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Developer at TechnoSphere, Inc.</w:t>
      </w:r>
    </w:p>
    <w:p>
      <w:pPr>
        <w:spacing w:after="240"/>
      </w:pPr>
      <w:r>
        <w:t>Job Role: Integration Engineer – Full stack Python (AI Agents, LangGraph, Context Engineering)</w:t>
      </w:r>
    </w:p>
    <w:p>
      <w:pPr>
        <w:spacing w:after="240"/>
      </w:pPr>
      <w:r>
        <w:t>Job Location: Dallas, TX</w:t>
      </w:r>
    </w:p>
    <w:p>
      <w:pPr>
        <w:spacing w:after="240"/>
      </w:pPr>
      <w:r>
        <w:t>Experience: 8+</w:t>
      </w:r>
    </w:p>
    <w:p>
      <w:pPr>
        <w:spacing w:after="240"/>
      </w:pPr>
      <w:r>
        <w:t>Required Skills &amp; Qualifications:</w:t>
      </w:r>
    </w:p>
    <w:p>
      <w:pPr>
        <w:spacing w:after="240"/>
      </w:pPr>
      <w:r>
        <w:t>Proven experience with fullstack Python development (FastAPI, Flask, Django, React/Vue/Angular, SQL/NoSQ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