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Microsoft</w:t>
      </w:r>
    </w:p>
    <w:p>
      <w:pPr>
        <w:spacing w:after="240"/>
      </w:pPr>
      <w:r>
        <w:t>Come build the platform that powers Microsoft’s partner ecosystem. In Partner Center &amp; Marketplace—a core part of Microsoft’s Commerce + Ecosystems division—you help deliver foundational services and experiences that enable partners to build, publish, sell, and grow with Microsof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