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Blue Mountain</w:t>
      </w:r>
    </w:p>
    <w:p>
      <w:pPr>
        <w:spacing w:after="240"/>
      </w:pPr>
      <w:r>
        <w:t>Design, build and maintain a stable and efficient infrastructure to optimize service delivery across production, QA, and development environments throughout the development lifecycle. Monitor, troubleshoot, maintain, and continuously improve building, packaging, and deployment pr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