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Frontend Developer at VitalConnect</w:t>
      </w:r>
    </w:p>
    <w:p>
      <w:pPr>
        <w:spacing w:after="240"/>
      </w:pPr>
      <w:r>
        <w:t>Description</w:t>
      </w:r>
    </w:p>
    <w:p>
      <w:pPr>
        <w:spacing w:after="240"/>
      </w:pPr>
      <w:r>
        <w:t>Purpose</w:t>
      </w:r>
    </w:p>
    <w:p>
      <w:pPr>
        <w:spacing w:after="240"/>
      </w:pPr>
      <w:r>
        <w:t>We’re seeking a UI-focused frontend engineer to own the mobile user experience of our responsive web application. Your primary responsibility will be crafting polished, intuitive, and high performance mobile UIs. You’ll collaborate closely with designers, ba</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