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Frontend at Jasper</w:t>
      </w:r>
    </w:p>
    <w:p>
      <w:pPr>
        <w:spacing w:after="240"/>
      </w:pPr>
      <w:r>
        <w:t>Jasper is the leading AI marketing platform, enabling the world's most innovative companies to reimagine their end-to-end marketing workflows and drive higher ROI through increased brand consistency, efficiency, and personalization at scale.</w:t>
      </w:r>
    </w:p>
    <w:p>
      <w:pPr>
        <w:spacing w:after="240"/>
      </w:pPr>
      <w:r>
        <w:t>Jasper has been recognized as "one 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