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Frontend Engineer at Privy</w:t>
      </w:r>
    </w:p>
    <w:p>
      <w:pPr>
        <w:spacing w:after="240"/>
      </w:pPr>
      <w:r>
        <w:t>As a frontend engineer at Privy, you will take on large areas of ownership in Privy’s product, design, and infrastructure. Because we build a developer tool, engineering and product are inextricably connected. We value intuitive interfaces, simplicity, and rapid iteration. Above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