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Frontend Engineer at Dart</w:t>
      </w:r>
    </w:p>
    <w:p>
      <w:pPr>
        <w:spacing w:after="240"/>
      </w:pPr>
      <w:r>
        <w:t>At Dart, we’re building an AI-native product suite with a world-class user experience—and a lot of technical complexity under the hood. Our frontend is mission-critical, and we’ve invested in a modern stack (Vue 3, TypeScript, Tailwind) to deliver the fastest, most interactive, b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