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at Microsoft</w:t>
      </w:r>
    </w:p>
    <w:p>
      <w:pPr>
        <w:spacing w:after="240"/>
      </w:pPr>
      <w:r>
        <w:t>AI is the strategic bet for Microsoft. The Azure CoreAI Platform is right at the front end. Our project involves cutting edge technologies and problems. Joining the projects you will gain knowledge and experience about generative AI, large language model, transformers, GPU optimi</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