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Dimensional Engineer at ManpowerGroup]</w:t>
        <w:br/>
        <w:t>Our client, a leader in the autonomous mobility industry, is seeking a Dimensional Engineer to join their team. As a Dimensional Engineer, you will be part of the engineering department supporting innovative vehicle development projects. The ideal candidate will have strong analytical skills, a collaborative spirit, and a passion for delivering practical solutions that align successfully with the organization's goals. Job Title: Dimensional Engineer Location: Foster City, CA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