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Sr. Java Developer  (100% Remote - REF1852A) at Citizant</w:t>
      </w:r>
    </w:p>
    <w:p>
      <w:pPr>
        <w:spacing w:after="240"/>
      </w:pPr>
      <w:r>
        <w:t>Company Description</w:t>
      </w:r>
    </w:p>
    <w:p>
      <w:pPr>
        <w:spacing w:after="240"/>
      </w:pPr>
      <w:r>
        <w:t>Citizant is a leading provider of professional IT services to the U.S. government. We seek to address some of our country’s most pressing challenges in the areas of Agile application development, Enterprise Data Management, Enterprise Architecture, and Progra</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