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BridgeView</w:t>
      </w:r>
    </w:p>
    <w:p>
      <w:pPr>
        <w:spacing w:after="240"/>
      </w:pPr>
      <w:r>
        <w:t>As a DevOps Engineer, you'll architect and build secure, scalable solutions that empower our teams. Partner with the DevOps Engineering Manager and a team of 5-10 engineers, but influence across enterprise development, operations, and security teams. This isn't just about technic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