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- Remote at The Dignify Solutions, LLC</w:t>
      </w:r>
    </w:p>
    <w:p>
      <w:pPr>
        <w:spacing w:after="240"/>
      </w:pPr>
      <w:r>
        <w:t>* Over 12 -15 years of overall expereince needed.</w:t>
        <w:br/>
        <w:t xml:space="preserve"> * A solid foundation in computer science, with strong competencies in data structures, algorithms, and software design.</w:t>
        <w:br/>
        <w:t xml:space="preserve"> * Large systems software design and development experience.</w:t>
        <w:br/>
        <w:t xml:space="preserve"> * Experience performing in-depth troubleshooti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