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Cloud Engineer at LightFeather</w:t>
      </w:r>
    </w:p>
    <w:p>
      <w:pPr>
        <w:spacing w:after="240"/>
      </w:pPr>
      <w:r>
        <w:t>LightFeather is seeking a Cloud Engineer responsible for designing, deploying, and optimizing cloud-based infrastructure. This role requires strong expertise in cloud architecture, automation, security best practices, and DevOps methodologies. The ideal candidate will work closel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