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A0C" w:rsidRDefault="00337DE6">
      <w:pPr>
        <w:pStyle w:val="ResumeName"/>
        <w:jc w:val="center"/>
        <w:rPr>
          <w:rFonts w:hint="eastAsia"/>
        </w:rPr>
      </w:pPr>
      <w:r>
        <w:t>Mohammad Abukhadija</w:t>
      </w:r>
    </w:p>
    <w:p w:rsidR="004D5A0C" w:rsidRDefault="00337DE6">
      <w:pPr>
        <w:pStyle w:val="ResumeHeadline"/>
        <w:jc w:val="center"/>
        <w:rPr>
          <w:rFonts w:hint="eastAsia"/>
        </w:rPr>
      </w:pPr>
      <w:r>
        <w:t xml:space="preserve"> LEAD SOFTWARE ENGINEER | AI &amp; PLATFORM ENGINEER</w:t>
      </w:r>
    </w:p>
    <w:p w:rsidR="004D5A0C" w:rsidRDefault="00337DE6">
      <w:pPr>
        <w:pStyle w:val="ResumeContact"/>
        <w:jc w:val="center"/>
        <w:rPr>
          <w:rFonts w:hint="eastAsia"/>
        </w:rPr>
      </w:pPr>
      <w:r>
        <w:t xml:space="preserve">Amman, </w:t>
      </w:r>
      <w:r w:rsidR="00445D79">
        <w:t>Jordan | +</w:t>
      </w:r>
      <w:r>
        <w:t xml:space="preserve">962 78 550 </w:t>
      </w:r>
      <w:r w:rsidR="00445D79">
        <w:t xml:space="preserve">0580 | </w:t>
      </w:r>
      <w:hyperlink r:id="rId8">
        <w:r>
          <w:rPr>
            <w:color w:val="235994"/>
            <w:u w:val="single"/>
          </w:rPr>
          <w:t>github.com/ksjxixi-gif</w:t>
        </w:r>
      </w:hyperlink>
      <w:bookmarkStart w:id="0" w:name="_GoBack"/>
      <w:bookmarkEnd w:id="0"/>
    </w:p>
    <w:p w:rsidR="004D5A0C" w:rsidRDefault="00337DE6">
      <w:pPr>
        <w:pStyle w:val="ResumeSection"/>
        <w:keepNext/>
        <w:keepLines/>
        <w:rPr>
          <w:rFonts w:hint="eastAsia"/>
        </w:rPr>
      </w:pPr>
      <w:r>
        <w:t>PROFESSIONAL PROFILE</w:t>
      </w:r>
    </w:p>
    <w:p w:rsidR="004D5A0C" w:rsidRDefault="0010680D">
      <w:pPr>
        <w:pStyle w:val="ResumeCompact"/>
        <w:rPr>
          <w:rFonts w:hint="eastAsia"/>
        </w:rPr>
      </w:pPr>
      <w:r>
        <w:t>Lead software engineer with end-to-end ownership of a production legal-tech SaaS platform across software architecture, backend systems, relational data modeling, authorization, AI/ML, networking, infrastructure, developer platforms, release engineering, automated testing, and deployment. Designed and evolved a 220+ table relational model, works across an approximately 1,800-test engineering context, and leads final technical review and integration across a multi-layer product. Strongest at turning ambiguous domain requirements into maintainable systems and tracing failures across UI, APIs, persistence, background jobs, networks, containers, and production infrastructure.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Core expertise: </w:t>
      </w:r>
      <w:r>
        <w:t>Software Architecture • Backend Engineering • Relational Data Modeling • AI / ML &amp; Document Intelligence • Multi-Tenancy &amp; IAM • Developer Platforms &amp; Release Engineering • Networking &amp; Virtualization • Linux / VPS / Containers • Production Reliability • Technical Leadership</w:t>
      </w:r>
    </w:p>
    <w:p w:rsidR="004D5A0C" w:rsidRDefault="00337DE6">
      <w:pPr>
        <w:pStyle w:val="ResumeSection"/>
        <w:keepNext/>
        <w:keepLines/>
        <w:rPr>
          <w:rFonts w:hint="eastAsia"/>
        </w:rPr>
      </w:pPr>
      <w:r>
        <w:t>PROFESSIONAL EXPERIENCE</w:t>
      </w:r>
    </w:p>
    <w:p w:rsidR="004D5A0C" w:rsidRDefault="0010680D">
      <w:pPr>
        <w:pStyle w:val="ResumeRole"/>
        <w:keepNext/>
        <w:keepLines/>
        <w:rPr>
          <w:rFonts w:hint="eastAsia"/>
        </w:rPr>
      </w:pPr>
      <w:r>
        <w:t>Nibras Legal Tech — Lead Software Engineer | AI Engineer</w:t>
      </w:r>
    </w:p>
    <w:p w:rsidR="004D5A0C" w:rsidRDefault="00337DE6">
      <w:pPr>
        <w:pStyle w:val="ResumeMeta"/>
        <w:keepNext/>
        <w:keepLines/>
        <w:rPr>
          <w:rFonts w:hint="eastAsia"/>
        </w:rPr>
      </w:pPr>
      <w:r>
        <w:t>Jordan  |  2026–Present  |  Legal-tech SaaS and AI platform for legal workflows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Own major architecture, engineering-process, production-readiness, and integration decisions; serve as the final technical review gate before developer work reaches production.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Translate product and legal-domain requirements into domain models, relational schemas, APIs, authorization rules, implementation plans, and cross-team technical priorities spanning frontend, backend, database, AI, QA, infrastructure, and deployment.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Design and implement production systems with .NET 8, ASP.NET Core 8, C#, EF Core 8, PostgreSQL, SQL Server, React, TypeScript, Vite, SignalR, Hangfire, and Serilog using Clean Architecture and Domain-Driven Design.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Designed and evolved a relational model of 220+ tables across 48+ migrations, covering legal parties and identifiers, tenants, clients, matters, cases, topics, actions, documents, sessions, follow-ups, permissions, reference catalogs, and rule/criteria systems.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Designed tenant-aware authorization using TenantId isolation, IAM/RBAC, fine-grained staff permissions, ASP.NET Identity, JWT, and refresh-token flows; review tenant boundaries and persistence behavior as part of production readiness.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Build realtime and background workloads with SignalR and Hangfire, structured logging and observability with Serilog, and data-driven API/cache/fallback strategies that reduce hardcoded domain behavior.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Built and audited production AI/document-intelligence paths across Lexi and OCR services, including AI chat, Arabic and handwritten OCR, document classification, OCR routing, background workers, PostgreSQL/pgvector retrieval, RAG, agent runtime, provider fallback, speech interfaces, and frontend/API contract validation.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Work across an automated suite of approximately 1,800 tests covering business behavior, persistence, authorization, and regression scenarios; perform architecture audits, root-cause analysis, and end-to-end transaction verification rather than relying on UI-level success alone.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Deploy and operate Linux/VPS production stacks with Docker Compose, PostgreSQL, MinIO, Nginx, Hangfire workers, and collaboration services; troubleshoot TCP/IP, DNS, HTTP/HTTPS, ports, reverse proxying, service exposure, remote connectivity, and application-to-database networking.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Lead production-hardening reviews covering backup coverage, rollback and migration safety, readiness/health checks, service topology, access hardening, and failure modes; implemented operational safeguards including Fail2ban and service/log monitoring.</w:t>
      </w:r>
    </w:p>
    <w:p w:rsidR="009233A3" w:rsidRDefault="00A71144">
      <w:pPr>
        <w:pStyle w:val="ResumeBullet"/>
        <w:keepLines/>
        <w:rPr>
          <w:rFonts w:hint="eastAsia"/>
        </w:rPr>
      </w:pPr>
      <w:r>
        <w:t>• Hardened the release path: production deploys only from main through a manually triggered, CI-gated GitHub Actions workflow with pre-deploy backups and health-checked rollback; dev-environment updates back</w:t>
      </w:r>
      <w:r>
        <w:t xml:space="preserve"> up the database, swap builds, migrate, and roll back automatically on failure.</w:t>
      </w:r>
    </w:p>
    <w:p w:rsidR="004D5A0C" w:rsidRDefault="00337DE6">
      <w:pPr>
        <w:pStyle w:val="ResumeBullet"/>
        <w:keepLines/>
        <w:rPr>
          <w:rFonts w:hint="eastAsia"/>
        </w:rPr>
      </w:pPr>
      <w:r>
        <w:t>• Built a secure shared development environment on repurposed office hardware: a Proxmox-hosted Ubuntu VM, Tailscale zero-trust networking with identity-based access grants (developers reach only the dev host over SSH/HTTPS; production is unreachable), key-only SSH, host firewalling, and a PII-scrubbed PostgreSQL 17 copy of production for realistic development data.</w:t>
      </w:r>
    </w:p>
    <w:p w:rsidR="009233A3" w:rsidRDefault="00A71144">
      <w:pPr>
        <w:pStyle w:val="ResumeBullet"/>
        <w:keepLines/>
        <w:rPr>
          <w:rFonts w:hint="eastAsia"/>
        </w:rPr>
      </w:pPr>
      <w:r>
        <w:t>• Built an internal developer platform (Bash CLI and Node.js we</w:t>
      </w:r>
      <w:r>
        <w:t>b console) that turns a ticket into a task-scoped workspace exposing only approved source files through bind mounts and POSIX ACLs, enforces access policy aligned with CODEOWNERS and one-writer-per-file locks, runs checks in a network-isolated systemd sand</w:t>
      </w:r>
      <w:r>
        <w:t>box, and opens one GitHub pull request per accepted task.</w:t>
      </w:r>
    </w:p>
    <w:p w:rsidR="004D5A0C" w:rsidRDefault="00337DE6">
      <w:pPr>
        <w:pStyle w:val="ResumeSection"/>
        <w:keepNext/>
        <w:keepLines/>
        <w:rPr>
          <w:rFonts w:hint="eastAsia"/>
        </w:rPr>
      </w:pPr>
      <w:r>
        <w:t>SELECTED SYSTEMS</w:t>
      </w:r>
    </w:p>
    <w:p w:rsidR="004D5A0C" w:rsidRDefault="00337DE6">
      <w:pPr>
        <w:pStyle w:val="ResumeProject"/>
        <w:keepNext/>
        <w:keepLines/>
        <w:rPr>
          <w:rFonts w:hint="eastAsia"/>
        </w:rPr>
      </w:pPr>
      <w:r>
        <w:t>NTEA — Topic Management Engine</w:t>
      </w:r>
    </w:p>
    <w:p w:rsidR="004D5A0C" w:rsidRDefault="00337DE6">
      <w:pPr>
        <w:pStyle w:val="ResumeCompact"/>
        <w:rPr>
          <w:rFonts w:hint="eastAsia"/>
        </w:rPr>
      </w:pPr>
      <w:r>
        <w:t>Domain-driven legal workflow engine centered on Client → Client File → Topic → Case → Action → Documents / Sessions / Follow-ups. Implemented with ASP.NET Core 8, EF Core 8, PostgreSQL 17, React 18, TypeScript, and Vite; includes Arabic normalization for robust search and dynamic criteria/rule resolution.</w:t>
      </w:r>
    </w:p>
    <w:p w:rsidR="004D5A0C" w:rsidRDefault="00337DE6">
      <w:pPr>
        <w:pStyle w:val="ResumeProject"/>
        <w:keepNext/>
        <w:keepLines/>
        <w:rPr>
          <w:rFonts w:hint="eastAsia"/>
        </w:rPr>
      </w:pPr>
      <w:r>
        <w:t>Lexi AI &amp; Basira OCR — Legal Intelligence &amp; Document Systems</w:t>
      </w:r>
    </w:p>
    <w:p w:rsidR="004D5A0C" w:rsidRDefault="00337DE6">
      <w:pPr>
        <w:pStyle w:val="ResumeCompact"/>
        <w:rPr>
          <w:rFonts w:hint="eastAsia"/>
        </w:rPr>
      </w:pPr>
      <w:r>
        <w:t>Production AI/document stack spanning legal assistance, Arabic and handwritten OCR, document processing and classification, RAG with PostgreSQL/pgvector, background workers, agent runtime, provider fallback, and multimodal/speech workflows. Engineering focus: traceability, human review, fallback behavior, and production-safe boundaries.</w:t>
      </w:r>
    </w:p>
    <w:p w:rsidR="004D5A0C" w:rsidRDefault="00337DE6">
      <w:pPr>
        <w:pStyle w:val="ResumeProject"/>
        <w:keepNext/>
        <w:keepLines/>
        <w:rPr>
          <w:rFonts w:hint="eastAsia"/>
        </w:rPr>
      </w:pPr>
      <w:r>
        <w:lastRenderedPageBreak/>
        <w:t>Developer / AI Agent Infrastructure</w:t>
      </w:r>
    </w:p>
    <w:p w:rsidR="004D5A0C" w:rsidRDefault="00337DE6">
      <w:pPr>
        <w:pStyle w:val="ResumeCompact"/>
        <w:rPr>
          <w:rFonts w:hint="eastAsia"/>
        </w:rPr>
      </w:pPr>
      <w:r>
        <w:t>Designed a classifier/decision-driven engineering orchestrator for routing tasks across multiple coding models, with capability-based selection, reusable skills/workflows, multi-agent handoffs, verification and review gates, and project/outcome memory.</w:t>
      </w:r>
    </w:p>
    <w:p w:rsidR="009233A3" w:rsidRDefault="00A71144">
      <w:pPr>
        <w:pStyle w:val="ResumeProject"/>
        <w:keepNext/>
        <w:keepLines/>
        <w:rPr>
          <w:rFonts w:hint="eastAsia"/>
        </w:rPr>
      </w:pPr>
      <w:r>
        <w:t>Nibras Dev Platform — Secure Developer &amp; Contractor Environment</w:t>
      </w:r>
    </w:p>
    <w:p w:rsidR="009233A3" w:rsidRDefault="00A71144">
      <w:pPr>
        <w:pStyle w:val="ResumeCompact"/>
        <w:rPr>
          <w:rFonts w:hint="eastAsia"/>
        </w:rPr>
      </w:pPr>
      <w:r>
        <w:t>Ticket-driven internal platform for working with developers without exposing the proprietary codebase: per-task wo</w:t>
      </w:r>
      <w:r>
        <w:t>rkspaces, policy-enforced file access, sandboxed checks (typecheck, lint, related tests, API build), diff review, automated per-task pull requests, and one-command environment sync with rollback. Lead-only web console protected by Tailscale identity, firew</w:t>
      </w:r>
      <w:r>
        <w:t>all-enforced local isolation, a strict CSP, and CSRF checks. Built with Bash, Node.js, systemd, Linux ACLs, Git worktrees, and the GitHub API.</w:t>
      </w:r>
    </w:p>
    <w:p w:rsidR="004D5A0C" w:rsidRDefault="00337DE6">
      <w:pPr>
        <w:pStyle w:val="ResumeSection"/>
        <w:keepNext/>
        <w:keepLines/>
        <w:rPr>
          <w:rFonts w:hint="eastAsia"/>
        </w:rPr>
      </w:pPr>
      <w:r>
        <w:t>TECHNICAL SKILLS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Languages: </w:t>
      </w:r>
      <w:r>
        <w:t>C#, TypeScript, JavaScript, SQL, Bash, HTML, CSS, PHP (Laravel), Rust, Python, C++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Backend: </w:t>
      </w:r>
      <w:r>
        <w:t>.NET 8, ASP.NET Core 8, EF Core 8, REST APIs, ASP.NET Identity, JWT, Refresh Tokens, SignalR, Hangfire, Serilog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Frontend: </w:t>
      </w:r>
      <w:r>
        <w:t>React 18, TypeScript, Vite, React Query, shadcn/ui, Radix UI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Data &amp; Architecture: </w:t>
      </w:r>
      <w:r>
        <w:t>PostgreSQL 17, SQL Server 2022, relational database design, domain/data modeling, EF Core migrations, Clean Architecture, DDD, modular architecture, multi-tenancy, API-first design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Security &amp; Reliability: </w:t>
      </w:r>
      <w:r>
        <w:t>IAM, RBAC, fine-grained authorization, tenant isolation, authentication flows, zero-trust access, least-privilege design, PII scrubbing and data sanitization, sandboxed execution, CSP/CSRF protection, automated testing, production-readiness review, Fail2ban, logging/observability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AI / ML &amp; Document Intelligence: </w:t>
      </w:r>
      <w:r>
        <w:t>Machine Learning, classification/routing, RAG, pgvector, LLM integration, APIs, AI agents, agent runtimes, OCR, Arabic OCR, handwritten-document recognition, document classification/extraction, speech-to-text, text-to-speech, multimodal workflows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Infrastructure &amp; DevOps: </w:t>
      </w:r>
      <w:r>
        <w:t>Linux, systemd, Bash, VPS operations, TCP/IP, DNS, HTTP/HTTPS, Nginx, SSH hardening, iptables/UFW, POSIX ACLs, Proxmox, virtualization, Tailscale (grants, tags, Serve), Docker, Docker Compose, PostgreSQL, MinIO, Git, GitHub Actions, CI/CD, release gating and rollback, production configuration, deployment troubleshooting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AI Engineering Tools: </w:t>
      </w:r>
      <w:r>
        <w:t>OpenAI Codex, Claude Code, Gemini, OpenRouter, Cursor, OpenCode, Droid, Hermes Agent, Devin AI</w:t>
      </w:r>
    </w:p>
    <w:p w:rsidR="004D5A0C" w:rsidRDefault="00337DE6">
      <w:pPr>
        <w:pStyle w:val="ResumeSection"/>
        <w:keepNext/>
        <w:keepLines/>
        <w:rPr>
          <w:rFonts w:hint="eastAsia"/>
        </w:rPr>
      </w:pPr>
      <w:r>
        <w:t>ADDITIONAL ENGINEERING SCOPE</w:t>
      </w:r>
    </w:p>
    <w:p w:rsidR="004D5A0C" w:rsidRDefault="00337DE6">
      <w:pPr>
        <w:pStyle w:val="ResumeCompact"/>
        <w:rPr>
          <w:rFonts w:hint="eastAsia"/>
        </w:rPr>
      </w:pPr>
      <w:r>
        <w:t>Designed and delivered 50+ full-stack and enterprise projects across web, backend, AI, automation, computer vision, networking, and intelligent-system experimentation. Additional engineering work includes developer infrastructure, virtualization, AI-agent tooling, distributed/production systems, and constrained-hardware deployments.</w:t>
      </w:r>
    </w:p>
    <w:p w:rsidR="004D5A0C" w:rsidRDefault="00337DE6">
      <w:pPr>
        <w:pStyle w:val="ResumeSection"/>
        <w:keepNext/>
        <w:keepLines/>
        <w:rPr>
          <w:rFonts w:hint="eastAsia"/>
        </w:rPr>
      </w:pPr>
      <w:r>
        <w:t>EDUCATION &amp; LANGUAGES</w:t>
      </w:r>
    </w:p>
    <w:p w:rsidR="0019354C" w:rsidRDefault="00337DE6" w:rsidP="00445D79">
      <w:pPr>
        <w:pStyle w:val="ResumeCompact"/>
        <w:rPr>
          <w:rFonts w:hint="eastAsia"/>
        </w:rPr>
      </w:pPr>
      <w:r>
        <w:rPr>
          <w:b/>
          <w:color w:val="142A4A"/>
        </w:rPr>
        <w:t xml:space="preserve">Independent / Self-Directed Engineering Education: </w:t>
      </w:r>
      <w:r>
        <w:t>Continuous practical engineering study driven by production system design, architecture, databases, networking, Linux, AI, test</w:t>
      </w:r>
      <w:r w:rsidR="00445D79">
        <w:t>ing, and real failure analysis.</w:t>
      </w:r>
    </w:p>
    <w:p w:rsidR="004D5A0C" w:rsidRDefault="00337DE6">
      <w:pPr>
        <w:pStyle w:val="ResumeCompact"/>
        <w:rPr>
          <w:rFonts w:hint="eastAsia"/>
        </w:rPr>
      </w:pPr>
      <w:r>
        <w:rPr>
          <w:b/>
          <w:color w:val="142A4A"/>
        </w:rPr>
        <w:t xml:space="preserve">Languages: </w:t>
      </w:r>
      <w:r>
        <w:t>Arabic — Native  |  English — Native / C2  |  French — B1  |  Spanish — B1</w:t>
      </w:r>
    </w:p>
    <w:sectPr w:rsidR="004D5A0C" w:rsidSect="00034616">
      <w:footerReference w:type="default" r:id="rId9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1144" w:rsidRDefault="00A7114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71144" w:rsidRDefault="00A7114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5A0C" w:rsidRDefault="00337DE6">
    <w:pPr>
      <w:pStyle w:val="Footer"/>
      <w:jc w:val="center"/>
      <w:rPr>
        <w:rFonts w:hint="eastAsia"/>
      </w:rPr>
    </w:pPr>
    <w:r>
      <w:rPr>
        <w:color w:val="555F6A"/>
        <w:sz w:val="16"/>
      </w:rPr>
      <w:t>Mohammad Abukhadija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1144" w:rsidRDefault="00A7114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71144" w:rsidRDefault="00A7114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80D"/>
    <w:rsid w:val="0015074B"/>
    <w:rsid w:val="0019354C"/>
    <w:rsid w:val="0029639D"/>
    <w:rsid w:val="00326F90"/>
    <w:rsid w:val="00337DE6"/>
    <w:rsid w:val="00445D79"/>
    <w:rsid w:val="004D5A0C"/>
    <w:rsid w:val="009233A3"/>
    <w:rsid w:val="00A711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90CF26EC-92CC-4C51-A741-C78D1E7C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ptos" w:hAnsi="Aptos"/>
      <w:color w:val="191C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after="30"/>
    </w:pPr>
    <w:rPr>
      <w:rFonts w:ascii="Aptos Display" w:hAnsi="Aptos Display"/>
      <w:b/>
      <w:color w:val="142A4A"/>
      <w:sz w:val="45"/>
    </w:rPr>
  </w:style>
  <w:style w:type="paragraph" w:customStyle="1" w:styleId="ResumeHeadline">
    <w:name w:val="ResumeHeadline"/>
    <w:pPr>
      <w:spacing w:after="44"/>
    </w:pPr>
    <w:rPr>
      <w:rFonts w:ascii="Aptos" w:hAnsi="Aptos"/>
      <w:b/>
      <w:color w:val="555F6A"/>
      <w:sz w:val="21"/>
    </w:rPr>
  </w:style>
  <w:style w:type="paragraph" w:customStyle="1" w:styleId="ResumeContact">
    <w:name w:val="ResumeContact"/>
    <w:pPr>
      <w:spacing w:after="120"/>
    </w:pPr>
    <w:rPr>
      <w:rFonts w:ascii="Aptos" w:hAnsi="Aptos"/>
      <w:color w:val="555F6A"/>
      <w:sz w:val="18"/>
    </w:rPr>
  </w:style>
  <w:style w:type="paragraph" w:customStyle="1" w:styleId="ResumeSection">
    <w:name w:val="ResumeSection"/>
    <w:pPr>
      <w:spacing w:before="130" w:after="56"/>
    </w:pPr>
    <w:rPr>
      <w:rFonts w:ascii="Aptos Display" w:hAnsi="Aptos Display"/>
      <w:b/>
      <w:color w:val="142A4A"/>
    </w:rPr>
  </w:style>
  <w:style w:type="paragraph" w:customStyle="1" w:styleId="ResumeRole">
    <w:name w:val="ResumeRole"/>
    <w:pPr>
      <w:spacing w:before="40" w:after="16"/>
    </w:pPr>
    <w:rPr>
      <w:rFonts w:ascii="Aptos" w:hAnsi="Aptos"/>
      <w:b/>
      <w:color w:val="235994"/>
      <w:sz w:val="20"/>
    </w:rPr>
  </w:style>
  <w:style w:type="paragraph" w:customStyle="1" w:styleId="ResumeMeta">
    <w:name w:val="ResumeMeta"/>
    <w:pPr>
      <w:spacing w:after="46"/>
    </w:pPr>
    <w:rPr>
      <w:rFonts w:ascii="Aptos" w:hAnsi="Aptos"/>
      <w:color w:val="555F6A"/>
      <w:sz w:val="18"/>
    </w:rPr>
  </w:style>
  <w:style w:type="paragraph" w:customStyle="1" w:styleId="ResumeProject">
    <w:name w:val="ResumeProject"/>
    <w:pPr>
      <w:spacing w:before="50" w:after="16"/>
    </w:pPr>
    <w:rPr>
      <w:rFonts w:ascii="Aptos" w:hAnsi="Aptos"/>
      <w:b/>
      <w:color w:val="235994"/>
      <w:sz w:val="19"/>
    </w:rPr>
  </w:style>
  <w:style w:type="paragraph" w:customStyle="1" w:styleId="ResumeCompact">
    <w:name w:val="ResumeCompact"/>
    <w:pPr>
      <w:spacing w:after="32"/>
    </w:pPr>
    <w:rPr>
      <w:rFonts w:ascii="Aptos" w:hAnsi="Aptos"/>
      <w:color w:val="191C20"/>
      <w:sz w:val="18"/>
    </w:rPr>
  </w:style>
  <w:style w:type="paragraph" w:customStyle="1" w:styleId="ResumeBullet">
    <w:name w:val="ResumeBullet"/>
    <w:pPr>
      <w:spacing w:after="35" w:line="240" w:lineRule="auto"/>
      <w:ind w:left="216" w:hanging="216"/>
    </w:pPr>
    <w:rPr>
      <w:rFonts w:ascii="Aptos" w:hAnsi="Aptos"/>
      <w:color w:val="191C2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sjxixi-gi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777B3D-95D7-484F-8EFA-052A608BD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1301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Mohammad Abukhadija — Professional Resume</dc:title>
  <dc:subject>Chief Technology Officer | Lead Software Engineer | AI Engineer</dc:subject>
  <dc:creator>Mohammad Abukhadija</dc:creator>
  <cp:keywords>CTO, Lead Software Engineer, AI Engineer, .NET, PostgreSQL, React, Software Architecture, Legal Tech</cp:keywords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2026-10-09T19:01:00Z</dcterms:modified>
  <cp:category/>
</cp:coreProperties>
</file>