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7DD8" w14:textId="491ECD0D" w:rsidR="00E176CE" w:rsidRPr="00444546" w:rsidRDefault="00FC61ED">
      <w:pPr>
        <w:keepNext/>
        <w:rPr>
          <w:rFonts w:ascii="Lato Light" w:hAnsi="Lato Light"/>
        </w:rPr>
      </w:pPr>
      <w:r w:rsidRPr="00444546">
        <w:rPr>
          <w:rFonts w:ascii="Lato Light" w:hAnsi="Lato Light" w:cs="Arial"/>
          <w:b/>
          <w:bCs/>
          <w:sz w:val="36"/>
          <w:szCs w:val="36"/>
        </w:rPr>
        <w:t xml:space="preserve">Reglement Lentecompetitie </w:t>
      </w:r>
      <w:r w:rsidR="00C852D5" w:rsidRPr="00444546">
        <w:rPr>
          <w:rFonts w:ascii="Lato Light" w:hAnsi="Lato Light" w:cs="Arial"/>
          <w:b/>
          <w:bCs/>
          <w:sz w:val="36"/>
          <w:szCs w:val="36"/>
        </w:rPr>
        <w:t>202</w:t>
      </w:r>
      <w:r w:rsidR="007A1905" w:rsidRPr="00444546">
        <w:rPr>
          <w:rFonts w:ascii="Lato Light" w:hAnsi="Lato Light" w:cs="Arial"/>
          <w:b/>
          <w:bCs/>
          <w:sz w:val="36"/>
          <w:szCs w:val="36"/>
        </w:rPr>
        <w:t>2</w:t>
      </w:r>
    </w:p>
    <w:p w14:paraId="0DF49925" w14:textId="77777777" w:rsidR="00E176CE" w:rsidRPr="00444546" w:rsidRDefault="00FC61ED">
      <w:pPr>
        <w:jc w:val="both"/>
        <w:rPr>
          <w:rFonts w:ascii="Lato Light" w:hAnsi="Lato Light"/>
        </w:rPr>
      </w:pPr>
      <w:r w:rsidRPr="00444546">
        <w:rPr>
          <w:rFonts w:ascii="Lato Light" w:hAnsi="Lato Light" w:cs="Arial"/>
        </w:rPr>
        <w:t> </w:t>
      </w:r>
    </w:p>
    <w:p w14:paraId="7BA3D377" w14:textId="39AEC9DE" w:rsidR="00E176CE" w:rsidRPr="00444546" w:rsidRDefault="00FC61ED">
      <w:pPr>
        <w:jc w:val="both"/>
        <w:rPr>
          <w:rFonts w:ascii="Lato Light" w:hAnsi="Lato Light"/>
        </w:rPr>
      </w:pPr>
      <w:r w:rsidRPr="00444546">
        <w:rPr>
          <w:rFonts w:ascii="Lato Light" w:hAnsi="Lato Light" w:cs="Arial"/>
          <w:sz w:val="20"/>
          <w:szCs w:val="20"/>
          <w:lang w:val="nl-NL"/>
        </w:rPr>
        <w:t xml:space="preserve">De Lentecompetitie </w:t>
      </w:r>
      <w:r w:rsidR="00C852D5" w:rsidRPr="00444546">
        <w:rPr>
          <w:rFonts w:ascii="Lato Light" w:hAnsi="Lato Light" w:cs="Arial"/>
          <w:sz w:val="20"/>
          <w:szCs w:val="20"/>
          <w:lang w:val="nl-NL"/>
        </w:rPr>
        <w:t>202</w:t>
      </w:r>
      <w:r w:rsidR="007A1905" w:rsidRPr="00444546">
        <w:rPr>
          <w:rFonts w:ascii="Lato Light" w:hAnsi="Lato Light" w:cs="Arial"/>
          <w:sz w:val="20"/>
          <w:szCs w:val="20"/>
          <w:lang w:val="nl-NL"/>
        </w:rPr>
        <w:t>2</w:t>
      </w:r>
      <w:r w:rsidRPr="00444546">
        <w:rPr>
          <w:rFonts w:ascii="Lato Light" w:hAnsi="Lato Light" w:cs="Arial"/>
          <w:sz w:val="20"/>
          <w:szCs w:val="20"/>
          <w:lang w:val="nl-NL"/>
        </w:rPr>
        <w:t xml:space="preserve"> is een gesloten competitie per afdeling en start op donderdag </w:t>
      </w:r>
      <w:r w:rsidR="00337729" w:rsidRPr="00444546">
        <w:rPr>
          <w:rFonts w:ascii="Lato Light" w:hAnsi="Lato Light" w:cs="Arial"/>
          <w:sz w:val="20"/>
          <w:szCs w:val="20"/>
          <w:lang w:val="nl-NL"/>
        </w:rPr>
        <w:t>13</w:t>
      </w:r>
      <w:r w:rsidRPr="00444546">
        <w:rPr>
          <w:rFonts w:ascii="Lato Light" w:hAnsi="Lato Light" w:cs="Arial"/>
          <w:sz w:val="20"/>
          <w:szCs w:val="20"/>
          <w:lang w:val="nl-NL"/>
        </w:rPr>
        <w:t xml:space="preserve"> januari. Aantal afdelingen en speeldagen is afhankelijk van het aantal deelnemende spelers. Dit wordt vastgelegd in een tabel onderaan dit reglement.</w:t>
      </w:r>
    </w:p>
    <w:p w14:paraId="56F470D1" w14:textId="77777777" w:rsidR="00E176CE" w:rsidRPr="00444546" w:rsidRDefault="00FC61ED">
      <w:pPr>
        <w:jc w:val="both"/>
        <w:rPr>
          <w:rFonts w:ascii="Lato Light" w:hAnsi="Lato Light"/>
        </w:rPr>
      </w:pPr>
      <w:r w:rsidRPr="00444546">
        <w:rPr>
          <w:rFonts w:ascii="Lato Light" w:hAnsi="Lato Light" w:cs="Arial"/>
          <w:b/>
          <w:bCs/>
          <w:sz w:val="20"/>
          <w:szCs w:val="20"/>
          <w:lang w:val="nl-NL"/>
        </w:rPr>
        <w:t> </w:t>
      </w:r>
    </w:p>
    <w:p w14:paraId="7A98F40A" w14:textId="77777777" w:rsidR="00E176CE" w:rsidRPr="00444546" w:rsidRDefault="00FC61ED">
      <w:pPr>
        <w:ind w:left="750" w:hanging="390"/>
        <w:jc w:val="both"/>
        <w:rPr>
          <w:rFonts w:ascii="Lato Light" w:hAnsi="Lato Light"/>
        </w:rPr>
      </w:pPr>
      <w:r w:rsidRPr="00444546">
        <w:rPr>
          <w:rFonts w:ascii="Lato Light" w:hAnsi="Lato Light" w:cs="Arial"/>
          <w:b/>
          <w:bCs/>
        </w:rPr>
        <w:t>1.</w:t>
      </w:r>
      <w:r w:rsidRPr="00444546">
        <w:rPr>
          <w:rFonts w:ascii="Lato Light" w:hAnsi="Lato Light"/>
          <w:b/>
          <w:bCs/>
          <w:sz w:val="14"/>
          <w:szCs w:val="14"/>
        </w:rPr>
        <w:t xml:space="preserve">       </w:t>
      </w:r>
      <w:r w:rsidRPr="00444546">
        <w:rPr>
          <w:rFonts w:ascii="Lato Light" w:hAnsi="Lato Light" w:cs="Arial"/>
          <w:b/>
          <w:bCs/>
        </w:rPr>
        <w:t>Algemeen</w:t>
      </w:r>
    </w:p>
    <w:p w14:paraId="58D715F9" w14:textId="77777777" w:rsidR="00E176CE" w:rsidRPr="00444546" w:rsidRDefault="00FC61ED">
      <w:pPr>
        <w:jc w:val="both"/>
        <w:rPr>
          <w:rFonts w:ascii="Lato Light" w:hAnsi="Lato Light"/>
        </w:rPr>
      </w:pPr>
      <w:r w:rsidRPr="00444546">
        <w:rPr>
          <w:rFonts w:ascii="Lato Light" w:hAnsi="Lato Light" w:cs="Arial"/>
          <w:b/>
          <w:bCs/>
          <w:sz w:val="20"/>
          <w:szCs w:val="20"/>
        </w:rPr>
        <w:t> </w:t>
      </w:r>
    </w:p>
    <w:p w14:paraId="4E72D27D" w14:textId="1627F2A0" w:rsidR="00E176CE" w:rsidRPr="00444546" w:rsidRDefault="002C2B39">
      <w:pPr>
        <w:ind w:left="360" w:hanging="360"/>
        <w:jc w:val="both"/>
        <w:rPr>
          <w:rFonts w:ascii="Lato Light" w:hAnsi="Lato Light"/>
        </w:rPr>
      </w:pPr>
      <w:r>
        <w:rPr>
          <w:rFonts w:ascii="Lato Light" w:hAnsi="Lato Light"/>
          <w:sz w:val="20"/>
          <w:szCs w:val="20"/>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Speelduur der partijen</w:t>
      </w:r>
    </w:p>
    <w:p w14:paraId="2601E7DE" w14:textId="735B8B7D" w:rsidR="00E176CE" w:rsidRPr="00444546" w:rsidRDefault="002C2B39">
      <w:pPr>
        <w:ind w:left="720" w:hanging="360"/>
        <w:jc w:val="both"/>
        <w:rPr>
          <w:rFonts w:ascii="Lato Light" w:hAnsi="Lato Light"/>
          <w:color w:val="0070C0"/>
        </w:rPr>
      </w:pPr>
      <w:r>
        <w:rPr>
          <w:rFonts w:ascii="Lato Light" w:hAnsi="Lato Light"/>
          <w:sz w:val="20"/>
          <w:szCs w:val="20"/>
        </w:rPr>
        <w:t>-</w:t>
      </w:r>
      <w:r w:rsidR="00FC61ED" w:rsidRPr="00444546">
        <w:rPr>
          <w:rFonts w:ascii="Lato Light" w:hAnsi="Lato Light"/>
          <w:sz w:val="14"/>
          <w:szCs w:val="14"/>
        </w:rPr>
        <w:t xml:space="preserve">       </w:t>
      </w:r>
      <w:r w:rsidR="00FC61ED" w:rsidRPr="00444546">
        <w:rPr>
          <w:rFonts w:ascii="Lato Light" w:hAnsi="Lato Light" w:cs="Arial"/>
          <w:sz w:val="20"/>
          <w:szCs w:val="20"/>
          <w:lang w:val="nl-NL"/>
        </w:rPr>
        <w:t xml:space="preserve">De partijen vangen aan om </w:t>
      </w:r>
      <w:r w:rsidR="00FC61ED" w:rsidRPr="00444546">
        <w:rPr>
          <w:rFonts w:ascii="Lato Light" w:hAnsi="Lato Light" w:cs="Arial"/>
          <w:b/>
          <w:bCs/>
          <w:sz w:val="20"/>
          <w:szCs w:val="20"/>
          <w:lang w:val="nl-NL"/>
        </w:rPr>
        <w:t>20.00u</w:t>
      </w:r>
      <w:r w:rsidR="00FC61ED" w:rsidRPr="00444546">
        <w:rPr>
          <w:rFonts w:ascii="Lato Light" w:hAnsi="Lato Light" w:cs="Arial"/>
          <w:sz w:val="20"/>
          <w:szCs w:val="20"/>
          <w:lang w:val="nl-NL"/>
        </w:rPr>
        <w:t xml:space="preserve">. </w:t>
      </w:r>
    </w:p>
    <w:p w14:paraId="3228FD0D" w14:textId="09230867" w:rsidR="00E176CE" w:rsidRPr="00444546" w:rsidRDefault="002C2B39" w:rsidP="007A1905">
      <w:pPr>
        <w:ind w:left="720" w:hanging="360"/>
        <w:jc w:val="both"/>
        <w:rPr>
          <w:rFonts w:ascii="Lato Light" w:hAnsi="Lato Light"/>
          <w:color w:val="0070C0"/>
        </w:rPr>
      </w:pPr>
      <w:r>
        <w:rPr>
          <w:rFonts w:ascii="Lato Light" w:hAnsi="Lato Light"/>
          <w:sz w:val="20"/>
          <w:szCs w:val="20"/>
          <w:lang w:val="nl-NL"/>
        </w:rPr>
        <w:t>-</w:t>
      </w:r>
      <w:r w:rsidR="00FC61ED" w:rsidRPr="00444546">
        <w:rPr>
          <w:rFonts w:ascii="Lato Light" w:hAnsi="Lato Light"/>
          <w:sz w:val="14"/>
          <w:szCs w:val="14"/>
          <w:lang w:val="nl-NL"/>
        </w:rPr>
        <w:t xml:space="preserve">      </w:t>
      </w:r>
      <w:r w:rsidR="00FC61ED" w:rsidRPr="00444546">
        <w:rPr>
          <w:rFonts w:ascii="Lato Light" w:hAnsi="Lato Light" w:cs="Arial"/>
          <w:sz w:val="20"/>
          <w:szCs w:val="20"/>
          <w:lang w:val="nl-NL"/>
        </w:rPr>
        <w:t>Het speeltempo bedraagt 90 minuten + 30 seconden per zet</w:t>
      </w:r>
      <w:r w:rsidR="007A1905" w:rsidRPr="00444546">
        <w:rPr>
          <w:rFonts w:ascii="Lato Light" w:hAnsi="Lato Light" w:cs="Arial"/>
          <w:sz w:val="20"/>
          <w:szCs w:val="20"/>
          <w:lang w:val="nl-NL"/>
        </w:rPr>
        <w:t xml:space="preserve"> per persoon. </w:t>
      </w:r>
    </w:p>
    <w:p w14:paraId="6980A78C" w14:textId="77777777" w:rsidR="00E176CE" w:rsidRPr="00444546" w:rsidRDefault="00FC61ED">
      <w:pPr>
        <w:jc w:val="both"/>
        <w:rPr>
          <w:rFonts w:ascii="Lato Light" w:hAnsi="Lato Light"/>
        </w:rPr>
      </w:pPr>
      <w:r w:rsidRPr="00444546">
        <w:rPr>
          <w:rFonts w:ascii="Lato Light" w:hAnsi="Lato Light" w:cs="Arial"/>
          <w:sz w:val="20"/>
          <w:szCs w:val="20"/>
          <w:lang w:val="nl-NL"/>
        </w:rPr>
        <w:t> </w:t>
      </w:r>
    </w:p>
    <w:p w14:paraId="07A89F2C" w14:textId="5E8D7D0C" w:rsidR="00E176CE" w:rsidRPr="00444546" w:rsidRDefault="002C2B39">
      <w:pPr>
        <w:ind w:left="360" w:hanging="360"/>
        <w:jc w:val="both"/>
        <w:rPr>
          <w:rFonts w:ascii="Lato Light" w:hAnsi="Lato Light"/>
        </w:rPr>
      </w:pPr>
      <w:r>
        <w:rPr>
          <w:rFonts w:ascii="Lato Light" w:hAnsi="Lato Light"/>
          <w:sz w:val="20"/>
          <w:szCs w:val="20"/>
          <w:lang w:val="en-GB"/>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Roken in de speelzaal</w:t>
      </w:r>
    </w:p>
    <w:p w14:paraId="6AEF1161"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In de speelzaal mag niet worden gerookt, ook niet elektronisch</w:t>
      </w:r>
    </w:p>
    <w:p w14:paraId="707AB17E" w14:textId="77777777" w:rsidR="00E176CE" w:rsidRPr="00444546" w:rsidRDefault="00FC61ED">
      <w:pPr>
        <w:jc w:val="both"/>
        <w:rPr>
          <w:rFonts w:ascii="Lato Light" w:hAnsi="Lato Light"/>
        </w:rPr>
      </w:pPr>
      <w:r w:rsidRPr="00444546">
        <w:rPr>
          <w:rFonts w:ascii="Lato Light" w:hAnsi="Lato Light" w:cs="Arial"/>
          <w:b/>
          <w:bCs/>
          <w:sz w:val="20"/>
          <w:szCs w:val="20"/>
          <w:lang w:val="nl-NL"/>
        </w:rPr>
        <w:t> </w:t>
      </w:r>
    </w:p>
    <w:p w14:paraId="2DF82756" w14:textId="77777777" w:rsidR="00E176CE" w:rsidRPr="00444546" w:rsidRDefault="00FC61ED">
      <w:pPr>
        <w:ind w:left="750" w:hanging="390"/>
        <w:jc w:val="both"/>
        <w:rPr>
          <w:rFonts w:ascii="Lato Light" w:hAnsi="Lato Light"/>
        </w:rPr>
      </w:pPr>
      <w:r w:rsidRPr="00444546">
        <w:rPr>
          <w:rFonts w:ascii="Lato Light" w:hAnsi="Lato Light" w:cs="Arial"/>
          <w:b/>
          <w:bCs/>
        </w:rPr>
        <w:t>2.</w:t>
      </w:r>
      <w:r w:rsidRPr="00444546">
        <w:rPr>
          <w:rFonts w:ascii="Lato Light" w:hAnsi="Lato Light"/>
          <w:b/>
          <w:bCs/>
          <w:sz w:val="14"/>
          <w:szCs w:val="14"/>
        </w:rPr>
        <w:t xml:space="preserve">       </w:t>
      </w:r>
      <w:r w:rsidRPr="00444546">
        <w:rPr>
          <w:rFonts w:ascii="Lato Light" w:hAnsi="Lato Light" w:cs="Arial"/>
          <w:b/>
          <w:bCs/>
        </w:rPr>
        <w:t>De Afdelingen</w:t>
      </w:r>
    </w:p>
    <w:p w14:paraId="2409CBC3" w14:textId="77777777" w:rsidR="00E176CE" w:rsidRPr="00444546" w:rsidRDefault="00FC61ED">
      <w:pPr>
        <w:jc w:val="both"/>
        <w:rPr>
          <w:rFonts w:ascii="Lato Light" w:hAnsi="Lato Light"/>
        </w:rPr>
      </w:pPr>
      <w:r w:rsidRPr="00444546">
        <w:rPr>
          <w:rFonts w:ascii="Lato Light" w:hAnsi="Lato Light" w:cs="Arial"/>
          <w:b/>
          <w:bCs/>
          <w:sz w:val="20"/>
          <w:szCs w:val="20"/>
        </w:rPr>
        <w:t> </w:t>
      </w:r>
    </w:p>
    <w:p w14:paraId="26DAB030" w14:textId="5DF1952A" w:rsidR="00E176CE" w:rsidRPr="00444546" w:rsidRDefault="002C2B39">
      <w:pPr>
        <w:ind w:left="360" w:hanging="360"/>
        <w:jc w:val="both"/>
        <w:rPr>
          <w:rFonts w:ascii="Lato Light" w:hAnsi="Lato Light"/>
        </w:rPr>
      </w:pPr>
      <w:r>
        <w:rPr>
          <w:rFonts w:ascii="Lato Light" w:hAnsi="Lato Light"/>
          <w:sz w:val="20"/>
          <w:szCs w:val="20"/>
          <w:lang w:val="nl-NL"/>
        </w:rPr>
        <w:t>-</w:t>
      </w:r>
      <w:r w:rsidR="00FC61ED" w:rsidRPr="00444546">
        <w:rPr>
          <w:rFonts w:ascii="Lato Light" w:hAnsi="Lato Light"/>
          <w:sz w:val="14"/>
          <w:szCs w:val="14"/>
          <w:lang w:val="nl-NL"/>
        </w:rPr>
        <w:t xml:space="preserve">         </w:t>
      </w:r>
      <w:r w:rsidR="00FC61ED" w:rsidRPr="00444546">
        <w:rPr>
          <w:rFonts w:ascii="Lato Light" w:hAnsi="Lato Light" w:cs="Arial"/>
          <w:b/>
          <w:bCs/>
          <w:sz w:val="20"/>
          <w:szCs w:val="20"/>
          <w:lang w:val="nl-NL"/>
        </w:rPr>
        <w:t>Deelnemers aan de herfstcompetitie</w:t>
      </w:r>
    </w:p>
    <w:p w14:paraId="2EA5EBB1"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 </w:t>
      </w:r>
    </w:p>
    <w:p w14:paraId="2E4FBF5E"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Wie minimaal 5 partijen heeft gespeeld in de herfstcompetitie, is verzekerd van deelname aan de lentecompetitie. De plaats in het eindklassement van de herfstcompetitie zal bepalen in welke afdeling de speler terechtkomt.</w:t>
      </w:r>
    </w:p>
    <w:p w14:paraId="446D395D" w14:textId="77777777" w:rsidR="00E176CE" w:rsidRPr="00444546" w:rsidRDefault="00FC61ED">
      <w:pPr>
        <w:ind w:left="360"/>
        <w:jc w:val="both"/>
        <w:rPr>
          <w:rFonts w:ascii="Lato Light" w:hAnsi="Lato Light"/>
        </w:rPr>
      </w:pPr>
      <w:r w:rsidRPr="00444546">
        <w:rPr>
          <w:rFonts w:ascii="Lato Light" w:hAnsi="Lato Light" w:cs="Arial"/>
          <w:sz w:val="20"/>
          <w:szCs w:val="20"/>
        </w:rPr>
        <w:t> </w:t>
      </w:r>
    </w:p>
    <w:p w14:paraId="2D3E71D0" w14:textId="1096C5BE" w:rsidR="00E176CE" w:rsidRPr="00444546" w:rsidRDefault="002C2B39">
      <w:pPr>
        <w:ind w:left="360" w:hanging="360"/>
        <w:jc w:val="both"/>
        <w:rPr>
          <w:rFonts w:ascii="Lato Light" w:hAnsi="Lato Light"/>
        </w:rPr>
      </w:pPr>
      <w:r>
        <w:rPr>
          <w:rFonts w:ascii="Lato Light" w:hAnsi="Lato Light"/>
          <w:sz w:val="20"/>
          <w:szCs w:val="20"/>
          <w:lang w:val="nl-NL"/>
        </w:rPr>
        <w:t>-</w:t>
      </w:r>
      <w:r w:rsidR="00FC61ED" w:rsidRPr="00444546">
        <w:rPr>
          <w:rFonts w:ascii="Lato Light" w:hAnsi="Lato Light"/>
          <w:sz w:val="14"/>
          <w:szCs w:val="14"/>
          <w:lang w:val="nl-NL"/>
        </w:rPr>
        <w:t xml:space="preserve">         </w:t>
      </w:r>
      <w:r w:rsidR="00FC61ED" w:rsidRPr="00444546">
        <w:rPr>
          <w:rFonts w:ascii="Lato Light" w:hAnsi="Lato Light" w:cs="Arial"/>
          <w:b/>
          <w:bCs/>
          <w:sz w:val="20"/>
          <w:szCs w:val="20"/>
          <w:lang w:val="nl-NL"/>
        </w:rPr>
        <w:t>Een speler doet niet mee aan de lentecompetitie</w:t>
      </w:r>
    </w:p>
    <w:p w14:paraId="4FA107E9"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 </w:t>
      </w:r>
    </w:p>
    <w:p w14:paraId="6FB95D31"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 xml:space="preserve">Wie de herfstcompetitie heeft meegespeeld, is niet verplicht om ook aan de lentecompetitie deel te nemen. Deze niet-deelname moet tijdig gemeld worden aan de toernooileiding, uiterlijk op de laatste speeldag. Deze speler telt niet mee bij het bepalen van de reeksindeling. </w:t>
      </w:r>
    </w:p>
    <w:p w14:paraId="3539220E" w14:textId="77777777" w:rsidR="00E176CE" w:rsidRPr="00444546" w:rsidRDefault="00FC61ED">
      <w:pPr>
        <w:jc w:val="both"/>
        <w:rPr>
          <w:rFonts w:ascii="Lato Light" w:hAnsi="Lato Light"/>
        </w:rPr>
      </w:pPr>
      <w:r w:rsidRPr="00444546">
        <w:rPr>
          <w:rFonts w:ascii="Lato Light" w:hAnsi="Lato Light" w:cs="Arial"/>
          <w:b/>
          <w:bCs/>
          <w:sz w:val="20"/>
          <w:szCs w:val="20"/>
        </w:rPr>
        <w:t> </w:t>
      </w:r>
    </w:p>
    <w:p w14:paraId="6BDC334C" w14:textId="65383723" w:rsidR="00E176CE" w:rsidRPr="00444546" w:rsidRDefault="002C2B39">
      <w:pPr>
        <w:ind w:left="360" w:hanging="360"/>
        <w:jc w:val="both"/>
        <w:rPr>
          <w:rFonts w:ascii="Lato Light" w:hAnsi="Lato Light"/>
        </w:rPr>
      </w:pPr>
      <w:r>
        <w:rPr>
          <w:rFonts w:ascii="Lato Light" w:hAnsi="Lato Light"/>
          <w:sz w:val="20"/>
          <w:szCs w:val="20"/>
          <w:lang w:val="nl-NL"/>
        </w:rPr>
        <w:t>-</w:t>
      </w:r>
      <w:r w:rsidR="00FC61ED" w:rsidRPr="00444546">
        <w:rPr>
          <w:rFonts w:ascii="Lato Light" w:hAnsi="Lato Light"/>
          <w:sz w:val="14"/>
          <w:szCs w:val="14"/>
          <w:lang w:val="nl-NL"/>
        </w:rPr>
        <w:t xml:space="preserve">         </w:t>
      </w:r>
      <w:r w:rsidR="00FC61ED" w:rsidRPr="00444546">
        <w:rPr>
          <w:rFonts w:ascii="Lato Light" w:hAnsi="Lato Light" w:cs="Arial"/>
          <w:b/>
          <w:bCs/>
          <w:sz w:val="20"/>
          <w:szCs w:val="20"/>
          <w:lang w:val="nl-NL"/>
        </w:rPr>
        <w:t>Een speler heeft niet deelgenomen aan de herfstcompetitie</w:t>
      </w:r>
    </w:p>
    <w:p w14:paraId="79A8DDFF"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 </w:t>
      </w:r>
    </w:p>
    <w:p w14:paraId="5E597559"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Het is mogelijk om alsnog deel te nemen de lentecompetitie, indien dit tijdig gemeld wordt.</w:t>
      </w:r>
      <w:r w:rsidRPr="00444546">
        <w:rPr>
          <w:rFonts w:ascii="Lato Light" w:hAnsi="Lato Light" w:cs="Arial"/>
          <w:sz w:val="20"/>
          <w:szCs w:val="20"/>
        </w:rPr>
        <w:t xml:space="preserve"> Het toernooicomité oordeelt in welke afdeling een nieuwe speler terechtkomt. In uitzonderlijke omstandigheden behoudt het toernooicomité zich het recht voor om nieuwe spelers te weigeren, bijvoorbeeld indien hierdoor te weinig plaatsen in eerste afdeling overblijven voor spelers uit de herfstcompetitie. </w:t>
      </w:r>
    </w:p>
    <w:p w14:paraId="28F7BEF6" w14:textId="77777777" w:rsidR="00E176CE" w:rsidRPr="00444546" w:rsidRDefault="00FC61ED">
      <w:pPr>
        <w:ind w:left="360"/>
        <w:jc w:val="both"/>
        <w:rPr>
          <w:rFonts w:ascii="Lato Light" w:hAnsi="Lato Light"/>
        </w:rPr>
      </w:pPr>
      <w:r w:rsidRPr="00444546">
        <w:rPr>
          <w:rFonts w:ascii="Lato Light" w:hAnsi="Lato Light" w:cs="Arial"/>
          <w:sz w:val="20"/>
          <w:szCs w:val="20"/>
        </w:rPr>
        <w:t> </w:t>
      </w:r>
    </w:p>
    <w:p w14:paraId="43659EDC" w14:textId="26673035" w:rsidR="00E176CE" w:rsidRPr="00444546" w:rsidRDefault="002C2B39">
      <w:pPr>
        <w:ind w:left="360" w:hanging="360"/>
        <w:jc w:val="both"/>
        <w:rPr>
          <w:rFonts w:ascii="Lato Light" w:hAnsi="Lato Light"/>
        </w:rPr>
      </w:pPr>
      <w:r>
        <w:rPr>
          <w:rFonts w:ascii="Lato Light" w:hAnsi="Lato Light"/>
          <w:sz w:val="20"/>
          <w:szCs w:val="20"/>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Aantal afdelingen</w:t>
      </w:r>
    </w:p>
    <w:p w14:paraId="2C8C404E" w14:textId="77777777" w:rsidR="00E176CE" w:rsidRPr="00444546" w:rsidRDefault="00FC61ED">
      <w:pPr>
        <w:ind w:left="360"/>
        <w:jc w:val="both"/>
        <w:rPr>
          <w:rFonts w:ascii="Lato Light" w:hAnsi="Lato Light"/>
        </w:rPr>
      </w:pPr>
      <w:r w:rsidRPr="00444546">
        <w:rPr>
          <w:rFonts w:ascii="Lato Light" w:hAnsi="Lato Light" w:cs="Arial"/>
          <w:sz w:val="20"/>
          <w:szCs w:val="20"/>
        </w:rPr>
        <w:t> </w:t>
      </w:r>
    </w:p>
    <w:p w14:paraId="1B8BB6C5" w14:textId="68779DB5" w:rsidR="00E176CE" w:rsidRPr="00444546" w:rsidRDefault="00FC61ED">
      <w:pPr>
        <w:ind w:left="360"/>
        <w:jc w:val="both"/>
        <w:rPr>
          <w:rFonts w:ascii="Lato Light" w:hAnsi="Lato Light"/>
        </w:rPr>
      </w:pPr>
      <w:r w:rsidRPr="00444546">
        <w:rPr>
          <w:rFonts w:ascii="Lato Light" w:hAnsi="Lato Light" w:cs="Arial"/>
          <w:sz w:val="20"/>
          <w:szCs w:val="20"/>
          <w:lang w:val="nl-NL"/>
        </w:rPr>
        <w:t>We streven naar 1</w:t>
      </w:r>
      <w:r w:rsidR="00C81187" w:rsidRPr="00444546">
        <w:rPr>
          <w:rFonts w:ascii="Lato Light" w:hAnsi="Lato Light" w:cs="Arial"/>
          <w:sz w:val="20"/>
          <w:szCs w:val="20"/>
          <w:lang w:val="nl-NL"/>
        </w:rPr>
        <w:t>0</w:t>
      </w:r>
      <w:r w:rsidRPr="00444546">
        <w:rPr>
          <w:rFonts w:ascii="Lato Light" w:hAnsi="Lato Light" w:cs="Arial"/>
          <w:sz w:val="20"/>
          <w:szCs w:val="20"/>
          <w:lang w:val="nl-NL"/>
        </w:rPr>
        <w:t xml:space="preserve"> tot </w:t>
      </w:r>
      <w:r w:rsidR="00C81187" w:rsidRPr="00444546">
        <w:rPr>
          <w:rFonts w:ascii="Lato Light" w:hAnsi="Lato Light" w:cs="Arial"/>
          <w:sz w:val="20"/>
          <w:szCs w:val="20"/>
          <w:lang w:val="nl-NL"/>
        </w:rPr>
        <w:t>11</w:t>
      </w:r>
      <w:r w:rsidRPr="00444546">
        <w:rPr>
          <w:rFonts w:ascii="Lato Light" w:hAnsi="Lato Light" w:cs="Arial"/>
          <w:sz w:val="20"/>
          <w:szCs w:val="20"/>
          <w:lang w:val="nl-NL"/>
        </w:rPr>
        <w:t xml:space="preserve"> partijen per afdeling. Er wordt een enkele of dubbele ronde gespeeld volgens een vaste kalender. De winnaars van elke afdeling worden als kampioen beschouwd. Het exacte aantal deelnemers aan deze </w:t>
      </w:r>
      <w:r w:rsidR="00C852D5" w:rsidRPr="00444546">
        <w:rPr>
          <w:rFonts w:ascii="Lato Light" w:hAnsi="Lato Light" w:cs="Arial"/>
          <w:sz w:val="20"/>
          <w:szCs w:val="20"/>
          <w:lang w:val="nl-NL"/>
        </w:rPr>
        <w:t>competitie</w:t>
      </w:r>
      <w:r w:rsidRPr="00444546">
        <w:rPr>
          <w:rFonts w:ascii="Lato Light" w:hAnsi="Lato Light" w:cs="Arial"/>
          <w:sz w:val="20"/>
          <w:szCs w:val="20"/>
          <w:lang w:val="nl-NL"/>
        </w:rPr>
        <w:t xml:space="preserve"> is pas bekend na verwijdering van spelers die afhaken en toevoeging van de nieuwkomers. </w:t>
      </w:r>
      <w:r w:rsidRPr="00444546">
        <w:rPr>
          <w:rFonts w:ascii="Lato Light" w:hAnsi="Lato Light" w:cs="Arial"/>
          <w:sz w:val="20"/>
          <w:szCs w:val="20"/>
        </w:rPr>
        <w:t>Zie de indelingstabel onderaan dit reglement.</w:t>
      </w:r>
    </w:p>
    <w:p w14:paraId="59EF7383" w14:textId="77777777" w:rsidR="00E176CE" w:rsidRPr="00444546" w:rsidRDefault="00FC61ED">
      <w:pPr>
        <w:ind w:left="360"/>
        <w:jc w:val="both"/>
        <w:rPr>
          <w:rFonts w:ascii="Lato Light" w:hAnsi="Lato Light"/>
        </w:rPr>
      </w:pPr>
      <w:r w:rsidRPr="00444546">
        <w:rPr>
          <w:rFonts w:ascii="Lato Light" w:hAnsi="Lato Light" w:cs="Arial"/>
          <w:sz w:val="20"/>
          <w:szCs w:val="20"/>
        </w:rPr>
        <w:t> </w:t>
      </w:r>
    </w:p>
    <w:p w14:paraId="522F6186" w14:textId="293E270B" w:rsidR="00E176CE" w:rsidRPr="00444546" w:rsidRDefault="002C2B39">
      <w:pPr>
        <w:ind w:left="360" w:hanging="360"/>
        <w:jc w:val="both"/>
        <w:rPr>
          <w:rFonts w:ascii="Lato Light" w:hAnsi="Lato Light"/>
        </w:rPr>
      </w:pPr>
      <w:r>
        <w:rPr>
          <w:rFonts w:ascii="Lato Light" w:hAnsi="Lato Light"/>
          <w:sz w:val="20"/>
          <w:szCs w:val="20"/>
          <w:lang w:val="en-GB"/>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Kalender</w:t>
      </w:r>
    </w:p>
    <w:p w14:paraId="7EBD31F6" w14:textId="77777777" w:rsidR="00E176CE" w:rsidRPr="00444546" w:rsidRDefault="00FC61ED">
      <w:pPr>
        <w:ind w:left="360"/>
        <w:jc w:val="both"/>
        <w:rPr>
          <w:rFonts w:ascii="Lato Light" w:hAnsi="Lato Light"/>
        </w:rPr>
      </w:pPr>
      <w:r w:rsidRPr="00444546">
        <w:rPr>
          <w:rFonts w:ascii="Lato Light" w:hAnsi="Lato Light" w:cs="Arial"/>
          <w:sz w:val="20"/>
          <w:szCs w:val="20"/>
        </w:rPr>
        <w:t> </w:t>
      </w:r>
    </w:p>
    <w:p w14:paraId="3B3293DE" w14:textId="46E2CCF0" w:rsidR="00C852D5" w:rsidRPr="00444546" w:rsidRDefault="00FC61ED">
      <w:pPr>
        <w:ind w:left="360"/>
        <w:jc w:val="both"/>
        <w:rPr>
          <w:rFonts w:ascii="Lato Light" w:hAnsi="Lato Light" w:cs="Arial"/>
          <w:sz w:val="20"/>
          <w:szCs w:val="20"/>
          <w:lang w:val="nl-NL"/>
        </w:rPr>
      </w:pPr>
      <w:r w:rsidRPr="00444546">
        <w:rPr>
          <w:rFonts w:ascii="Lato Light" w:hAnsi="Lato Light" w:cs="Arial"/>
          <w:sz w:val="20"/>
          <w:szCs w:val="20"/>
          <w:lang w:val="nl-NL"/>
        </w:rPr>
        <w:t>Na afloop van de herfstcompetitie, worden de speeldatums en de lotingen van de lentecompetitie vastgelegd. Spelers die niet op de aangeduide datum kunnen spelen, verwittigen zelf hun tegenstrever om een andere datum af te spreken. In principe moet elke partij zo snel mogelijk ingehaald worden. Alle partijen moeten afgewerkt zijn op de datum die werd medegedeeld als laatste speeldag.</w:t>
      </w:r>
    </w:p>
    <w:p w14:paraId="05DCF7AC" w14:textId="77777777" w:rsidR="00C852D5" w:rsidRPr="00444546" w:rsidRDefault="00C852D5">
      <w:pPr>
        <w:rPr>
          <w:rFonts w:ascii="Lato Light" w:hAnsi="Lato Light" w:cs="Arial"/>
          <w:sz w:val="20"/>
          <w:szCs w:val="20"/>
          <w:lang w:val="nl-NL"/>
        </w:rPr>
      </w:pPr>
      <w:r w:rsidRPr="00444546">
        <w:rPr>
          <w:rFonts w:ascii="Lato Light" w:hAnsi="Lato Light" w:cs="Arial"/>
          <w:sz w:val="20"/>
          <w:szCs w:val="20"/>
          <w:lang w:val="nl-NL"/>
        </w:rPr>
        <w:br w:type="page"/>
      </w:r>
    </w:p>
    <w:p w14:paraId="64B6763C" w14:textId="77777777" w:rsidR="00E176CE" w:rsidRPr="00444546" w:rsidRDefault="00E176CE">
      <w:pPr>
        <w:ind w:left="360"/>
        <w:jc w:val="both"/>
        <w:rPr>
          <w:rFonts w:ascii="Lato Light" w:hAnsi="Lato Light"/>
        </w:rPr>
      </w:pPr>
    </w:p>
    <w:p w14:paraId="1E5F7BE6" w14:textId="77777777" w:rsidR="00E176CE" w:rsidRPr="00444546" w:rsidRDefault="00FC61ED">
      <w:pPr>
        <w:snapToGrid w:val="0"/>
        <w:jc w:val="both"/>
        <w:rPr>
          <w:rFonts w:ascii="Lato Light" w:hAnsi="Lato Light"/>
        </w:rPr>
      </w:pPr>
      <w:r w:rsidRPr="00444546">
        <w:rPr>
          <w:rFonts w:ascii="Lato Light" w:hAnsi="Lato Light" w:cs="Arial"/>
          <w:b/>
          <w:bCs/>
          <w:sz w:val="20"/>
          <w:szCs w:val="20"/>
          <w:lang w:val="nl-NL"/>
        </w:rPr>
        <w:t> </w:t>
      </w:r>
    </w:p>
    <w:p w14:paraId="5020EEA3" w14:textId="771DC548" w:rsidR="00E176CE" w:rsidRPr="00444546" w:rsidRDefault="003471F2">
      <w:pPr>
        <w:ind w:left="360" w:hanging="360"/>
        <w:jc w:val="both"/>
        <w:rPr>
          <w:rFonts w:ascii="Lato Light" w:hAnsi="Lato Light"/>
        </w:rPr>
      </w:pPr>
      <w:r>
        <w:rPr>
          <w:rFonts w:ascii="Lato Light" w:hAnsi="Lato Light"/>
          <w:sz w:val="20"/>
          <w:szCs w:val="20"/>
          <w:lang w:val="en-GB"/>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Rating</w:t>
      </w:r>
    </w:p>
    <w:p w14:paraId="1A6FB304" w14:textId="77777777" w:rsidR="00E176CE" w:rsidRPr="00444546" w:rsidRDefault="00FC61ED">
      <w:pPr>
        <w:ind w:left="360"/>
        <w:jc w:val="both"/>
        <w:rPr>
          <w:rFonts w:ascii="Lato Light" w:hAnsi="Lato Light"/>
        </w:rPr>
      </w:pPr>
      <w:r w:rsidRPr="00444546">
        <w:rPr>
          <w:rFonts w:ascii="Lato Light" w:hAnsi="Lato Light" w:cs="Arial"/>
          <w:sz w:val="20"/>
          <w:szCs w:val="20"/>
        </w:rPr>
        <w:t> </w:t>
      </w:r>
    </w:p>
    <w:p w14:paraId="4A336516"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Partijen tussen bondsleden worden doorgegeven voor ELO-verwerking.</w:t>
      </w:r>
    </w:p>
    <w:p w14:paraId="30B9E585"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 </w:t>
      </w:r>
    </w:p>
    <w:p w14:paraId="66A6E1B3" w14:textId="7294F7E5" w:rsidR="00E176CE" w:rsidRPr="00444546" w:rsidRDefault="003471F2">
      <w:pPr>
        <w:ind w:left="360" w:hanging="360"/>
        <w:jc w:val="both"/>
        <w:rPr>
          <w:rFonts w:ascii="Lato Light" w:hAnsi="Lato Light"/>
        </w:rPr>
      </w:pPr>
      <w:r>
        <w:rPr>
          <w:rFonts w:ascii="Lato Light" w:hAnsi="Lato Light"/>
          <w:sz w:val="20"/>
          <w:szCs w:val="20"/>
          <w:lang w:val="en-GB"/>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Algemeen Forfait</w:t>
      </w:r>
    </w:p>
    <w:p w14:paraId="2B2D8DAF" w14:textId="77777777" w:rsidR="00E176CE" w:rsidRPr="00444546" w:rsidRDefault="00FC61ED">
      <w:pPr>
        <w:ind w:left="360"/>
        <w:jc w:val="both"/>
        <w:rPr>
          <w:rFonts w:ascii="Lato Light" w:hAnsi="Lato Light"/>
        </w:rPr>
      </w:pPr>
      <w:r w:rsidRPr="00444546">
        <w:rPr>
          <w:rFonts w:ascii="Lato Light" w:hAnsi="Lato Light" w:cs="Arial"/>
          <w:sz w:val="20"/>
          <w:szCs w:val="20"/>
        </w:rPr>
        <w:t> </w:t>
      </w:r>
    </w:p>
    <w:p w14:paraId="0DA13D82"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Indien een speler algemeen forfait geeft nog vooraleer hij de helft van het voorziene aantal partijen heeft gespeeld, dan worden zijn gespeelde partijen geneutraliseerd. Deze partijen worden wel nog doorgegeven voor ELO verwerking.</w:t>
      </w:r>
    </w:p>
    <w:p w14:paraId="7DC149E9"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 </w:t>
      </w:r>
    </w:p>
    <w:p w14:paraId="7B3D7DDB" w14:textId="377320C1" w:rsidR="00E176CE" w:rsidRPr="00444546" w:rsidRDefault="003471F2">
      <w:pPr>
        <w:ind w:left="360" w:hanging="360"/>
        <w:jc w:val="both"/>
        <w:rPr>
          <w:rFonts w:ascii="Lato Light" w:hAnsi="Lato Light"/>
        </w:rPr>
      </w:pPr>
      <w:r>
        <w:rPr>
          <w:rFonts w:ascii="Lato Light" w:hAnsi="Lato Light"/>
          <w:sz w:val="20"/>
          <w:szCs w:val="20"/>
          <w:lang w:val="en-GB"/>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Rangschikking</w:t>
      </w:r>
    </w:p>
    <w:p w14:paraId="01123179" w14:textId="77777777" w:rsidR="00E176CE" w:rsidRPr="00444546" w:rsidRDefault="00FC61ED">
      <w:pPr>
        <w:ind w:left="360"/>
        <w:jc w:val="both"/>
        <w:rPr>
          <w:rFonts w:ascii="Lato Light" w:hAnsi="Lato Light"/>
        </w:rPr>
      </w:pPr>
      <w:r w:rsidRPr="00444546">
        <w:rPr>
          <w:rFonts w:ascii="Lato Light" w:hAnsi="Lato Light" w:cs="Arial"/>
          <w:sz w:val="20"/>
          <w:szCs w:val="20"/>
        </w:rPr>
        <w:t> </w:t>
      </w:r>
    </w:p>
    <w:p w14:paraId="3200ACA0" w14:textId="77777777" w:rsidR="00E176CE" w:rsidRPr="00444546" w:rsidRDefault="00FC61ED">
      <w:pPr>
        <w:ind w:left="720" w:hanging="360"/>
        <w:jc w:val="both"/>
        <w:rPr>
          <w:rFonts w:ascii="Lato Light" w:hAnsi="Lato Light"/>
        </w:rPr>
      </w:pPr>
      <w:r w:rsidRPr="00444546">
        <w:rPr>
          <w:rFonts w:ascii="Lato Light" w:hAnsi="Lato Light" w:cs="Arial"/>
          <w:sz w:val="20"/>
          <w:szCs w:val="20"/>
        </w:rPr>
        <w:t>1.</w:t>
      </w:r>
      <w:r w:rsidRPr="00444546">
        <w:rPr>
          <w:rFonts w:ascii="Lato Light" w:hAnsi="Lato Light"/>
          <w:sz w:val="14"/>
          <w:szCs w:val="14"/>
        </w:rPr>
        <w:t xml:space="preserve">       </w:t>
      </w:r>
      <w:r w:rsidRPr="00444546">
        <w:rPr>
          <w:rFonts w:ascii="Lato Light" w:hAnsi="Lato Light" w:cs="Arial"/>
          <w:sz w:val="20"/>
          <w:szCs w:val="20"/>
        </w:rPr>
        <w:t>Behaalde punten</w:t>
      </w:r>
    </w:p>
    <w:p w14:paraId="5EEB3C68" w14:textId="77777777" w:rsidR="00E176CE" w:rsidRPr="00444546" w:rsidRDefault="00FC61ED">
      <w:pPr>
        <w:ind w:left="720" w:hanging="360"/>
        <w:jc w:val="both"/>
        <w:rPr>
          <w:rFonts w:ascii="Lato Light" w:hAnsi="Lato Light"/>
        </w:rPr>
      </w:pPr>
      <w:r w:rsidRPr="00444546">
        <w:rPr>
          <w:rFonts w:ascii="Lato Light" w:hAnsi="Lato Light" w:cs="Arial"/>
          <w:sz w:val="20"/>
          <w:szCs w:val="20"/>
        </w:rPr>
        <w:t>2.</w:t>
      </w:r>
      <w:r w:rsidRPr="00444546">
        <w:rPr>
          <w:rFonts w:ascii="Lato Light" w:hAnsi="Lato Light"/>
          <w:sz w:val="14"/>
          <w:szCs w:val="14"/>
        </w:rPr>
        <w:t xml:space="preserve">       </w:t>
      </w:r>
      <w:proofErr w:type="spellStart"/>
      <w:r w:rsidRPr="00444546">
        <w:rPr>
          <w:rFonts w:ascii="Lato Light" w:hAnsi="Lato Light" w:cs="Arial"/>
          <w:sz w:val="20"/>
          <w:szCs w:val="20"/>
        </w:rPr>
        <w:t>Sonneborn</w:t>
      </w:r>
      <w:proofErr w:type="spellEnd"/>
      <w:r w:rsidRPr="00444546">
        <w:rPr>
          <w:rFonts w:ascii="Lato Light" w:hAnsi="Lato Light" w:cs="Arial"/>
          <w:sz w:val="20"/>
          <w:szCs w:val="20"/>
        </w:rPr>
        <w:t>-Berger Kwadraat punten (*)</w:t>
      </w:r>
    </w:p>
    <w:p w14:paraId="017955A9" w14:textId="77777777" w:rsidR="00E176CE" w:rsidRPr="00444546" w:rsidRDefault="00FC61ED">
      <w:pPr>
        <w:ind w:left="720" w:hanging="360"/>
        <w:jc w:val="both"/>
        <w:rPr>
          <w:rFonts w:ascii="Lato Light" w:hAnsi="Lato Light"/>
        </w:rPr>
      </w:pPr>
      <w:r w:rsidRPr="00444546">
        <w:rPr>
          <w:rFonts w:ascii="Lato Light" w:hAnsi="Lato Light" w:cs="Arial"/>
          <w:sz w:val="20"/>
          <w:szCs w:val="20"/>
          <w:lang w:val="nl-NL"/>
        </w:rPr>
        <w:t>3.</w:t>
      </w:r>
      <w:r w:rsidRPr="00444546">
        <w:rPr>
          <w:rFonts w:ascii="Lato Light" w:hAnsi="Lato Light"/>
          <w:sz w:val="14"/>
          <w:szCs w:val="14"/>
          <w:lang w:val="nl-NL"/>
        </w:rPr>
        <w:t xml:space="preserve">       </w:t>
      </w:r>
      <w:r w:rsidRPr="00444546">
        <w:rPr>
          <w:rFonts w:ascii="Lato Light" w:hAnsi="Lato Light" w:cs="Arial"/>
          <w:sz w:val="20"/>
          <w:szCs w:val="20"/>
          <w:lang w:val="nl-NL"/>
        </w:rPr>
        <w:t>Resultaat van de onderlinge partij(en) in de afdeling</w:t>
      </w:r>
    </w:p>
    <w:p w14:paraId="26D7F788" w14:textId="77777777" w:rsidR="00E176CE" w:rsidRPr="00444546" w:rsidRDefault="00FC61ED">
      <w:pPr>
        <w:ind w:left="720" w:hanging="360"/>
        <w:jc w:val="both"/>
        <w:rPr>
          <w:rFonts w:ascii="Lato Light" w:hAnsi="Lato Light"/>
        </w:rPr>
      </w:pPr>
      <w:r w:rsidRPr="00444546">
        <w:rPr>
          <w:rFonts w:ascii="Lato Light" w:hAnsi="Lato Light" w:cs="Arial"/>
          <w:sz w:val="20"/>
          <w:szCs w:val="20"/>
          <w:lang w:val="nl-NL"/>
        </w:rPr>
        <w:t>4.</w:t>
      </w:r>
      <w:r w:rsidRPr="00444546">
        <w:rPr>
          <w:rFonts w:ascii="Lato Light" w:hAnsi="Lato Light"/>
          <w:sz w:val="14"/>
          <w:szCs w:val="14"/>
          <w:lang w:val="nl-NL"/>
        </w:rPr>
        <w:t xml:space="preserve">       </w:t>
      </w:r>
      <w:r w:rsidRPr="00444546">
        <w:rPr>
          <w:rFonts w:ascii="Lato Light" w:hAnsi="Lato Light" w:cs="Arial"/>
          <w:sz w:val="20"/>
          <w:szCs w:val="20"/>
          <w:lang w:val="nl-NL"/>
        </w:rPr>
        <w:t>Indien hierdoor alsnog geen kampioen kan worden bepaald, dan wordt de kampioenstitel gedeeld.</w:t>
      </w:r>
    </w:p>
    <w:p w14:paraId="463FECA8"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Er wordt een trofee voorzien voor de kampioen van elke afdeling.</w:t>
      </w:r>
    </w:p>
    <w:p w14:paraId="1D66BC9E"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 </w:t>
      </w:r>
    </w:p>
    <w:p w14:paraId="095EB173" w14:textId="77777777" w:rsidR="00E176CE" w:rsidRPr="00444546" w:rsidRDefault="00FC61ED">
      <w:pPr>
        <w:ind w:left="360"/>
        <w:jc w:val="both"/>
        <w:rPr>
          <w:rFonts w:ascii="Lato Light" w:hAnsi="Lato Light"/>
        </w:rPr>
      </w:pPr>
      <w:r w:rsidRPr="00444546">
        <w:rPr>
          <w:rFonts w:ascii="Lato Light" w:hAnsi="Lato Light" w:cs="Arial"/>
          <w:sz w:val="20"/>
          <w:szCs w:val="20"/>
          <w:lang w:val="nl-NL"/>
        </w:rPr>
        <w:t xml:space="preserve">(*) Dit is hetzelfde als de klassieke </w:t>
      </w:r>
      <w:proofErr w:type="spellStart"/>
      <w:r w:rsidRPr="00444546">
        <w:rPr>
          <w:rFonts w:ascii="Lato Light" w:hAnsi="Lato Light" w:cs="Arial"/>
          <w:sz w:val="20"/>
          <w:szCs w:val="20"/>
          <w:lang w:val="nl-NL"/>
        </w:rPr>
        <w:t>Sonneborn</w:t>
      </w:r>
      <w:proofErr w:type="spellEnd"/>
      <w:r w:rsidRPr="00444546">
        <w:rPr>
          <w:rFonts w:ascii="Lato Light" w:hAnsi="Lato Light" w:cs="Arial"/>
          <w:sz w:val="20"/>
          <w:szCs w:val="20"/>
          <w:lang w:val="nl-NL"/>
        </w:rPr>
        <w:t xml:space="preserve"> – Berger punten, maar toegepast op het kwadraat van de punten die de speler heeft behaald. Hierdoor weegt puntengewin tegen sterkere tegenstanders zwaarder door en daalt de kans op ex-aequo.</w:t>
      </w:r>
    </w:p>
    <w:p w14:paraId="10CA3729" w14:textId="77777777" w:rsidR="00E176CE" w:rsidRPr="00444546" w:rsidRDefault="00FC61ED">
      <w:pPr>
        <w:ind w:left="720"/>
        <w:jc w:val="both"/>
        <w:rPr>
          <w:rFonts w:ascii="Lato Light" w:hAnsi="Lato Light"/>
        </w:rPr>
      </w:pPr>
      <w:r w:rsidRPr="00444546">
        <w:rPr>
          <w:rFonts w:ascii="Lato Light" w:hAnsi="Lato Light" w:cs="Arial"/>
          <w:sz w:val="20"/>
          <w:szCs w:val="20"/>
          <w:lang w:val="nl-NL"/>
        </w:rPr>
        <w:t> </w:t>
      </w:r>
    </w:p>
    <w:p w14:paraId="38B2E414" w14:textId="114A59BA" w:rsidR="00E176CE" w:rsidRPr="00444546" w:rsidRDefault="003471F2">
      <w:pPr>
        <w:ind w:left="360" w:hanging="360"/>
        <w:jc w:val="both"/>
        <w:rPr>
          <w:rFonts w:ascii="Lato Light" w:hAnsi="Lato Light"/>
        </w:rPr>
      </w:pPr>
      <w:r>
        <w:rPr>
          <w:rFonts w:ascii="Lato Light" w:hAnsi="Lato Light"/>
          <w:sz w:val="20"/>
          <w:szCs w:val="20"/>
          <w:lang w:val="en-GB"/>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Uitstellen</w:t>
      </w:r>
    </w:p>
    <w:p w14:paraId="41E4B858" w14:textId="77777777" w:rsidR="00E176CE" w:rsidRPr="00444546" w:rsidRDefault="00FC61ED">
      <w:pPr>
        <w:jc w:val="both"/>
        <w:rPr>
          <w:rFonts w:ascii="Lato Light" w:hAnsi="Lato Light"/>
        </w:rPr>
      </w:pPr>
      <w:r w:rsidRPr="00444546">
        <w:rPr>
          <w:rFonts w:ascii="Lato Light" w:hAnsi="Lato Light" w:cs="Arial"/>
          <w:sz w:val="20"/>
          <w:szCs w:val="20"/>
        </w:rPr>
        <w:t> </w:t>
      </w:r>
    </w:p>
    <w:p w14:paraId="7E80E314" w14:textId="77777777" w:rsidR="00E176CE" w:rsidRPr="00444546" w:rsidRDefault="00FC61ED">
      <w:pPr>
        <w:ind w:left="426"/>
        <w:jc w:val="both"/>
        <w:rPr>
          <w:rFonts w:ascii="Lato Light" w:hAnsi="Lato Light"/>
        </w:rPr>
      </w:pPr>
      <w:r w:rsidRPr="00444546">
        <w:rPr>
          <w:rFonts w:ascii="Lato Light" w:hAnsi="Lato Light" w:cs="Arial"/>
          <w:sz w:val="20"/>
          <w:szCs w:val="20"/>
          <w:lang w:val="nl-NL"/>
        </w:rPr>
        <w:t xml:space="preserve">Wie wil uitstellen, dient zelf zijn tegenstander te verwittigen, ten laatste om 18.00u van de voorziene speeldag. Beiden moeten </w:t>
      </w:r>
      <w:r w:rsidRPr="00444546">
        <w:rPr>
          <w:rFonts w:ascii="Lato Light" w:hAnsi="Lato Light" w:cs="Arial"/>
          <w:b/>
          <w:bCs/>
          <w:sz w:val="20"/>
          <w:szCs w:val="20"/>
          <w:lang w:val="nl-NL"/>
        </w:rPr>
        <w:t>zo snel mogelijk</w:t>
      </w:r>
      <w:r w:rsidRPr="00444546">
        <w:rPr>
          <w:rFonts w:ascii="Lato Light" w:hAnsi="Lato Light" w:cs="Arial"/>
          <w:sz w:val="20"/>
          <w:szCs w:val="20"/>
          <w:lang w:val="nl-NL"/>
        </w:rPr>
        <w:t xml:space="preserve"> een nieuwe datum afspreken. Alle partijen moeten immers binnen de afgesproken periode plaatsvinden. Indien iemand meerdere achterstallige partijen heeft, dan moet men de oudste partij eerst proberen afwerken. </w:t>
      </w:r>
    </w:p>
    <w:p w14:paraId="319471AC" w14:textId="77777777" w:rsidR="00E176CE" w:rsidRPr="00444546" w:rsidRDefault="00FC61ED">
      <w:pPr>
        <w:snapToGrid w:val="0"/>
        <w:jc w:val="both"/>
        <w:rPr>
          <w:rFonts w:ascii="Lato Light" w:hAnsi="Lato Light"/>
        </w:rPr>
      </w:pPr>
      <w:r w:rsidRPr="00444546">
        <w:rPr>
          <w:rFonts w:ascii="Lato Light" w:hAnsi="Lato Light" w:cs="Arial"/>
          <w:b/>
          <w:bCs/>
          <w:sz w:val="20"/>
          <w:szCs w:val="20"/>
          <w:lang w:val="nl-NL"/>
        </w:rPr>
        <w:t> </w:t>
      </w:r>
    </w:p>
    <w:p w14:paraId="26D9B39F" w14:textId="77777777" w:rsidR="00E176CE" w:rsidRPr="00444546" w:rsidRDefault="00FC61ED">
      <w:pPr>
        <w:snapToGrid w:val="0"/>
        <w:ind w:left="750" w:hanging="390"/>
        <w:jc w:val="both"/>
        <w:rPr>
          <w:rFonts w:ascii="Lato Light" w:hAnsi="Lato Light"/>
        </w:rPr>
      </w:pPr>
      <w:r w:rsidRPr="00444546">
        <w:rPr>
          <w:rFonts w:ascii="Lato Light" w:hAnsi="Lato Light" w:cs="Arial"/>
          <w:b/>
          <w:bCs/>
        </w:rPr>
        <w:t>3.</w:t>
      </w:r>
      <w:r w:rsidRPr="00444546">
        <w:rPr>
          <w:rFonts w:ascii="Lato Light" w:hAnsi="Lato Light"/>
          <w:b/>
          <w:bCs/>
          <w:sz w:val="14"/>
          <w:szCs w:val="14"/>
        </w:rPr>
        <w:t xml:space="preserve">       </w:t>
      </w:r>
      <w:r w:rsidRPr="00444546">
        <w:rPr>
          <w:rFonts w:ascii="Lato Light" w:hAnsi="Lato Light" w:cs="Arial"/>
          <w:b/>
          <w:bCs/>
        </w:rPr>
        <w:t>De toernooileiding</w:t>
      </w:r>
    </w:p>
    <w:p w14:paraId="08CC8FF7" w14:textId="77777777" w:rsidR="00E176CE" w:rsidRPr="00444546" w:rsidRDefault="00FC61ED">
      <w:pPr>
        <w:snapToGrid w:val="0"/>
        <w:jc w:val="both"/>
        <w:rPr>
          <w:rFonts w:ascii="Lato Light" w:hAnsi="Lato Light"/>
        </w:rPr>
      </w:pPr>
      <w:r w:rsidRPr="00444546">
        <w:rPr>
          <w:rFonts w:ascii="Lato Light" w:hAnsi="Lato Light" w:cs="Arial"/>
          <w:b/>
          <w:bCs/>
          <w:sz w:val="20"/>
          <w:szCs w:val="20"/>
        </w:rPr>
        <w:t> </w:t>
      </w:r>
    </w:p>
    <w:p w14:paraId="2ABBA8DC" w14:textId="5C14CD25" w:rsidR="00E176CE" w:rsidRPr="00444546" w:rsidRDefault="003471F2">
      <w:pPr>
        <w:ind w:left="360" w:hanging="360"/>
        <w:jc w:val="both"/>
        <w:rPr>
          <w:rFonts w:ascii="Lato Light" w:hAnsi="Lato Light"/>
        </w:rPr>
      </w:pPr>
      <w:r>
        <w:rPr>
          <w:rFonts w:ascii="Lato Light" w:hAnsi="Lato Light"/>
          <w:sz w:val="20"/>
          <w:szCs w:val="20"/>
          <w:lang w:val="en-GB"/>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 xml:space="preserve">Toernooiorganisator : </w:t>
      </w:r>
      <w:r w:rsidR="00C1549D" w:rsidRPr="00444546">
        <w:rPr>
          <w:rFonts w:ascii="Lato Light" w:hAnsi="Lato Light" w:cs="Arial"/>
          <w:b/>
          <w:bCs/>
          <w:sz w:val="20"/>
          <w:szCs w:val="20"/>
        </w:rPr>
        <w:t>Niels Ongena</w:t>
      </w:r>
    </w:p>
    <w:p w14:paraId="7C49C740" w14:textId="77777777" w:rsidR="00E176CE" w:rsidRPr="00444546" w:rsidRDefault="00FC61ED">
      <w:pPr>
        <w:snapToGrid w:val="0"/>
        <w:jc w:val="both"/>
        <w:rPr>
          <w:rFonts w:ascii="Lato Light" w:hAnsi="Lato Light"/>
        </w:rPr>
      </w:pPr>
      <w:r w:rsidRPr="00444546">
        <w:rPr>
          <w:rFonts w:ascii="Lato Light" w:hAnsi="Lato Light" w:cs="Arial"/>
          <w:sz w:val="20"/>
          <w:szCs w:val="20"/>
        </w:rPr>
        <w:t> </w:t>
      </w:r>
    </w:p>
    <w:p w14:paraId="356DDF75"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lang w:val="nl-NL"/>
        </w:rPr>
        <w:t>De toernooiorganisator voert de lotingen uit en publiceert deze op de webstek. Nadat twee tegenstanders hebben afgesproken om niet op de voorziene donderdag te spelen, moet 1 van hen beiden de alternatieve speeldatum meedelen aan de toernooiorganisator. Indien dit niet gebeurt, dan moet automatisch de eerstvolgende vrije speeldag worden gebruikt. Eventueel dient men ook de uitslag aan de toernooiorganisator mee te delen op 1 van volgende manieren:</w:t>
      </w:r>
    </w:p>
    <w:p w14:paraId="5322530F" w14:textId="540054D1" w:rsidR="00E176CE" w:rsidRPr="00444546" w:rsidRDefault="00FC61ED">
      <w:pPr>
        <w:jc w:val="both"/>
        <w:rPr>
          <w:rFonts w:ascii="Lato Light" w:eastAsia="Times New Roman" w:hAnsi="Lato Light" w:cs="Arial"/>
          <w:sz w:val="20"/>
          <w:szCs w:val="20"/>
        </w:rPr>
      </w:pPr>
      <w:r w:rsidRPr="00444546">
        <w:rPr>
          <w:rFonts w:ascii="Lato Light" w:hAnsi="Lato Light" w:cs="Arial"/>
          <w:sz w:val="20"/>
          <w:szCs w:val="20"/>
        </w:rPr>
        <w:t xml:space="preserve">       -via mail naar </w:t>
      </w:r>
      <w:r w:rsidR="00C1549D" w:rsidRPr="00444546">
        <w:rPr>
          <w:rFonts w:ascii="Lato Light" w:eastAsia="Times New Roman" w:hAnsi="Lato Light" w:cs="Arial"/>
          <w:sz w:val="20"/>
          <w:szCs w:val="20"/>
        </w:rPr>
        <w:t>niels.ongena@hotmail.be</w:t>
      </w:r>
    </w:p>
    <w:p w14:paraId="66D95232" w14:textId="631A6FED" w:rsidR="00E176CE" w:rsidRPr="00444546" w:rsidRDefault="00FC61ED">
      <w:pPr>
        <w:jc w:val="both"/>
        <w:rPr>
          <w:rFonts w:ascii="Lato Light" w:eastAsia="Times New Roman" w:hAnsi="Lato Light" w:cs="Arial"/>
          <w:color w:val="000000"/>
          <w:sz w:val="18"/>
          <w:szCs w:val="18"/>
        </w:rPr>
      </w:pPr>
      <w:r w:rsidRPr="00444546">
        <w:rPr>
          <w:rFonts w:ascii="Lato Light" w:hAnsi="Lato Light" w:cs="Arial"/>
          <w:sz w:val="20"/>
          <w:szCs w:val="20"/>
          <w:lang w:val="nl-NL"/>
        </w:rPr>
        <w:t xml:space="preserve">       -via </w:t>
      </w:r>
      <w:r w:rsidR="00C1549D" w:rsidRPr="00444546">
        <w:rPr>
          <w:rFonts w:ascii="Lato Light" w:hAnsi="Lato Light" w:cs="Arial"/>
          <w:sz w:val="20"/>
          <w:szCs w:val="20"/>
          <w:lang w:val="nl-NL"/>
        </w:rPr>
        <w:t>bericht of telefoon</w:t>
      </w:r>
      <w:r w:rsidRPr="00444546">
        <w:rPr>
          <w:rFonts w:ascii="Lato Light" w:hAnsi="Lato Light" w:cs="Arial"/>
          <w:sz w:val="20"/>
          <w:szCs w:val="20"/>
          <w:lang w:val="nl-NL"/>
        </w:rPr>
        <w:t xml:space="preserve"> naar </w:t>
      </w:r>
      <w:r w:rsidR="00C1549D" w:rsidRPr="00444546">
        <w:rPr>
          <w:rFonts w:ascii="Lato Light" w:hAnsi="Lato Light" w:cs="Arial"/>
          <w:sz w:val="20"/>
          <w:szCs w:val="20"/>
          <w:lang w:val="nl-NL"/>
        </w:rPr>
        <w:t>Niels</w:t>
      </w:r>
      <w:r w:rsidRPr="00444546">
        <w:rPr>
          <w:rFonts w:ascii="Lato Light" w:hAnsi="Lato Light" w:cs="Arial"/>
          <w:sz w:val="20"/>
          <w:szCs w:val="20"/>
          <w:lang w:val="nl-NL"/>
        </w:rPr>
        <w:t xml:space="preserve"> op </w:t>
      </w:r>
      <w:r w:rsidR="00C1549D" w:rsidRPr="00444546">
        <w:rPr>
          <w:rFonts w:ascii="Lato Light" w:eastAsia="Times New Roman" w:hAnsi="Lato Light" w:cs="Arial"/>
          <w:color w:val="000000"/>
          <w:sz w:val="18"/>
          <w:szCs w:val="18"/>
        </w:rPr>
        <w:t>0478/698760</w:t>
      </w:r>
    </w:p>
    <w:p w14:paraId="3A3329A5" w14:textId="77777777" w:rsidR="00E176CE" w:rsidRPr="00444546" w:rsidRDefault="00E176CE">
      <w:pPr>
        <w:snapToGrid w:val="0"/>
        <w:ind w:left="360"/>
        <w:jc w:val="both"/>
        <w:rPr>
          <w:rFonts w:ascii="Lato Light" w:hAnsi="Lato Light"/>
        </w:rPr>
      </w:pPr>
    </w:p>
    <w:p w14:paraId="57D184D8" w14:textId="77777777" w:rsidR="00E176CE" w:rsidRPr="00444546" w:rsidRDefault="00FC61ED">
      <w:pPr>
        <w:snapToGrid w:val="0"/>
        <w:jc w:val="both"/>
        <w:rPr>
          <w:rFonts w:ascii="Lato Light" w:hAnsi="Lato Light"/>
        </w:rPr>
      </w:pPr>
      <w:r w:rsidRPr="00444546">
        <w:rPr>
          <w:rFonts w:ascii="Lato Light" w:hAnsi="Lato Light" w:cs="Arial"/>
          <w:sz w:val="20"/>
          <w:szCs w:val="20"/>
          <w:lang w:val="nl-NL"/>
        </w:rPr>
        <w:t> </w:t>
      </w:r>
    </w:p>
    <w:p w14:paraId="1BE22D82" w14:textId="45DCC88E" w:rsidR="00E176CE" w:rsidRPr="00444546" w:rsidRDefault="003471F2">
      <w:pPr>
        <w:ind w:left="360" w:hanging="360"/>
        <w:jc w:val="both"/>
        <w:rPr>
          <w:rFonts w:ascii="Lato Light" w:hAnsi="Lato Light"/>
        </w:rPr>
      </w:pPr>
      <w:r>
        <w:rPr>
          <w:rFonts w:ascii="Lato Light" w:hAnsi="Lato Light"/>
          <w:sz w:val="20"/>
          <w:szCs w:val="20"/>
          <w:lang w:val="en-GB"/>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Scheidsrechter</w:t>
      </w:r>
    </w:p>
    <w:p w14:paraId="4EF8A24D" w14:textId="77777777" w:rsidR="00E176CE" w:rsidRPr="00444546" w:rsidRDefault="00FC61ED">
      <w:pPr>
        <w:snapToGrid w:val="0"/>
        <w:jc w:val="both"/>
        <w:rPr>
          <w:rFonts w:ascii="Lato Light" w:hAnsi="Lato Light"/>
        </w:rPr>
      </w:pPr>
      <w:r w:rsidRPr="00444546">
        <w:rPr>
          <w:rFonts w:ascii="Lato Light" w:hAnsi="Lato Light" w:cs="Arial"/>
          <w:sz w:val="20"/>
          <w:szCs w:val="20"/>
        </w:rPr>
        <w:t> </w:t>
      </w:r>
    </w:p>
    <w:p w14:paraId="33774827"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lang w:val="nl-NL"/>
        </w:rPr>
        <w:t xml:space="preserve">De scheidsrechter waakt erover dat de reglementen correct worden toegepast gedurende de partijen. Hij kan de klokken van afwezige spelers in werking stellen, waarschuwingen of tijdstraffen toekennen, en in ultimo de uitslag van een gecontesteerde partij bepalen. </w:t>
      </w:r>
    </w:p>
    <w:p w14:paraId="0217D464"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lang w:val="nl-NL"/>
        </w:rPr>
        <w:t>Indien twee spelers niet tot een overstemmend speelmoment komen, dienen zij zo snel mogelijk de scheidrechter te contacteren.</w:t>
      </w:r>
    </w:p>
    <w:p w14:paraId="673BBA19"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lang w:val="nl-NL"/>
        </w:rPr>
        <w:t>Bij aanvang van elke speelavond wordt aangekondigd wie de scheidsrechter is. Alle aanwezige scheidsrechters hebben echter het recht om autonoom in te grijpen wanneer zij dit nodig achten.</w:t>
      </w:r>
    </w:p>
    <w:p w14:paraId="795F2CA5"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lang w:val="nl-NL"/>
        </w:rPr>
        <w:t> </w:t>
      </w:r>
    </w:p>
    <w:p w14:paraId="5340A56F"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lang w:val="nl-NL"/>
        </w:rPr>
        <w:t> </w:t>
      </w:r>
    </w:p>
    <w:p w14:paraId="721777F3"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lang w:val="nl-NL"/>
        </w:rPr>
        <w:t> </w:t>
      </w:r>
    </w:p>
    <w:p w14:paraId="0961A34F"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lang w:val="nl-NL"/>
        </w:rPr>
        <w:t> </w:t>
      </w:r>
    </w:p>
    <w:p w14:paraId="01C2D543" w14:textId="6791814F" w:rsidR="00E176CE" w:rsidRPr="00444546" w:rsidRDefault="003A3F86">
      <w:pPr>
        <w:ind w:left="360" w:hanging="360"/>
        <w:jc w:val="both"/>
        <w:rPr>
          <w:rFonts w:ascii="Lato Light" w:hAnsi="Lato Light"/>
        </w:rPr>
      </w:pPr>
      <w:r>
        <w:rPr>
          <w:rFonts w:ascii="Lato Light" w:hAnsi="Lato Light"/>
          <w:sz w:val="20"/>
          <w:szCs w:val="20"/>
          <w:lang w:val="en-GB"/>
        </w:rPr>
        <w:t>-</w:t>
      </w:r>
      <w:r w:rsidR="00FC61ED" w:rsidRPr="00444546">
        <w:rPr>
          <w:rFonts w:ascii="Lato Light" w:hAnsi="Lato Light"/>
          <w:sz w:val="14"/>
          <w:szCs w:val="14"/>
        </w:rPr>
        <w:t xml:space="preserve">         </w:t>
      </w:r>
      <w:r w:rsidR="00FC61ED" w:rsidRPr="00444546">
        <w:rPr>
          <w:rFonts w:ascii="Lato Light" w:hAnsi="Lato Light" w:cs="Arial"/>
          <w:b/>
          <w:bCs/>
          <w:sz w:val="20"/>
          <w:szCs w:val="20"/>
        </w:rPr>
        <w:t>Toernooicomité</w:t>
      </w:r>
    </w:p>
    <w:p w14:paraId="2A7C0A5D"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rPr>
        <w:t> </w:t>
      </w:r>
    </w:p>
    <w:p w14:paraId="73A64CE7" w14:textId="77777777" w:rsidR="00E176CE" w:rsidRPr="00444546" w:rsidRDefault="00FC61ED">
      <w:pPr>
        <w:snapToGrid w:val="0"/>
        <w:ind w:left="360"/>
        <w:jc w:val="both"/>
        <w:rPr>
          <w:rFonts w:ascii="Lato Light" w:hAnsi="Lato Light"/>
        </w:rPr>
      </w:pPr>
      <w:r w:rsidRPr="00444546">
        <w:rPr>
          <w:rFonts w:ascii="Lato Light" w:hAnsi="Lato Light" w:cs="Arial"/>
          <w:sz w:val="20"/>
          <w:szCs w:val="20"/>
          <w:lang w:val="nl-NL"/>
        </w:rPr>
        <w:t>Alle betwistingen worden voorgelegd aan een toernooicomité. Dit zal ad hoc worden samengeroepen, bestaande uit 3 of 5 leden van het bestuur. Uiteraard kunnen betrokken spelers hier geen deel van uitmaken. Het toernooicomité neemt een finale beslissing door stemming bij meerderheid.</w:t>
      </w:r>
    </w:p>
    <w:p w14:paraId="4DE136D3" w14:textId="77777777" w:rsidR="00E176CE" w:rsidRPr="00444546" w:rsidRDefault="00FC61ED">
      <w:pPr>
        <w:snapToGrid w:val="0"/>
        <w:rPr>
          <w:rFonts w:ascii="Lato Light" w:hAnsi="Lato Light"/>
        </w:rPr>
      </w:pPr>
      <w:r w:rsidRPr="00444546">
        <w:rPr>
          <w:rFonts w:ascii="Lato Light" w:hAnsi="Lato Light" w:cs="Arial"/>
          <w:b/>
          <w:bCs/>
          <w:sz w:val="20"/>
          <w:szCs w:val="20"/>
          <w:lang w:val="nl-NL"/>
        </w:rPr>
        <w:t> </w:t>
      </w:r>
    </w:p>
    <w:p w14:paraId="54010EB3" w14:textId="77777777" w:rsidR="00E176CE" w:rsidRPr="00444546" w:rsidRDefault="00FC61ED">
      <w:pPr>
        <w:snapToGrid w:val="0"/>
        <w:rPr>
          <w:rFonts w:ascii="Lato Light" w:hAnsi="Lato Light"/>
        </w:rPr>
      </w:pPr>
      <w:r w:rsidRPr="00444546">
        <w:rPr>
          <w:rFonts w:ascii="Lato Light" w:hAnsi="Lato Light" w:cs="Arial"/>
          <w:b/>
          <w:bCs/>
          <w:sz w:val="20"/>
          <w:szCs w:val="20"/>
          <w:lang w:val="nl-NL"/>
        </w:rPr>
        <w:t> </w:t>
      </w:r>
    </w:p>
    <w:p w14:paraId="479DBEE5" w14:textId="77777777" w:rsidR="00E176CE" w:rsidRPr="00444546" w:rsidRDefault="00FC61ED">
      <w:pPr>
        <w:snapToGrid w:val="0"/>
        <w:rPr>
          <w:rFonts w:ascii="Lato Light" w:hAnsi="Lato Light"/>
        </w:rPr>
      </w:pPr>
      <w:r w:rsidRPr="00444546">
        <w:rPr>
          <w:rFonts w:ascii="Lato Light" w:hAnsi="Lato Light" w:cs="Arial"/>
          <w:b/>
          <w:bCs/>
          <w:sz w:val="20"/>
          <w:szCs w:val="20"/>
          <w:lang w:val="nl-NL"/>
        </w:rPr>
        <w:t xml:space="preserve">Tabel Indelingen </w:t>
      </w:r>
    </w:p>
    <w:p w14:paraId="09B1372E" w14:textId="77777777" w:rsidR="00E176CE" w:rsidRPr="00444546" w:rsidRDefault="00FC61ED">
      <w:pPr>
        <w:snapToGrid w:val="0"/>
        <w:rPr>
          <w:rFonts w:ascii="Lato Light" w:hAnsi="Lato Light"/>
        </w:rPr>
      </w:pPr>
      <w:r w:rsidRPr="00444546">
        <w:rPr>
          <w:rFonts w:ascii="Lato Light" w:hAnsi="Lato Light" w:cs="Arial"/>
          <w:b/>
          <w:bCs/>
          <w:sz w:val="20"/>
          <w:szCs w:val="20"/>
          <w:lang w:val="nl-NL"/>
        </w:rPr>
        <w:t> </w:t>
      </w:r>
    </w:p>
    <w:p w14:paraId="6E9E86F9" w14:textId="77777777" w:rsidR="00E176CE" w:rsidRPr="00444546" w:rsidRDefault="00FC61ED">
      <w:pPr>
        <w:snapToGrid w:val="0"/>
        <w:rPr>
          <w:rFonts w:ascii="Lato Light" w:hAnsi="Lato Light"/>
        </w:rPr>
      </w:pPr>
      <w:r w:rsidRPr="00444546">
        <w:rPr>
          <w:rFonts w:ascii="Lato Light" w:hAnsi="Lato Light" w:cs="Arial"/>
          <w:b/>
          <w:bCs/>
          <w:sz w:val="20"/>
          <w:szCs w:val="20"/>
          <w:lang w:val="nl-NL"/>
        </w:rPr>
        <w:t>Indeling der afdelingen afhankelijk van het aantal deelnemers</w:t>
      </w:r>
    </w:p>
    <w:p w14:paraId="52ACDF30" w14:textId="77777777" w:rsidR="00E176CE" w:rsidRPr="00444546" w:rsidRDefault="00FC61ED">
      <w:pPr>
        <w:rPr>
          <w:rFonts w:ascii="Lato Light" w:hAnsi="Lato Light"/>
        </w:rPr>
      </w:pPr>
      <w:r w:rsidRPr="00444546">
        <w:rPr>
          <w:rFonts w:ascii="Lato Light" w:hAnsi="Lato Light" w:cs="Arial"/>
          <w:sz w:val="20"/>
          <w:szCs w:val="20"/>
          <w:lang w:val="nl-NL"/>
        </w:rPr>
        <w:t> </w:t>
      </w:r>
    </w:p>
    <w:p w14:paraId="4CFB2175" w14:textId="77777777" w:rsidR="00E176CE" w:rsidRPr="00444546" w:rsidRDefault="00FC61ED">
      <w:pPr>
        <w:jc w:val="both"/>
        <w:rPr>
          <w:rFonts w:ascii="Lato Light" w:hAnsi="Lato Light"/>
        </w:rPr>
      </w:pPr>
      <w:r w:rsidRPr="00444546">
        <w:rPr>
          <w:rFonts w:ascii="Lato Light" w:hAnsi="Lato Light" w:cs="Arial"/>
          <w:sz w:val="20"/>
          <w:szCs w:val="20"/>
        </w:rPr>
        <w:t> </w:t>
      </w:r>
    </w:p>
    <w:tbl>
      <w:tblPr>
        <w:tblW w:w="8540" w:type="dxa"/>
        <w:tblInd w:w="-20" w:type="dxa"/>
        <w:tblCellMar>
          <w:left w:w="70" w:type="dxa"/>
          <w:right w:w="70" w:type="dxa"/>
        </w:tblCellMar>
        <w:tblLook w:val="04A0" w:firstRow="1" w:lastRow="0" w:firstColumn="1" w:lastColumn="0" w:noHBand="0" w:noVBand="1"/>
      </w:tblPr>
      <w:tblGrid>
        <w:gridCol w:w="1220"/>
        <w:gridCol w:w="1220"/>
        <w:gridCol w:w="1220"/>
        <w:gridCol w:w="1220"/>
        <w:gridCol w:w="1220"/>
        <w:gridCol w:w="1220"/>
        <w:gridCol w:w="1220"/>
      </w:tblGrid>
      <w:tr w:rsidR="00591505" w:rsidRPr="00444546" w14:paraId="361D2E8C" w14:textId="62636CBC" w:rsidTr="00C81187">
        <w:trPr>
          <w:trHeight w:val="585"/>
        </w:trPr>
        <w:tc>
          <w:tcPr>
            <w:tcW w:w="1220" w:type="dxa"/>
            <w:tcBorders>
              <w:top w:val="single" w:sz="4" w:space="0" w:color="auto"/>
              <w:left w:val="single" w:sz="4" w:space="0" w:color="auto"/>
              <w:bottom w:val="single" w:sz="4" w:space="0" w:color="auto"/>
              <w:right w:val="single" w:sz="4" w:space="0" w:color="auto"/>
            </w:tcBorders>
            <w:vAlign w:val="bottom"/>
            <w:hideMark/>
          </w:tcPr>
          <w:p w14:paraId="593F6A5B" w14:textId="77777777" w:rsidR="00591505" w:rsidRPr="00444546" w:rsidRDefault="00591505" w:rsidP="00591505">
            <w:pPr>
              <w:jc w:val="center"/>
              <w:rPr>
                <w:rFonts w:ascii="Lato Light" w:hAnsi="Lato Light" w:cs="Calibri"/>
                <w:b/>
                <w:bCs/>
                <w:color w:val="000000"/>
                <w:sz w:val="20"/>
                <w:szCs w:val="20"/>
              </w:rPr>
            </w:pPr>
            <w:r w:rsidRPr="00444546">
              <w:rPr>
                <w:rFonts w:ascii="Lato Light" w:hAnsi="Lato Light" w:cs="Calibri"/>
                <w:b/>
                <w:bCs/>
                <w:color w:val="000000"/>
                <w:sz w:val="20"/>
                <w:szCs w:val="20"/>
              </w:rPr>
              <w:t>Aantal deelnemers</w:t>
            </w:r>
          </w:p>
        </w:tc>
        <w:tc>
          <w:tcPr>
            <w:tcW w:w="1220" w:type="dxa"/>
            <w:tcBorders>
              <w:top w:val="single" w:sz="4" w:space="0" w:color="auto"/>
              <w:left w:val="nil"/>
              <w:bottom w:val="single" w:sz="4" w:space="0" w:color="auto"/>
              <w:right w:val="single" w:sz="4" w:space="0" w:color="auto"/>
            </w:tcBorders>
            <w:vAlign w:val="bottom"/>
            <w:hideMark/>
          </w:tcPr>
          <w:p w14:paraId="70E011A1" w14:textId="77777777" w:rsidR="00591505" w:rsidRPr="00444546" w:rsidRDefault="00591505" w:rsidP="00591505">
            <w:pPr>
              <w:jc w:val="center"/>
              <w:rPr>
                <w:rFonts w:ascii="Lato Light" w:hAnsi="Lato Light" w:cs="Calibri"/>
                <w:b/>
                <w:bCs/>
                <w:color w:val="000000"/>
                <w:sz w:val="20"/>
                <w:szCs w:val="20"/>
              </w:rPr>
            </w:pPr>
            <w:r w:rsidRPr="00444546">
              <w:rPr>
                <w:rFonts w:ascii="Lato Light" w:hAnsi="Lato Light" w:cs="Calibri"/>
                <w:b/>
                <w:bCs/>
                <w:color w:val="000000"/>
                <w:sz w:val="20"/>
                <w:szCs w:val="20"/>
              </w:rPr>
              <w:t>Afdeling 1</w:t>
            </w:r>
          </w:p>
        </w:tc>
        <w:tc>
          <w:tcPr>
            <w:tcW w:w="1220" w:type="dxa"/>
            <w:tcBorders>
              <w:top w:val="single" w:sz="4" w:space="0" w:color="auto"/>
              <w:left w:val="nil"/>
              <w:bottom w:val="single" w:sz="4" w:space="0" w:color="auto"/>
              <w:right w:val="single" w:sz="4" w:space="0" w:color="auto"/>
            </w:tcBorders>
            <w:vAlign w:val="bottom"/>
            <w:hideMark/>
          </w:tcPr>
          <w:p w14:paraId="5F112EE5" w14:textId="77777777" w:rsidR="00591505" w:rsidRPr="00444546" w:rsidRDefault="00591505" w:rsidP="00591505">
            <w:pPr>
              <w:jc w:val="center"/>
              <w:rPr>
                <w:rFonts w:ascii="Lato Light" w:hAnsi="Lato Light" w:cs="Calibri"/>
                <w:b/>
                <w:bCs/>
                <w:color w:val="000000"/>
                <w:sz w:val="20"/>
                <w:szCs w:val="20"/>
              </w:rPr>
            </w:pPr>
            <w:r w:rsidRPr="00444546">
              <w:rPr>
                <w:rFonts w:ascii="Lato Light" w:hAnsi="Lato Light" w:cs="Calibri"/>
                <w:b/>
                <w:bCs/>
                <w:color w:val="000000"/>
                <w:sz w:val="20"/>
                <w:szCs w:val="20"/>
              </w:rPr>
              <w:t>Afdeling 2</w:t>
            </w:r>
          </w:p>
        </w:tc>
        <w:tc>
          <w:tcPr>
            <w:tcW w:w="1220" w:type="dxa"/>
            <w:tcBorders>
              <w:top w:val="single" w:sz="4" w:space="0" w:color="auto"/>
              <w:left w:val="nil"/>
              <w:bottom w:val="single" w:sz="4" w:space="0" w:color="auto"/>
              <w:right w:val="single" w:sz="4" w:space="0" w:color="auto"/>
            </w:tcBorders>
            <w:vAlign w:val="bottom"/>
            <w:hideMark/>
          </w:tcPr>
          <w:p w14:paraId="3140E620" w14:textId="77777777" w:rsidR="00591505" w:rsidRPr="00444546" w:rsidRDefault="00591505" w:rsidP="00591505">
            <w:pPr>
              <w:jc w:val="center"/>
              <w:rPr>
                <w:rFonts w:ascii="Lato Light" w:hAnsi="Lato Light" w:cs="Calibri"/>
                <w:b/>
                <w:bCs/>
                <w:color w:val="000000"/>
                <w:sz w:val="20"/>
                <w:szCs w:val="20"/>
              </w:rPr>
            </w:pPr>
            <w:r w:rsidRPr="00444546">
              <w:rPr>
                <w:rFonts w:ascii="Lato Light" w:hAnsi="Lato Light" w:cs="Calibri"/>
                <w:b/>
                <w:bCs/>
                <w:color w:val="000000"/>
                <w:sz w:val="20"/>
                <w:szCs w:val="20"/>
              </w:rPr>
              <w:t>Afdeling 3</w:t>
            </w:r>
          </w:p>
        </w:tc>
        <w:tc>
          <w:tcPr>
            <w:tcW w:w="1220" w:type="dxa"/>
            <w:tcBorders>
              <w:top w:val="single" w:sz="4" w:space="0" w:color="auto"/>
              <w:left w:val="nil"/>
              <w:bottom w:val="single" w:sz="4" w:space="0" w:color="auto"/>
              <w:right w:val="single" w:sz="4" w:space="0" w:color="auto"/>
            </w:tcBorders>
            <w:vAlign w:val="bottom"/>
            <w:hideMark/>
          </w:tcPr>
          <w:p w14:paraId="21C938C9" w14:textId="77777777" w:rsidR="00591505" w:rsidRPr="00444546" w:rsidRDefault="00591505" w:rsidP="00591505">
            <w:pPr>
              <w:jc w:val="center"/>
              <w:rPr>
                <w:rFonts w:ascii="Lato Light" w:hAnsi="Lato Light" w:cs="Calibri"/>
                <w:b/>
                <w:bCs/>
                <w:color w:val="000000"/>
                <w:sz w:val="20"/>
                <w:szCs w:val="20"/>
              </w:rPr>
            </w:pPr>
            <w:r w:rsidRPr="00444546">
              <w:rPr>
                <w:rFonts w:ascii="Lato Light" w:hAnsi="Lato Light" w:cs="Calibri"/>
                <w:b/>
                <w:bCs/>
                <w:color w:val="000000"/>
                <w:sz w:val="20"/>
                <w:szCs w:val="20"/>
              </w:rPr>
              <w:t>Afdeling 4</w:t>
            </w:r>
          </w:p>
        </w:tc>
        <w:tc>
          <w:tcPr>
            <w:tcW w:w="1220" w:type="dxa"/>
            <w:tcBorders>
              <w:top w:val="single" w:sz="4" w:space="0" w:color="auto"/>
              <w:left w:val="nil"/>
              <w:bottom w:val="single" w:sz="4" w:space="0" w:color="auto"/>
              <w:right w:val="single" w:sz="4" w:space="0" w:color="auto"/>
            </w:tcBorders>
            <w:vAlign w:val="bottom"/>
            <w:hideMark/>
          </w:tcPr>
          <w:p w14:paraId="3F9444B8" w14:textId="77777777" w:rsidR="00591505" w:rsidRPr="00444546" w:rsidRDefault="00591505" w:rsidP="00591505">
            <w:pPr>
              <w:jc w:val="center"/>
              <w:rPr>
                <w:rFonts w:ascii="Lato Light" w:hAnsi="Lato Light" w:cs="Calibri"/>
                <w:b/>
                <w:bCs/>
                <w:color w:val="000000"/>
                <w:sz w:val="20"/>
                <w:szCs w:val="20"/>
              </w:rPr>
            </w:pPr>
            <w:r w:rsidRPr="00444546">
              <w:rPr>
                <w:rFonts w:ascii="Lato Light" w:hAnsi="Lato Light" w:cs="Calibri"/>
                <w:b/>
                <w:bCs/>
                <w:color w:val="000000"/>
                <w:sz w:val="20"/>
                <w:szCs w:val="20"/>
              </w:rPr>
              <w:t>Afdeling 5</w:t>
            </w:r>
          </w:p>
        </w:tc>
        <w:tc>
          <w:tcPr>
            <w:tcW w:w="1220" w:type="dxa"/>
            <w:tcBorders>
              <w:top w:val="single" w:sz="4" w:space="0" w:color="auto"/>
              <w:left w:val="nil"/>
              <w:bottom w:val="single" w:sz="4" w:space="0" w:color="auto"/>
              <w:right w:val="single" w:sz="4" w:space="0" w:color="auto"/>
            </w:tcBorders>
            <w:vAlign w:val="bottom"/>
          </w:tcPr>
          <w:p w14:paraId="1B4F5EE9" w14:textId="607F6280" w:rsidR="00591505" w:rsidRPr="00444546" w:rsidRDefault="00591505" w:rsidP="00591505">
            <w:pPr>
              <w:jc w:val="center"/>
              <w:rPr>
                <w:rFonts w:ascii="Lato Light" w:hAnsi="Lato Light" w:cs="Calibri"/>
                <w:b/>
                <w:bCs/>
                <w:color w:val="000000"/>
                <w:sz w:val="20"/>
                <w:szCs w:val="20"/>
              </w:rPr>
            </w:pPr>
            <w:r w:rsidRPr="00444546">
              <w:rPr>
                <w:rFonts w:ascii="Lato Light" w:hAnsi="Lato Light" w:cs="Calibri"/>
                <w:b/>
                <w:bCs/>
                <w:color w:val="000000"/>
                <w:sz w:val="20"/>
                <w:szCs w:val="20"/>
              </w:rPr>
              <w:t>Afdeling 6</w:t>
            </w:r>
          </w:p>
        </w:tc>
      </w:tr>
      <w:tr w:rsidR="00591505" w:rsidRPr="00444546" w14:paraId="643DD389" w14:textId="4EF8D8BA"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188F7353" w14:textId="77777777" w:rsidR="00591505" w:rsidRPr="00444546" w:rsidRDefault="00591505" w:rsidP="00591505">
            <w:pPr>
              <w:jc w:val="center"/>
              <w:rPr>
                <w:rFonts w:ascii="Lato Light" w:hAnsi="Lato Light" w:cs="Calibri"/>
                <w:b/>
                <w:bCs/>
                <w:color w:val="000000"/>
                <w:sz w:val="20"/>
                <w:szCs w:val="20"/>
              </w:rPr>
            </w:pPr>
            <w:r w:rsidRPr="00444546">
              <w:rPr>
                <w:rFonts w:ascii="Lato Light" w:hAnsi="Lato Light" w:cs="Calibri"/>
                <w:b/>
                <w:bCs/>
                <w:color w:val="000000"/>
                <w:sz w:val="20"/>
                <w:szCs w:val="20"/>
              </w:rPr>
              <w:t>24</w:t>
            </w:r>
          </w:p>
        </w:tc>
        <w:tc>
          <w:tcPr>
            <w:tcW w:w="1220" w:type="dxa"/>
            <w:tcBorders>
              <w:top w:val="nil"/>
              <w:left w:val="nil"/>
              <w:bottom w:val="single" w:sz="4" w:space="0" w:color="auto"/>
              <w:right w:val="single" w:sz="4" w:space="0" w:color="auto"/>
            </w:tcBorders>
            <w:noWrap/>
            <w:vAlign w:val="bottom"/>
            <w:hideMark/>
          </w:tcPr>
          <w:p w14:paraId="5247EF0C" w14:textId="77777777" w:rsidR="00591505" w:rsidRPr="00444546" w:rsidRDefault="00591505" w:rsidP="00591505">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2CAA8C88" w14:textId="77777777" w:rsidR="00591505" w:rsidRPr="00444546" w:rsidRDefault="00591505" w:rsidP="00591505">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25DE09D6" w14:textId="77777777" w:rsidR="00591505" w:rsidRPr="00444546" w:rsidRDefault="00591505" w:rsidP="00591505">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522C14B5" w14:textId="77777777" w:rsidR="00591505" w:rsidRPr="00444546" w:rsidRDefault="00591505" w:rsidP="00591505">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002345EA" w14:textId="77777777" w:rsidR="00591505" w:rsidRPr="00444546" w:rsidRDefault="00591505" w:rsidP="00591505">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3B9F275F" w14:textId="77777777" w:rsidR="00591505" w:rsidRPr="00444546" w:rsidRDefault="00591505" w:rsidP="00591505">
            <w:pPr>
              <w:jc w:val="center"/>
              <w:rPr>
                <w:rFonts w:ascii="Lato Light" w:hAnsi="Lato Light" w:cs="Calibri"/>
                <w:color w:val="000000"/>
                <w:sz w:val="20"/>
                <w:szCs w:val="20"/>
              </w:rPr>
            </w:pPr>
          </w:p>
        </w:tc>
      </w:tr>
      <w:tr w:rsidR="00C81187" w:rsidRPr="00444546" w14:paraId="6EFE929C" w14:textId="63B62C25"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32E90B15"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25</w:t>
            </w:r>
          </w:p>
        </w:tc>
        <w:tc>
          <w:tcPr>
            <w:tcW w:w="1220" w:type="dxa"/>
            <w:tcBorders>
              <w:top w:val="nil"/>
              <w:left w:val="nil"/>
              <w:bottom w:val="single" w:sz="4" w:space="0" w:color="auto"/>
              <w:right w:val="single" w:sz="4" w:space="0" w:color="auto"/>
            </w:tcBorders>
            <w:noWrap/>
            <w:vAlign w:val="bottom"/>
            <w:hideMark/>
          </w:tcPr>
          <w:p w14:paraId="315B0477" w14:textId="28838E4B"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0BC708EC" w14:textId="645E6490"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9</w:t>
            </w:r>
          </w:p>
        </w:tc>
        <w:tc>
          <w:tcPr>
            <w:tcW w:w="1220" w:type="dxa"/>
            <w:tcBorders>
              <w:top w:val="nil"/>
              <w:left w:val="nil"/>
              <w:bottom w:val="single" w:sz="4" w:space="0" w:color="auto"/>
              <w:right w:val="single" w:sz="4" w:space="0" w:color="auto"/>
            </w:tcBorders>
            <w:noWrap/>
            <w:vAlign w:val="bottom"/>
            <w:hideMark/>
          </w:tcPr>
          <w:p w14:paraId="6DAE0858" w14:textId="42D2B6C2"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w:t>
            </w:r>
          </w:p>
        </w:tc>
        <w:tc>
          <w:tcPr>
            <w:tcW w:w="1220" w:type="dxa"/>
            <w:tcBorders>
              <w:top w:val="nil"/>
              <w:left w:val="nil"/>
              <w:bottom w:val="single" w:sz="4" w:space="0" w:color="auto"/>
              <w:right w:val="single" w:sz="4" w:space="0" w:color="auto"/>
            </w:tcBorders>
            <w:noWrap/>
            <w:vAlign w:val="bottom"/>
            <w:hideMark/>
          </w:tcPr>
          <w:p w14:paraId="4883042A"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6543A42F"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5EC86FF7" w14:textId="77777777" w:rsidR="00C81187" w:rsidRPr="00444546" w:rsidRDefault="00C81187" w:rsidP="00C81187">
            <w:pPr>
              <w:jc w:val="center"/>
              <w:rPr>
                <w:rFonts w:ascii="Lato Light" w:hAnsi="Lato Light" w:cs="Calibri"/>
                <w:color w:val="000000"/>
                <w:sz w:val="20"/>
                <w:szCs w:val="20"/>
              </w:rPr>
            </w:pPr>
          </w:p>
        </w:tc>
      </w:tr>
      <w:tr w:rsidR="00C81187" w:rsidRPr="00444546" w14:paraId="458D01E0" w14:textId="4A7C3F7B"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374B6E52"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26</w:t>
            </w:r>
          </w:p>
        </w:tc>
        <w:tc>
          <w:tcPr>
            <w:tcW w:w="1220" w:type="dxa"/>
            <w:tcBorders>
              <w:top w:val="nil"/>
              <w:left w:val="nil"/>
              <w:bottom w:val="single" w:sz="4" w:space="0" w:color="auto"/>
              <w:right w:val="single" w:sz="4" w:space="0" w:color="auto"/>
            </w:tcBorders>
            <w:noWrap/>
            <w:vAlign w:val="bottom"/>
            <w:hideMark/>
          </w:tcPr>
          <w:p w14:paraId="63D41F2C" w14:textId="201E1903"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5BBCBD97" w14:textId="52091D89"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72C22531" w14:textId="07F39B11"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w:t>
            </w:r>
          </w:p>
        </w:tc>
        <w:tc>
          <w:tcPr>
            <w:tcW w:w="1220" w:type="dxa"/>
            <w:tcBorders>
              <w:top w:val="nil"/>
              <w:left w:val="nil"/>
              <w:bottom w:val="single" w:sz="4" w:space="0" w:color="auto"/>
              <w:right w:val="single" w:sz="4" w:space="0" w:color="auto"/>
            </w:tcBorders>
            <w:noWrap/>
            <w:vAlign w:val="bottom"/>
            <w:hideMark/>
          </w:tcPr>
          <w:p w14:paraId="1D19B2C0"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7DEB4397"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1B9C28FA" w14:textId="77777777" w:rsidR="00C81187" w:rsidRPr="00444546" w:rsidRDefault="00C81187" w:rsidP="00C81187">
            <w:pPr>
              <w:jc w:val="center"/>
              <w:rPr>
                <w:rFonts w:ascii="Lato Light" w:hAnsi="Lato Light" w:cs="Calibri"/>
                <w:color w:val="000000"/>
                <w:sz w:val="20"/>
                <w:szCs w:val="20"/>
              </w:rPr>
            </w:pPr>
          </w:p>
        </w:tc>
      </w:tr>
      <w:tr w:rsidR="00C81187" w:rsidRPr="00444546" w14:paraId="5CBF04BE" w14:textId="50DCC9BF"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4D8DB854"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27</w:t>
            </w:r>
          </w:p>
        </w:tc>
        <w:tc>
          <w:tcPr>
            <w:tcW w:w="1220" w:type="dxa"/>
            <w:tcBorders>
              <w:top w:val="nil"/>
              <w:left w:val="nil"/>
              <w:bottom w:val="single" w:sz="4" w:space="0" w:color="auto"/>
              <w:right w:val="single" w:sz="4" w:space="0" w:color="auto"/>
            </w:tcBorders>
            <w:noWrap/>
            <w:vAlign w:val="bottom"/>
            <w:hideMark/>
          </w:tcPr>
          <w:p w14:paraId="50E55312" w14:textId="5841C392"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08B0AA3E" w14:textId="616D2C82"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7C7FB1AF" w14:textId="637E7FB3"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w:t>
            </w:r>
          </w:p>
        </w:tc>
        <w:tc>
          <w:tcPr>
            <w:tcW w:w="1220" w:type="dxa"/>
            <w:tcBorders>
              <w:top w:val="nil"/>
              <w:left w:val="nil"/>
              <w:bottom w:val="single" w:sz="4" w:space="0" w:color="auto"/>
              <w:right w:val="single" w:sz="4" w:space="0" w:color="auto"/>
            </w:tcBorders>
            <w:noWrap/>
            <w:vAlign w:val="bottom"/>
            <w:hideMark/>
          </w:tcPr>
          <w:p w14:paraId="49D08A5F"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60594BD5"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413496CD" w14:textId="77777777" w:rsidR="00C81187" w:rsidRPr="00444546" w:rsidRDefault="00C81187" w:rsidP="00C81187">
            <w:pPr>
              <w:jc w:val="center"/>
              <w:rPr>
                <w:rFonts w:ascii="Lato Light" w:hAnsi="Lato Light" w:cs="Calibri"/>
                <w:color w:val="000000"/>
                <w:sz w:val="20"/>
                <w:szCs w:val="20"/>
              </w:rPr>
            </w:pPr>
          </w:p>
        </w:tc>
      </w:tr>
      <w:tr w:rsidR="00C81187" w:rsidRPr="00444546" w14:paraId="0CA2D8AB" w14:textId="198A1E53"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2725C91D"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28</w:t>
            </w:r>
          </w:p>
        </w:tc>
        <w:tc>
          <w:tcPr>
            <w:tcW w:w="1220" w:type="dxa"/>
            <w:tcBorders>
              <w:top w:val="nil"/>
              <w:left w:val="nil"/>
              <w:bottom w:val="single" w:sz="4" w:space="0" w:color="auto"/>
              <w:right w:val="single" w:sz="4" w:space="0" w:color="auto"/>
            </w:tcBorders>
            <w:noWrap/>
            <w:vAlign w:val="bottom"/>
            <w:hideMark/>
          </w:tcPr>
          <w:p w14:paraId="6FA11A13" w14:textId="26DFD789"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272421E" w14:textId="799D57BE"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445F2C13" w14:textId="2B3F7980"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w:t>
            </w:r>
          </w:p>
        </w:tc>
        <w:tc>
          <w:tcPr>
            <w:tcW w:w="1220" w:type="dxa"/>
            <w:tcBorders>
              <w:top w:val="nil"/>
              <w:left w:val="nil"/>
              <w:bottom w:val="single" w:sz="4" w:space="0" w:color="auto"/>
              <w:right w:val="single" w:sz="4" w:space="0" w:color="auto"/>
            </w:tcBorders>
            <w:noWrap/>
            <w:vAlign w:val="bottom"/>
            <w:hideMark/>
          </w:tcPr>
          <w:p w14:paraId="122AB111"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0AD79CB1"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62BA268C" w14:textId="77777777" w:rsidR="00C81187" w:rsidRPr="00444546" w:rsidRDefault="00C81187" w:rsidP="00C81187">
            <w:pPr>
              <w:jc w:val="center"/>
              <w:rPr>
                <w:rFonts w:ascii="Lato Light" w:hAnsi="Lato Light" w:cs="Calibri"/>
                <w:color w:val="000000"/>
                <w:sz w:val="20"/>
                <w:szCs w:val="20"/>
              </w:rPr>
            </w:pPr>
          </w:p>
        </w:tc>
      </w:tr>
      <w:tr w:rsidR="00C81187" w:rsidRPr="00444546" w14:paraId="1E4A8A64" w14:textId="1A65C53E"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5E5ECB98"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29</w:t>
            </w:r>
          </w:p>
        </w:tc>
        <w:tc>
          <w:tcPr>
            <w:tcW w:w="1220" w:type="dxa"/>
            <w:tcBorders>
              <w:top w:val="nil"/>
              <w:left w:val="nil"/>
              <w:bottom w:val="single" w:sz="4" w:space="0" w:color="auto"/>
              <w:right w:val="single" w:sz="4" w:space="0" w:color="auto"/>
            </w:tcBorders>
            <w:noWrap/>
            <w:vAlign w:val="bottom"/>
            <w:hideMark/>
          </w:tcPr>
          <w:p w14:paraId="75B57E40"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EB95D01"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3831BDAA"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w:t>
            </w:r>
          </w:p>
        </w:tc>
        <w:tc>
          <w:tcPr>
            <w:tcW w:w="1220" w:type="dxa"/>
            <w:tcBorders>
              <w:top w:val="nil"/>
              <w:left w:val="nil"/>
              <w:bottom w:val="single" w:sz="4" w:space="0" w:color="auto"/>
              <w:right w:val="single" w:sz="4" w:space="0" w:color="auto"/>
            </w:tcBorders>
            <w:noWrap/>
            <w:vAlign w:val="bottom"/>
            <w:hideMark/>
          </w:tcPr>
          <w:p w14:paraId="6745F57A"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01E7378B"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4D4CA314" w14:textId="77777777" w:rsidR="00C81187" w:rsidRPr="00444546" w:rsidRDefault="00C81187" w:rsidP="00C81187">
            <w:pPr>
              <w:jc w:val="center"/>
              <w:rPr>
                <w:rFonts w:ascii="Lato Light" w:hAnsi="Lato Light" w:cs="Calibri"/>
                <w:color w:val="000000"/>
                <w:sz w:val="20"/>
                <w:szCs w:val="20"/>
              </w:rPr>
            </w:pPr>
          </w:p>
        </w:tc>
      </w:tr>
      <w:tr w:rsidR="00C81187" w:rsidRPr="00444546" w14:paraId="0BA9DE80" w14:textId="10192204"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2CABEF54"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30</w:t>
            </w:r>
          </w:p>
        </w:tc>
        <w:tc>
          <w:tcPr>
            <w:tcW w:w="1220" w:type="dxa"/>
            <w:tcBorders>
              <w:top w:val="nil"/>
              <w:left w:val="nil"/>
              <w:bottom w:val="single" w:sz="4" w:space="0" w:color="auto"/>
              <w:right w:val="single" w:sz="4" w:space="0" w:color="auto"/>
            </w:tcBorders>
            <w:noWrap/>
            <w:vAlign w:val="bottom"/>
            <w:hideMark/>
          </w:tcPr>
          <w:p w14:paraId="5B09418E"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0D24CED6"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581FB0F2"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w:t>
            </w:r>
          </w:p>
        </w:tc>
        <w:tc>
          <w:tcPr>
            <w:tcW w:w="1220" w:type="dxa"/>
            <w:tcBorders>
              <w:top w:val="nil"/>
              <w:left w:val="nil"/>
              <w:bottom w:val="single" w:sz="4" w:space="0" w:color="auto"/>
              <w:right w:val="single" w:sz="4" w:space="0" w:color="auto"/>
            </w:tcBorders>
            <w:noWrap/>
            <w:vAlign w:val="bottom"/>
            <w:hideMark/>
          </w:tcPr>
          <w:p w14:paraId="52D41F8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2EC9B82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2F3AAE93" w14:textId="77777777" w:rsidR="00C81187" w:rsidRPr="00444546" w:rsidRDefault="00C81187" w:rsidP="00C81187">
            <w:pPr>
              <w:jc w:val="center"/>
              <w:rPr>
                <w:rFonts w:ascii="Lato Light" w:hAnsi="Lato Light" w:cs="Calibri"/>
                <w:color w:val="000000"/>
                <w:sz w:val="20"/>
                <w:szCs w:val="20"/>
              </w:rPr>
            </w:pPr>
          </w:p>
        </w:tc>
      </w:tr>
      <w:tr w:rsidR="00C81187" w:rsidRPr="00444546" w14:paraId="1B5DD076" w14:textId="7947FCF0"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0EC9886E"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31</w:t>
            </w:r>
          </w:p>
        </w:tc>
        <w:tc>
          <w:tcPr>
            <w:tcW w:w="1220" w:type="dxa"/>
            <w:tcBorders>
              <w:top w:val="nil"/>
              <w:left w:val="nil"/>
              <w:bottom w:val="single" w:sz="4" w:space="0" w:color="auto"/>
              <w:right w:val="single" w:sz="4" w:space="0" w:color="auto"/>
            </w:tcBorders>
            <w:noWrap/>
            <w:vAlign w:val="bottom"/>
            <w:hideMark/>
          </w:tcPr>
          <w:p w14:paraId="648392B7"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26A05D82"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713014B2"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5C96F40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261C00F7"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59BF8496" w14:textId="77777777" w:rsidR="00C81187" w:rsidRPr="00444546" w:rsidRDefault="00C81187" w:rsidP="00C81187">
            <w:pPr>
              <w:jc w:val="center"/>
              <w:rPr>
                <w:rFonts w:ascii="Lato Light" w:hAnsi="Lato Light" w:cs="Calibri"/>
                <w:color w:val="000000"/>
                <w:sz w:val="20"/>
                <w:szCs w:val="20"/>
              </w:rPr>
            </w:pPr>
          </w:p>
        </w:tc>
      </w:tr>
      <w:tr w:rsidR="00C81187" w:rsidRPr="00444546" w14:paraId="788DE193" w14:textId="234E6302"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7912F257"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32</w:t>
            </w:r>
          </w:p>
        </w:tc>
        <w:tc>
          <w:tcPr>
            <w:tcW w:w="1220" w:type="dxa"/>
            <w:tcBorders>
              <w:top w:val="nil"/>
              <w:left w:val="nil"/>
              <w:bottom w:val="single" w:sz="4" w:space="0" w:color="auto"/>
              <w:right w:val="single" w:sz="4" w:space="0" w:color="auto"/>
            </w:tcBorders>
            <w:noWrap/>
            <w:vAlign w:val="bottom"/>
            <w:hideMark/>
          </w:tcPr>
          <w:p w14:paraId="66E7EBA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6A47CC1D"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5F6E770F"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2BDA645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744790E0"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11390884" w14:textId="77777777" w:rsidR="00C81187" w:rsidRPr="00444546" w:rsidRDefault="00C81187" w:rsidP="00C81187">
            <w:pPr>
              <w:jc w:val="center"/>
              <w:rPr>
                <w:rFonts w:ascii="Lato Light" w:hAnsi="Lato Light" w:cs="Calibri"/>
                <w:color w:val="000000"/>
                <w:sz w:val="20"/>
                <w:szCs w:val="20"/>
              </w:rPr>
            </w:pPr>
          </w:p>
        </w:tc>
      </w:tr>
      <w:tr w:rsidR="00C81187" w:rsidRPr="00444546" w14:paraId="519E44EB" w14:textId="540859B0"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7613BC82"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33</w:t>
            </w:r>
          </w:p>
        </w:tc>
        <w:tc>
          <w:tcPr>
            <w:tcW w:w="1220" w:type="dxa"/>
            <w:tcBorders>
              <w:top w:val="nil"/>
              <w:left w:val="nil"/>
              <w:bottom w:val="single" w:sz="4" w:space="0" w:color="auto"/>
              <w:right w:val="single" w:sz="4" w:space="0" w:color="auto"/>
            </w:tcBorders>
            <w:noWrap/>
            <w:vAlign w:val="bottom"/>
            <w:hideMark/>
          </w:tcPr>
          <w:p w14:paraId="6E33CE05"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54738D5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0019E90"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092CEC5B"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1B742438"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5F659572" w14:textId="77777777" w:rsidR="00C81187" w:rsidRPr="00444546" w:rsidRDefault="00C81187" w:rsidP="00C81187">
            <w:pPr>
              <w:jc w:val="center"/>
              <w:rPr>
                <w:rFonts w:ascii="Lato Light" w:hAnsi="Lato Light" w:cs="Calibri"/>
                <w:color w:val="000000"/>
                <w:sz w:val="20"/>
                <w:szCs w:val="20"/>
              </w:rPr>
            </w:pPr>
          </w:p>
        </w:tc>
      </w:tr>
      <w:tr w:rsidR="00C81187" w:rsidRPr="00444546" w14:paraId="1FF2DCE0" w14:textId="57230E74"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3FC6DDA3"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34</w:t>
            </w:r>
          </w:p>
        </w:tc>
        <w:tc>
          <w:tcPr>
            <w:tcW w:w="1220" w:type="dxa"/>
            <w:tcBorders>
              <w:top w:val="nil"/>
              <w:left w:val="nil"/>
              <w:bottom w:val="single" w:sz="4" w:space="0" w:color="auto"/>
              <w:right w:val="single" w:sz="4" w:space="0" w:color="auto"/>
            </w:tcBorders>
            <w:noWrap/>
            <w:vAlign w:val="bottom"/>
            <w:hideMark/>
          </w:tcPr>
          <w:p w14:paraId="4B319021"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7731AA1"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25D167C2"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6D864C1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5421637F"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76EE6263" w14:textId="77777777" w:rsidR="00C81187" w:rsidRPr="00444546" w:rsidRDefault="00C81187" w:rsidP="00C81187">
            <w:pPr>
              <w:jc w:val="center"/>
              <w:rPr>
                <w:rFonts w:ascii="Lato Light" w:hAnsi="Lato Light" w:cs="Calibri"/>
                <w:color w:val="000000"/>
                <w:sz w:val="20"/>
                <w:szCs w:val="20"/>
              </w:rPr>
            </w:pPr>
          </w:p>
        </w:tc>
      </w:tr>
      <w:tr w:rsidR="00C81187" w:rsidRPr="00444546" w14:paraId="30003FFE" w14:textId="32415F89"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431039C4"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35</w:t>
            </w:r>
          </w:p>
        </w:tc>
        <w:tc>
          <w:tcPr>
            <w:tcW w:w="1220" w:type="dxa"/>
            <w:tcBorders>
              <w:top w:val="nil"/>
              <w:left w:val="nil"/>
              <w:bottom w:val="single" w:sz="4" w:space="0" w:color="auto"/>
              <w:right w:val="single" w:sz="4" w:space="0" w:color="auto"/>
            </w:tcBorders>
            <w:noWrap/>
            <w:vAlign w:val="bottom"/>
            <w:hideMark/>
          </w:tcPr>
          <w:p w14:paraId="6084FD7A"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68FD1306"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FCFC7FD"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1380395"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0CEE60B2"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10FAD015" w14:textId="77777777" w:rsidR="00C81187" w:rsidRPr="00444546" w:rsidRDefault="00C81187" w:rsidP="00C81187">
            <w:pPr>
              <w:jc w:val="center"/>
              <w:rPr>
                <w:rFonts w:ascii="Lato Light" w:hAnsi="Lato Light" w:cs="Calibri"/>
                <w:color w:val="000000"/>
                <w:sz w:val="20"/>
                <w:szCs w:val="20"/>
              </w:rPr>
            </w:pPr>
          </w:p>
        </w:tc>
      </w:tr>
      <w:tr w:rsidR="00C81187" w:rsidRPr="00444546" w14:paraId="0BE79C68" w14:textId="010D69C8"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14A3B703"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36</w:t>
            </w:r>
          </w:p>
        </w:tc>
        <w:tc>
          <w:tcPr>
            <w:tcW w:w="1220" w:type="dxa"/>
            <w:tcBorders>
              <w:top w:val="nil"/>
              <w:left w:val="nil"/>
              <w:bottom w:val="single" w:sz="4" w:space="0" w:color="auto"/>
              <w:right w:val="single" w:sz="4" w:space="0" w:color="auto"/>
            </w:tcBorders>
            <w:noWrap/>
            <w:vAlign w:val="bottom"/>
            <w:hideMark/>
          </w:tcPr>
          <w:p w14:paraId="67B0A95B"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F5DFBE5"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53957959"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285D4099"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noWrap/>
            <w:vAlign w:val="bottom"/>
            <w:hideMark/>
          </w:tcPr>
          <w:p w14:paraId="1C83EB5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7A9FE150" w14:textId="77777777" w:rsidR="00C81187" w:rsidRPr="00444546" w:rsidRDefault="00C81187" w:rsidP="00C81187">
            <w:pPr>
              <w:jc w:val="center"/>
              <w:rPr>
                <w:rFonts w:ascii="Lato Light" w:hAnsi="Lato Light" w:cs="Calibri"/>
                <w:color w:val="000000"/>
                <w:sz w:val="20"/>
                <w:szCs w:val="20"/>
              </w:rPr>
            </w:pPr>
          </w:p>
        </w:tc>
      </w:tr>
      <w:tr w:rsidR="00C81187" w:rsidRPr="00444546" w14:paraId="3BCDF129" w14:textId="6293BB17"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4F67FFAC"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37</w:t>
            </w:r>
          </w:p>
        </w:tc>
        <w:tc>
          <w:tcPr>
            <w:tcW w:w="1220" w:type="dxa"/>
            <w:tcBorders>
              <w:top w:val="nil"/>
              <w:left w:val="nil"/>
              <w:bottom w:val="single" w:sz="4" w:space="0" w:color="auto"/>
              <w:right w:val="single" w:sz="4" w:space="0" w:color="auto"/>
            </w:tcBorders>
            <w:noWrap/>
            <w:vAlign w:val="bottom"/>
            <w:hideMark/>
          </w:tcPr>
          <w:p w14:paraId="63C844AC" w14:textId="50705B42"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4FF5680" w14:textId="1815FF4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22A62213" w14:textId="715E0504"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5A7607DF" w14:textId="425792B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noWrap/>
            <w:vAlign w:val="bottom"/>
            <w:hideMark/>
          </w:tcPr>
          <w:p w14:paraId="7D18CF19"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587D3E7D" w14:textId="77777777" w:rsidR="00C81187" w:rsidRPr="00444546" w:rsidRDefault="00C81187" w:rsidP="00C81187">
            <w:pPr>
              <w:jc w:val="center"/>
              <w:rPr>
                <w:rFonts w:ascii="Lato Light" w:hAnsi="Lato Light" w:cs="Calibri"/>
                <w:color w:val="000000"/>
                <w:sz w:val="20"/>
                <w:szCs w:val="20"/>
              </w:rPr>
            </w:pPr>
          </w:p>
        </w:tc>
      </w:tr>
      <w:tr w:rsidR="00C81187" w:rsidRPr="00444546" w14:paraId="3F2E72B3" w14:textId="57D33925"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66A98E21"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38</w:t>
            </w:r>
          </w:p>
        </w:tc>
        <w:tc>
          <w:tcPr>
            <w:tcW w:w="1220" w:type="dxa"/>
            <w:tcBorders>
              <w:top w:val="nil"/>
              <w:left w:val="nil"/>
              <w:bottom w:val="single" w:sz="4" w:space="0" w:color="auto"/>
              <w:right w:val="single" w:sz="4" w:space="0" w:color="auto"/>
            </w:tcBorders>
            <w:noWrap/>
            <w:vAlign w:val="bottom"/>
            <w:hideMark/>
          </w:tcPr>
          <w:p w14:paraId="11BE78D5" w14:textId="43F2BCE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532E4BFC" w14:textId="246C4DFA"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3225DCC3" w14:textId="245D2D6C"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7192F2FD" w14:textId="46425D0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noWrap/>
            <w:vAlign w:val="bottom"/>
            <w:hideMark/>
          </w:tcPr>
          <w:p w14:paraId="2D80BF0F"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5D442452" w14:textId="77777777" w:rsidR="00C81187" w:rsidRPr="00444546" w:rsidRDefault="00C81187" w:rsidP="00C81187">
            <w:pPr>
              <w:jc w:val="center"/>
              <w:rPr>
                <w:rFonts w:ascii="Lato Light" w:hAnsi="Lato Light" w:cs="Calibri"/>
                <w:color w:val="000000"/>
                <w:sz w:val="20"/>
                <w:szCs w:val="20"/>
              </w:rPr>
            </w:pPr>
          </w:p>
        </w:tc>
      </w:tr>
      <w:tr w:rsidR="00C81187" w:rsidRPr="00444546" w14:paraId="5EE596D6" w14:textId="1A323C80"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73F3051B"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39</w:t>
            </w:r>
          </w:p>
        </w:tc>
        <w:tc>
          <w:tcPr>
            <w:tcW w:w="1220" w:type="dxa"/>
            <w:tcBorders>
              <w:top w:val="nil"/>
              <w:left w:val="nil"/>
              <w:bottom w:val="single" w:sz="4" w:space="0" w:color="auto"/>
              <w:right w:val="single" w:sz="4" w:space="0" w:color="auto"/>
            </w:tcBorders>
            <w:noWrap/>
            <w:vAlign w:val="bottom"/>
            <w:hideMark/>
          </w:tcPr>
          <w:p w14:paraId="4D17D2F8" w14:textId="52786D5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26055F2B" w14:textId="6E00B830"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3720BDC1" w14:textId="0EAB61A4"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E1C5360" w14:textId="37350FD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noWrap/>
            <w:vAlign w:val="bottom"/>
            <w:hideMark/>
          </w:tcPr>
          <w:p w14:paraId="1FB787E8"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1447C4C2" w14:textId="77777777" w:rsidR="00C81187" w:rsidRPr="00444546" w:rsidRDefault="00C81187" w:rsidP="00C81187">
            <w:pPr>
              <w:jc w:val="center"/>
              <w:rPr>
                <w:rFonts w:ascii="Lato Light" w:hAnsi="Lato Light" w:cs="Calibri"/>
                <w:color w:val="000000"/>
                <w:sz w:val="20"/>
                <w:szCs w:val="20"/>
              </w:rPr>
            </w:pPr>
          </w:p>
        </w:tc>
      </w:tr>
      <w:tr w:rsidR="00C81187" w:rsidRPr="00444546" w14:paraId="7D86CCB5" w14:textId="2053FA2E"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28D87B7E"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40</w:t>
            </w:r>
          </w:p>
        </w:tc>
        <w:tc>
          <w:tcPr>
            <w:tcW w:w="1220" w:type="dxa"/>
            <w:tcBorders>
              <w:top w:val="nil"/>
              <w:left w:val="nil"/>
              <w:bottom w:val="single" w:sz="4" w:space="0" w:color="auto"/>
              <w:right w:val="single" w:sz="4" w:space="0" w:color="auto"/>
            </w:tcBorders>
            <w:noWrap/>
            <w:vAlign w:val="bottom"/>
            <w:hideMark/>
          </w:tcPr>
          <w:p w14:paraId="14064BE5" w14:textId="11E7679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509A4FBB" w14:textId="0E371225"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4AF193F9" w14:textId="1131457D"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30C68589" w14:textId="1519D71D"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noWrap/>
            <w:vAlign w:val="bottom"/>
            <w:hideMark/>
          </w:tcPr>
          <w:p w14:paraId="4AFD9696"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50B176EC" w14:textId="77777777" w:rsidR="00C81187" w:rsidRPr="00444546" w:rsidRDefault="00C81187" w:rsidP="00C81187">
            <w:pPr>
              <w:jc w:val="center"/>
              <w:rPr>
                <w:rFonts w:ascii="Lato Light" w:hAnsi="Lato Light" w:cs="Calibri"/>
                <w:color w:val="000000"/>
                <w:sz w:val="20"/>
                <w:szCs w:val="20"/>
              </w:rPr>
            </w:pPr>
          </w:p>
        </w:tc>
      </w:tr>
      <w:tr w:rsidR="00C81187" w:rsidRPr="00444546" w14:paraId="417CACF1" w14:textId="432C2F20"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37684240"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41</w:t>
            </w:r>
          </w:p>
        </w:tc>
        <w:tc>
          <w:tcPr>
            <w:tcW w:w="1220" w:type="dxa"/>
            <w:tcBorders>
              <w:top w:val="nil"/>
              <w:left w:val="nil"/>
              <w:bottom w:val="single" w:sz="4" w:space="0" w:color="auto"/>
              <w:right w:val="single" w:sz="4" w:space="0" w:color="auto"/>
            </w:tcBorders>
            <w:noWrap/>
            <w:vAlign w:val="bottom"/>
            <w:hideMark/>
          </w:tcPr>
          <w:p w14:paraId="35C26CE3" w14:textId="3DC3B373"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ED81FEC" w14:textId="6FE91CF5"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44D8A4F" w14:textId="6D80795A"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6DBFCFFD" w14:textId="04CD2C16"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noWrap/>
            <w:vAlign w:val="bottom"/>
            <w:hideMark/>
          </w:tcPr>
          <w:p w14:paraId="729B0E3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1118ADFA" w14:textId="77777777" w:rsidR="00C81187" w:rsidRPr="00444546" w:rsidRDefault="00C81187" w:rsidP="00C81187">
            <w:pPr>
              <w:jc w:val="center"/>
              <w:rPr>
                <w:rFonts w:ascii="Lato Light" w:hAnsi="Lato Light" w:cs="Calibri"/>
                <w:color w:val="000000"/>
                <w:sz w:val="20"/>
                <w:szCs w:val="20"/>
              </w:rPr>
            </w:pPr>
          </w:p>
        </w:tc>
      </w:tr>
      <w:tr w:rsidR="00C81187" w:rsidRPr="00444546" w14:paraId="0F1BAA34" w14:textId="7AD71101"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67038179"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42</w:t>
            </w:r>
          </w:p>
        </w:tc>
        <w:tc>
          <w:tcPr>
            <w:tcW w:w="1220" w:type="dxa"/>
            <w:tcBorders>
              <w:top w:val="nil"/>
              <w:left w:val="nil"/>
              <w:bottom w:val="single" w:sz="4" w:space="0" w:color="auto"/>
              <w:right w:val="single" w:sz="4" w:space="0" w:color="auto"/>
            </w:tcBorders>
            <w:noWrap/>
            <w:vAlign w:val="bottom"/>
            <w:hideMark/>
          </w:tcPr>
          <w:p w14:paraId="0C8AFCB1" w14:textId="3958EA41"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B0CBDD5" w14:textId="18EEF06D"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2DB82AC" w14:textId="664E9818"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A30E8B5" w14:textId="66F792F3"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noWrap/>
            <w:vAlign w:val="bottom"/>
            <w:hideMark/>
          </w:tcPr>
          <w:p w14:paraId="415C5AFE"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27B4549E" w14:textId="77777777" w:rsidR="00C81187" w:rsidRPr="00444546" w:rsidRDefault="00C81187" w:rsidP="00C81187">
            <w:pPr>
              <w:jc w:val="center"/>
              <w:rPr>
                <w:rFonts w:ascii="Lato Light" w:hAnsi="Lato Light" w:cs="Calibri"/>
                <w:color w:val="000000"/>
                <w:sz w:val="20"/>
                <w:szCs w:val="20"/>
              </w:rPr>
            </w:pPr>
          </w:p>
        </w:tc>
      </w:tr>
      <w:tr w:rsidR="00C81187" w:rsidRPr="00444546" w14:paraId="6F63EC53" w14:textId="4C1EF19D"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335D3DE5"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43</w:t>
            </w:r>
          </w:p>
        </w:tc>
        <w:tc>
          <w:tcPr>
            <w:tcW w:w="1220" w:type="dxa"/>
            <w:tcBorders>
              <w:top w:val="nil"/>
              <w:left w:val="nil"/>
              <w:bottom w:val="single" w:sz="4" w:space="0" w:color="auto"/>
              <w:right w:val="single" w:sz="4" w:space="0" w:color="auto"/>
            </w:tcBorders>
            <w:noWrap/>
            <w:vAlign w:val="bottom"/>
            <w:hideMark/>
          </w:tcPr>
          <w:p w14:paraId="1B1C4C17"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279FD64A"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39EC96BF"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445FEA4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2EAAF41E"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5A27E10F" w14:textId="77777777" w:rsidR="00C81187" w:rsidRPr="00444546" w:rsidRDefault="00C81187" w:rsidP="00C81187">
            <w:pPr>
              <w:jc w:val="center"/>
              <w:rPr>
                <w:rFonts w:ascii="Lato Light" w:hAnsi="Lato Light" w:cs="Calibri"/>
                <w:color w:val="000000"/>
                <w:sz w:val="20"/>
                <w:szCs w:val="20"/>
              </w:rPr>
            </w:pPr>
          </w:p>
        </w:tc>
      </w:tr>
      <w:tr w:rsidR="00C81187" w:rsidRPr="00444546" w14:paraId="7BE5FA8B" w14:textId="46F1F229"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676E2CA7"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44</w:t>
            </w:r>
          </w:p>
        </w:tc>
        <w:tc>
          <w:tcPr>
            <w:tcW w:w="1220" w:type="dxa"/>
            <w:tcBorders>
              <w:top w:val="nil"/>
              <w:left w:val="nil"/>
              <w:bottom w:val="single" w:sz="4" w:space="0" w:color="auto"/>
              <w:right w:val="single" w:sz="4" w:space="0" w:color="auto"/>
            </w:tcBorders>
            <w:noWrap/>
            <w:vAlign w:val="bottom"/>
            <w:hideMark/>
          </w:tcPr>
          <w:p w14:paraId="08B3F04B"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A1616C1"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3C73DC14"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43CECFBF"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0049C1D"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4AE3F672" w14:textId="77777777" w:rsidR="00C81187" w:rsidRPr="00444546" w:rsidRDefault="00C81187" w:rsidP="00C81187">
            <w:pPr>
              <w:jc w:val="center"/>
              <w:rPr>
                <w:rFonts w:ascii="Lato Light" w:hAnsi="Lato Light" w:cs="Calibri"/>
                <w:color w:val="000000"/>
                <w:sz w:val="20"/>
                <w:szCs w:val="20"/>
              </w:rPr>
            </w:pPr>
          </w:p>
        </w:tc>
      </w:tr>
      <w:tr w:rsidR="00C81187" w:rsidRPr="00444546" w14:paraId="05EC096F" w14:textId="26724E4E"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40C9A9FF"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45</w:t>
            </w:r>
          </w:p>
        </w:tc>
        <w:tc>
          <w:tcPr>
            <w:tcW w:w="1220" w:type="dxa"/>
            <w:tcBorders>
              <w:top w:val="nil"/>
              <w:left w:val="nil"/>
              <w:bottom w:val="single" w:sz="4" w:space="0" w:color="auto"/>
              <w:right w:val="single" w:sz="4" w:space="0" w:color="auto"/>
            </w:tcBorders>
            <w:noWrap/>
            <w:vAlign w:val="bottom"/>
            <w:hideMark/>
          </w:tcPr>
          <w:p w14:paraId="138B6D16"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66E4A979"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6D4687E8"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45D8C046"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275513F9"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0A32C67A" w14:textId="77777777" w:rsidR="00C81187" w:rsidRPr="00444546" w:rsidRDefault="00C81187" w:rsidP="00C81187">
            <w:pPr>
              <w:jc w:val="center"/>
              <w:rPr>
                <w:rFonts w:ascii="Lato Light" w:hAnsi="Lato Light" w:cs="Calibri"/>
                <w:color w:val="000000"/>
                <w:sz w:val="20"/>
                <w:szCs w:val="20"/>
              </w:rPr>
            </w:pPr>
          </w:p>
        </w:tc>
      </w:tr>
      <w:tr w:rsidR="00C81187" w:rsidRPr="00444546" w14:paraId="3B826FEB" w14:textId="58F4FC61"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4B328FDC"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46</w:t>
            </w:r>
          </w:p>
        </w:tc>
        <w:tc>
          <w:tcPr>
            <w:tcW w:w="1220" w:type="dxa"/>
            <w:tcBorders>
              <w:top w:val="nil"/>
              <w:left w:val="nil"/>
              <w:bottom w:val="single" w:sz="4" w:space="0" w:color="auto"/>
              <w:right w:val="single" w:sz="4" w:space="0" w:color="auto"/>
            </w:tcBorders>
            <w:noWrap/>
            <w:vAlign w:val="bottom"/>
            <w:hideMark/>
          </w:tcPr>
          <w:p w14:paraId="6DC5CF06"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58A40CCB"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288BAC14"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1553710"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0D2E1258"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4982E8B5" w14:textId="77777777" w:rsidR="00C81187" w:rsidRPr="00444546" w:rsidRDefault="00C81187" w:rsidP="00C81187">
            <w:pPr>
              <w:jc w:val="center"/>
              <w:rPr>
                <w:rFonts w:ascii="Lato Light" w:hAnsi="Lato Light" w:cs="Calibri"/>
                <w:color w:val="000000"/>
                <w:sz w:val="20"/>
                <w:szCs w:val="20"/>
              </w:rPr>
            </w:pPr>
          </w:p>
        </w:tc>
      </w:tr>
      <w:tr w:rsidR="00C81187" w:rsidRPr="00444546" w14:paraId="26BAF06D" w14:textId="3E264EEE"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160C5BD2"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47</w:t>
            </w:r>
          </w:p>
        </w:tc>
        <w:tc>
          <w:tcPr>
            <w:tcW w:w="1220" w:type="dxa"/>
            <w:tcBorders>
              <w:top w:val="nil"/>
              <w:left w:val="nil"/>
              <w:bottom w:val="single" w:sz="4" w:space="0" w:color="auto"/>
              <w:right w:val="single" w:sz="4" w:space="0" w:color="auto"/>
            </w:tcBorders>
            <w:noWrap/>
            <w:vAlign w:val="bottom"/>
            <w:hideMark/>
          </w:tcPr>
          <w:p w14:paraId="732B4BC5"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5F06C584"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21D44A06"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68287F5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4A9875D"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5EAEDEDE" w14:textId="77777777" w:rsidR="00C81187" w:rsidRPr="00444546" w:rsidRDefault="00C81187" w:rsidP="00C81187">
            <w:pPr>
              <w:jc w:val="center"/>
              <w:rPr>
                <w:rFonts w:ascii="Lato Light" w:hAnsi="Lato Light" w:cs="Calibri"/>
                <w:color w:val="000000"/>
                <w:sz w:val="20"/>
                <w:szCs w:val="20"/>
              </w:rPr>
            </w:pPr>
          </w:p>
        </w:tc>
      </w:tr>
      <w:tr w:rsidR="00C81187" w:rsidRPr="00444546" w14:paraId="46937BB3" w14:textId="75A8E5C1"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6CA63FF7"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48</w:t>
            </w:r>
          </w:p>
        </w:tc>
        <w:tc>
          <w:tcPr>
            <w:tcW w:w="1220" w:type="dxa"/>
            <w:tcBorders>
              <w:top w:val="nil"/>
              <w:left w:val="nil"/>
              <w:bottom w:val="single" w:sz="4" w:space="0" w:color="auto"/>
              <w:right w:val="single" w:sz="4" w:space="0" w:color="auto"/>
            </w:tcBorders>
            <w:noWrap/>
            <w:vAlign w:val="bottom"/>
            <w:hideMark/>
          </w:tcPr>
          <w:p w14:paraId="40F0D3AD"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1F571E1"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01EC35D"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6739C616"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2E712B36"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 </w:t>
            </w:r>
          </w:p>
        </w:tc>
        <w:tc>
          <w:tcPr>
            <w:tcW w:w="1220" w:type="dxa"/>
            <w:tcBorders>
              <w:top w:val="nil"/>
              <w:left w:val="nil"/>
              <w:bottom w:val="single" w:sz="4" w:space="0" w:color="auto"/>
              <w:right w:val="single" w:sz="4" w:space="0" w:color="auto"/>
            </w:tcBorders>
          </w:tcPr>
          <w:p w14:paraId="6B8307A9" w14:textId="77777777" w:rsidR="00C81187" w:rsidRPr="00444546" w:rsidRDefault="00C81187" w:rsidP="00C81187">
            <w:pPr>
              <w:jc w:val="center"/>
              <w:rPr>
                <w:rFonts w:ascii="Lato Light" w:hAnsi="Lato Light" w:cs="Calibri"/>
                <w:color w:val="000000"/>
                <w:sz w:val="20"/>
                <w:szCs w:val="20"/>
              </w:rPr>
            </w:pPr>
          </w:p>
        </w:tc>
      </w:tr>
      <w:tr w:rsidR="00C81187" w:rsidRPr="00444546" w14:paraId="5EBBC065" w14:textId="1CC9C3A0"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22FD6E00"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49</w:t>
            </w:r>
          </w:p>
        </w:tc>
        <w:tc>
          <w:tcPr>
            <w:tcW w:w="1220" w:type="dxa"/>
            <w:tcBorders>
              <w:top w:val="nil"/>
              <w:left w:val="nil"/>
              <w:bottom w:val="single" w:sz="4" w:space="0" w:color="auto"/>
              <w:right w:val="single" w:sz="4" w:space="0" w:color="auto"/>
            </w:tcBorders>
            <w:noWrap/>
            <w:vAlign w:val="bottom"/>
            <w:hideMark/>
          </w:tcPr>
          <w:p w14:paraId="6F71C605" w14:textId="7418D48E"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AC6ADB7" w14:textId="62CE1214"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33034815" w14:textId="450A27E3"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FF1182F" w14:textId="30A0AF54"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10</w:t>
            </w:r>
          </w:p>
        </w:tc>
        <w:tc>
          <w:tcPr>
            <w:tcW w:w="1220" w:type="dxa"/>
            <w:tcBorders>
              <w:top w:val="nil"/>
              <w:left w:val="nil"/>
              <w:bottom w:val="single" w:sz="4" w:space="0" w:color="auto"/>
              <w:right w:val="single" w:sz="4" w:space="0" w:color="auto"/>
            </w:tcBorders>
            <w:noWrap/>
            <w:vAlign w:val="bottom"/>
            <w:hideMark/>
          </w:tcPr>
          <w:p w14:paraId="7F3992A5" w14:textId="160DB4C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tcPr>
          <w:p w14:paraId="036293E4" w14:textId="77777777" w:rsidR="00C81187" w:rsidRPr="00444546" w:rsidRDefault="00C81187" w:rsidP="00C81187">
            <w:pPr>
              <w:jc w:val="center"/>
              <w:rPr>
                <w:rFonts w:ascii="Lato Light" w:hAnsi="Lato Light" w:cs="Calibri"/>
                <w:color w:val="000000"/>
                <w:sz w:val="20"/>
                <w:szCs w:val="20"/>
              </w:rPr>
            </w:pPr>
          </w:p>
        </w:tc>
      </w:tr>
      <w:tr w:rsidR="00C81187" w:rsidRPr="00444546" w14:paraId="6263A970" w14:textId="77D03F3B"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63D0D7A7"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50</w:t>
            </w:r>
          </w:p>
        </w:tc>
        <w:tc>
          <w:tcPr>
            <w:tcW w:w="1220" w:type="dxa"/>
            <w:tcBorders>
              <w:top w:val="nil"/>
              <w:left w:val="nil"/>
              <w:bottom w:val="single" w:sz="4" w:space="0" w:color="auto"/>
              <w:right w:val="single" w:sz="4" w:space="0" w:color="auto"/>
            </w:tcBorders>
            <w:noWrap/>
            <w:vAlign w:val="bottom"/>
            <w:hideMark/>
          </w:tcPr>
          <w:p w14:paraId="5DEE1043" w14:textId="63F0A70D"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0F2B814" w14:textId="47154890"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4A8C93A8" w14:textId="3F53D993"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0E097D4F" w14:textId="68305DE6"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D18FB0B" w14:textId="680960BA"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tcPr>
          <w:p w14:paraId="0B16BD7D" w14:textId="77777777" w:rsidR="00C81187" w:rsidRPr="00444546" w:rsidRDefault="00C81187" w:rsidP="00C81187">
            <w:pPr>
              <w:jc w:val="center"/>
              <w:rPr>
                <w:rFonts w:ascii="Lato Light" w:hAnsi="Lato Light" w:cs="Calibri"/>
                <w:color w:val="000000"/>
                <w:sz w:val="20"/>
                <w:szCs w:val="20"/>
              </w:rPr>
            </w:pPr>
          </w:p>
        </w:tc>
      </w:tr>
      <w:tr w:rsidR="00C81187" w:rsidRPr="00444546" w14:paraId="43A8EC92" w14:textId="02700C0D"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246822BA"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51</w:t>
            </w:r>
          </w:p>
        </w:tc>
        <w:tc>
          <w:tcPr>
            <w:tcW w:w="1220" w:type="dxa"/>
            <w:tcBorders>
              <w:top w:val="nil"/>
              <w:left w:val="nil"/>
              <w:bottom w:val="single" w:sz="4" w:space="0" w:color="auto"/>
              <w:right w:val="single" w:sz="4" w:space="0" w:color="auto"/>
            </w:tcBorders>
            <w:noWrap/>
            <w:vAlign w:val="bottom"/>
            <w:hideMark/>
          </w:tcPr>
          <w:p w14:paraId="4A0908C5" w14:textId="48AA7FDB"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57A2472E" w14:textId="2EC48744"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079192D8" w14:textId="6BEF6BD9"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6BB27DB" w14:textId="30931F2E"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04F4F007" w14:textId="346FF32B"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tcPr>
          <w:p w14:paraId="1F8B0593" w14:textId="77777777" w:rsidR="00C81187" w:rsidRPr="00444546" w:rsidRDefault="00C81187" w:rsidP="00C81187">
            <w:pPr>
              <w:jc w:val="center"/>
              <w:rPr>
                <w:rFonts w:ascii="Lato Light" w:hAnsi="Lato Light" w:cs="Calibri"/>
                <w:color w:val="000000"/>
                <w:sz w:val="20"/>
                <w:szCs w:val="20"/>
              </w:rPr>
            </w:pPr>
          </w:p>
        </w:tc>
      </w:tr>
      <w:tr w:rsidR="00C81187" w:rsidRPr="00444546" w14:paraId="5B8C566D" w14:textId="33618A62"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42888770"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52</w:t>
            </w:r>
          </w:p>
        </w:tc>
        <w:tc>
          <w:tcPr>
            <w:tcW w:w="1220" w:type="dxa"/>
            <w:tcBorders>
              <w:top w:val="nil"/>
              <w:left w:val="nil"/>
              <w:bottom w:val="single" w:sz="4" w:space="0" w:color="auto"/>
              <w:right w:val="single" w:sz="4" w:space="0" w:color="auto"/>
            </w:tcBorders>
            <w:noWrap/>
            <w:vAlign w:val="bottom"/>
            <w:hideMark/>
          </w:tcPr>
          <w:p w14:paraId="0AC0AAD5" w14:textId="703D4EC8"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1C666A5F" w14:textId="1F345833"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200B92CF" w14:textId="7354ED36"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70BCFEF" w14:textId="39633B52"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B3501A2" w14:textId="75BDBA82"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tcPr>
          <w:p w14:paraId="4006A200" w14:textId="77777777" w:rsidR="00C81187" w:rsidRPr="00444546" w:rsidRDefault="00C81187" w:rsidP="00C81187">
            <w:pPr>
              <w:jc w:val="center"/>
              <w:rPr>
                <w:rFonts w:ascii="Lato Light" w:hAnsi="Lato Light" w:cs="Calibri"/>
                <w:color w:val="000000"/>
                <w:sz w:val="20"/>
                <w:szCs w:val="20"/>
              </w:rPr>
            </w:pPr>
          </w:p>
        </w:tc>
      </w:tr>
      <w:tr w:rsidR="00C81187" w:rsidRPr="00444546" w14:paraId="44AFE809" w14:textId="5981B004"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31DC84BE"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53</w:t>
            </w:r>
          </w:p>
        </w:tc>
        <w:tc>
          <w:tcPr>
            <w:tcW w:w="1220" w:type="dxa"/>
            <w:tcBorders>
              <w:top w:val="nil"/>
              <w:left w:val="nil"/>
              <w:bottom w:val="single" w:sz="4" w:space="0" w:color="auto"/>
              <w:right w:val="single" w:sz="4" w:space="0" w:color="auto"/>
            </w:tcBorders>
            <w:noWrap/>
            <w:vAlign w:val="bottom"/>
            <w:hideMark/>
          </w:tcPr>
          <w:p w14:paraId="73DD2B23" w14:textId="2CF55A44"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06CCCDD0" w14:textId="22AAF62B"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A004DD8" w14:textId="1AA7CB26"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8B75AE4" w14:textId="28D3397E"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2D26CDBF" w14:textId="59F513AD"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tcPr>
          <w:p w14:paraId="5F4A775F" w14:textId="77777777" w:rsidR="00C81187" w:rsidRPr="00444546" w:rsidRDefault="00C81187" w:rsidP="00C81187">
            <w:pPr>
              <w:jc w:val="center"/>
              <w:rPr>
                <w:rFonts w:ascii="Lato Light" w:hAnsi="Lato Light" w:cs="Calibri"/>
                <w:color w:val="000000"/>
                <w:sz w:val="20"/>
                <w:szCs w:val="20"/>
              </w:rPr>
            </w:pPr>
          </w:p>
        </w:tc>
      </w:tr>
      <w:tr w:rsidR="00C81187" w:rsidRPr="00444546" w14:paraId="4ECB149F" w14:textId="46D26342"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2B657E55"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54</w:t>
            </w:r>
          </w:p>
        </w:tc>
        <w:tc>
          <w:tcPr>
            <w:tcW w:w="1220" w:type="dxa"/>
            <w:tcBorders>
              <w:top w:val="nil"/>
              <w:left w:val="nil"/>
              <w:bottom w:val="single" w:sz="4" w:space="0" w:color="auto"/>
              <w:right w:val="single" w:sz="4" w:space="0" w:color="auto"/>
            </w:tcBorders>
            <w:noWrap/>
            <w:vAlign w:val="bottom"/>
            <w:hideMark/>
          </w:tcPr>
          <w:p w14:paraId="6FAC4D48" w14:textId="0F7D98D1"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01DAB28" w14:textId="331CED24"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D3BFBDE" w14:textId="2199CB49"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113A416D" w14:textId="5724C67B"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02ECBAE8" w14:textId="3188984A"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c>
          <w:tcPr>
            <w:tcW w:w="1220" w:type="dxa"/>
            <w:tcBorders>
              <w:top w:val="nil"/>
              <w:left w:val="nil"/>
              <w:bottom w:val="single" w:sz="4" w:space="0" w:color="auto"/>
              <w:right w:val="single" w:sz="4" w:space="0" w:color="auto"/>
            </w:tcBorders>
          </w:tcPr>
          <w:p w14:paraId="1036BC76" w14:textId="77777777" w:rsidR="00C81187" w:rsidRPr="00444546" w:rsidRDefault="00C81187" w:rsidP="00C81187">
            <w:pPr>
              <w:jc w:val="center"/>
              <w:rPr>
                <w:rFonts w:ascii="Lato Light" w:hAnsi="Lato Light" w:cs="Calibri"/>
                <w:color w:val="000000"/>
                <w:sz w:val="20"/>
                <w:szCs w:val="20"/>
              </w:rPr>
            </w:pPr>
          </w:p>
        </w:tc>
      </w:tr>
      <w:tr w:rsidR="00C81187" w:rsidRPr="00444546" w14:paraId="4223C630" w14:textId="1EE8BA69"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5FE2F666"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55</w:t>
            </w:r>
          </w:p>
        </w:tc>
        <w:tc>
          <w:tcPr>
            <w:tcW w:w="1220" w:type="dxa"/>
            <w:tcBorders>
              <w:top w:val="nil"/>
              <w:left w:val="nil"/>
              <w:bottom w:val="single" w:sz="4" w:space="0" w:color="auto"/>
              <w:right w:val="single" w:sz="4" w:space="0" w:color="auto"/>
            </w:tcBorders>
            <w:noWrap/>
            <w:vAlign w:val="bottom"/>
            <w:hideMark/>
          </w:tcPr>
          <w:p w14:paraId="21138158" w14:textId="033314F1"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0455E217" w14:textId="214D0AFE"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6DCF4D04" w14:textId="5DD7A73B"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44CA894A" w14:textId="62DF89C1"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2901B905" w14:textId="22ABA19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tcPr>
          <w:p w14:paraId="614402D1" w14:textId="77777777" w:rsidR="00C81187" w:rsidRPr="00444546" w:rsidRDefault="00C81187" w:rsidP="00C81187">
            <w:pPr>
              <w:jc w:val="center"/>
              <w:rPr>
                <w:rFonts w:ascii="Lato Light" w:hAnsi="Lato Light" w:cs="Calibri"/>
                <w:color w:val="000000"/>
                <w:sz w:val="20"/>
                <w:szCs w:val="20"/>
              </w:rPr>
            </w:pPr>
          </w:p>
        </w:tc>
      </w:tr>
      <w:tr w:rsidR="00C81187" w:rsidRPr="00444546" w14:paraId="7106F514" w14:textId="092D005E"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71770350"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56</w:t>
            </w:r>
          </w:p>
        </w:tc>
        <w:tc>
          <w:tcPr>
            <w:tcW w:w="1220" w:type="dxa"/>
            <w:tcBorders>
              <w:top w:val="nil"/>
              <w:left w:val="nil"/>
              <w:bottom w:val="single" w:sz="4" w:space="0" w:color="auto"/>
              <w:right w:val="single" w:sz="4" w:space="0" w:color="auto"/>
            </w:tcBorders>
            <w:noWrap/>
            <w:vAlign w:val="bottom"/>
            <w:hideMark/>
          </w:tcPr>
          <w:p w14:paraId="7DC71922" w14:textId="381E2EB0"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5A1C1DF8" w14:textId="794E30BC"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03B68D3D" w14:textId="6FB4A5A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0D54FDFB" w14:textId="4EC642D4"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0A04F18" w14:textId="15737FDA"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tcPr>
          <w:p w14:paraId="1E73D3F7" w14:textId="77777777" w:rsidR="00C81187" w:rsidRPr="00444546" w:rsidRDefault="00C81187" w:rsidP="00C81187">
            <w:pPr>
              <w:jc w:val="center"/>
              <w:rPr>
                <w:rFonts w:ascii="Lato Light" w:hAnsi="Lato Light" w:cs="Calibri"/>
                <w:color w:val="000000"/>
                <w:sz w:val="20"/>
                <w:szCs w:val="20"/>
              </w:rPr>
            </w:pPr>
          </w:p>
        </w:tc>
      </w:tr>
      <w:tr w:rsidR="00C81187" w:rsidRPr="00444546" w14:paraId="0B44A718" w14:textId="5C977EF3"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32F4E44C"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57</w:t>
            </w:r>
          </w:p>
        </w:tc>
        <w:tc>
          <w:tcPr>
            <w:tcW w:w="1220" w:type="dxa"/>
            <w:tcBorders>
              <w:top w:val="nil"/>
              <w:left w:val="nil"/>
              <w:bottom w:val="single" w:sz="4" w:space="0" w:color="auto"/>
              <w:right w:val="single" w:sz="4" w:space="0" w:color="auto"/>
            </w:tcBorders>
            <w:noWrap/>
            <w:vAlign w:val="bottom"/>
            <w:hideMark/>
          </w:tcPr>
          <w:p w14:paraId="77E6FDF7"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3A9DC12"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566C9BBE"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F9FB5F2"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4D13CA4C" w14:textId="4367709C"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tcPr>
          <w:p w14:paraId="3AEE1069" w14:textId="77777777" w:rsidR="00C81187" w:rsidRPr="00444546" w:rsidRDefault="00C81187" w:rsidP="00C81187">
            <w:pPr>
              <w:jc w:val="center"/>
              <w:rPr>
                <w:rFonts w:ascii="Lato Light" w:hAnsi="Lato Light" w:cs="Calibri"/>
                <w:color w:val="000000"/>
                <w:sz w:val="20"/>
                <w:szCs w:val="20"/>
              </w:rPr>
            </w:pPr>
          </w:p>
        </w:tc>
      </w:tr>
      <w:tr w:rsidR="00C81187" w:rsidRPr="00444546" w14:paraId="071D4568" w14:textId="59F867B5"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63CB0342"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58</w:t>
            </w:r>
          </w:p>
        </w:tc>
        <w:tc>
          <w:tcPr>
            <w:tcW w:w="1220" w:type="dxa"/>
            <w:tcBorders>
              <w:top w:val="nil"/>
              <w:left w:val="nil"/>
              <w:bottom w:val="single" w:sz="4" w:space="0" w:color="auto"/>
              <w:right w:val="single" w:sz="4" w:space="0" w:color="auto"/>
            </w:tcBorders>
            <w:noWrap/>
            <w:vAlign w:val="bottom"/>
            <w:hideMark/>
          </w:tcPr>
          <w:p w14:paraId="7E48D603"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B472587"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03779060"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1CEA6EAC"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68A46E03" w14:textId="6816BE86"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tcPr>
          <w:p w14:paraId="29AF633F" w14:textId="77777777" w:rsidR="00C81187" w:rsidRPr="00444546" w:rsidRDefault="00C81187" w:rsidP="00C81187">
            <w:pPr>
              <w:jc w:val="center"/>
              <w:rPr>
                <w:rFonts w:ascii="Lato Light" w:hAnsi="Lato Light" w:cs="Calibri"/>
                <w:color w:val="000000"/>
                <w:sz w:val="20"/>
                <w:szCs w:val="20"/>
              </w:rPr>
            </w:pPr>
          </w:p>
        </w:tc>
      </w:tr>
      <w:tr w:rsidR="00C81187" w:rsidRPr="00444546" w14:paraId="39036764" w14:textId="487F2F38"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08FC51DE"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59</w:t>
            </w:r>
          </w:p>
        </w:tc>
        <w:tc>
          <w:tcPr>
            <w:tcW w:w="1220" w:type="dxa"/>
            <w:tcBorders>
              <w:top w:val="nil"/>
              <w:left w:val="nil"/>
              <w:bottom w:val="single" w:sz="4" w:space="0" w:color="auto"/>
              <w:right w:val="single" w:sz="4" w:space="0" w:color="auto"/>
            </w:tcBorders>
            <w:noWrap/>
            <w:vAlign w:val="bottom"/>
            <w:hideMark/>
          </w:tcPr>
          <w:p w14:paraId="52DD7622"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1509D0F1"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34A1782E"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318C5341"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6F62B695" w14:textId="6384B834"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tcPr>
          <w:p w14:paraId="52434E2F" w14:textId="77777777" w:rsidR="00C81187" w:rsidRPr="00444546" w:rsidRDefault="00C81187" w:rsidP="00C81187">
            <w:pPr>
              <w:jc w:val="center"/>
              <w:rPr>
                <w:rFonts w:ascii="Lato Light" w:hAnsi="Lato Light" w:cs="Calibri"/>
                <w:color w:val="000000"/>
                <w:sz w:val="20"/>
                <w:szCs w:val="20"/>
              </w:rPr>
            </w:pPr>
          </w:p>
        </w:tc>
      </w:tr>
      <w:tr w:rsidR="00C81187" w:rsidRPr="00444546" w14:paraId="0B24EAC3" w14:textId="7B1B4EEA"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52A24B82"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60</w:t>
            </w:r>
          </w:p>
        </w:tc>
        <w:tc>
          <w:tcPr>
            <w:tcW w:w="1220" w:type="dxa"/>
            <w:tcBorders>
              <w:top w:val="nil"/>
              <w:left w:val="nil"/>
              <w:bottom w:val="single" w:sz="4" w:space="0" w:color="auto"/>
              <w:right w:val="single" w:sz="4" w:space="0" w:color="auto"/>
            </w:tcBorders>
            <w:noWrap/>
            <w:vAlign w:val="bottom"/>
            <w:hideMark/>
          </w:tcPr>
          <w:p w14:paraId="37378E72"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69608B8B"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37D6556C"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3497E8BA"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2C7EEE7" w14:textId="7777777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tcPr>
          <w:p w14:paraId="61AF7226" w14:textId="77777777" w:rsidR="00C81187" w:rsidRPr="00444546" w:rsidRDefault="00C81187" w:rsidP="00C81187">
            <w:pPr>
              <w:jc w:val="center"/>
              <w:rPr>
                <w:rFonts w:ascii="Lato Light" w:hAnsi="Lato Light" w:cs="Calibri"/>
                <w:color w:val="000000"/>
                <w:sz w:val="20"/>
                <w:szCs w:val="20"/>
              </w:rPr>
            </w:pPr>
          </w:p>
        </w:tc>
      </w:tr>
      <w:tr w:rsidR="00C81187" w:rsidRPr="00444546" w14:paraId="5029F149" w14:textId="22BB017C"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224F0253"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61</w:t>
            </w:r>
          </w:p>
        </w:tc>
        <w:tc>
          <w:tcPr>
            <w:tcW w:w="1220" w:type="dxa"/>
            <w:tcBorders>
              <w:top w:val="nil"/>
              <w:left w:val="nil"/>
              <w:bottom w:val="single" w:sz="4" w:space="0" w:color="auto"/>
              <w:right w:val="single" w:sz="4" w:space="0" w:color="auto"/>
            </w:tcBorders>
            <w:noWrap/>
            <w:vAlign w:val="bottom"/>
            <w:hideMark/>
          </w:tcPr>
          <w:p w14:paraId="4C18E891" w14:textId="3D5821D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29EE847" w14:textId="1634056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5541D152" w14:textId="734DAD20"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5908156C" w14:textId="78A0CF9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262AB9E3" w14:textId="1B8B00D6"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vAlign w:val="bottom"/>
          </w:tcPr>
          <w:p w14:paraId="7B34B82D" w14:textId="60EE574D"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r>
      <w:tr w:rsidR="00C81187" w:rsidRPr="00444546" w14:paraId="53B9D504" w14:textId="308A9727"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741A63B8"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62</w:t>
            </w:r>
          </w:p>
        </w:tc>
        <w:tc>
          <w:tcPr>
            <w:tcW w:w="1220" w:type="dxa"/>
            <w:tcBorders>
              <w:top w:val="nil"/>
              <w:left w:val="nil"/>
              <w:bottom w:val="single" w:sz="4" w:space="0" w:color="auto"/>
              <w:right w:val="single" w:sz="4" w:space="0" w:color="auto"/>
            </w:tcBorders>
            <w:noWrap/>
            <w:vAlign w:val="bottom"/>
            <w:hideMark/>
          </w:tcPr>
          <w:p w14:paraId="337080C2" w14:textId="3774FC69"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E085024" w14:textId="6A79DF0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FF761BA" w14:textId="2EE76E9C"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706CDEBB" w14:textId="77D79181"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BA994B0" w14:textId="34306CC6"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vAlign w:val="bottom"/>
          </w:tcPr>
          <w:p w14:paraId="4FD56FEF" w14:textId="520CF7AC"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r>
      <w:tr w:rsidR="00C81187" w:rsidRPr="00444546" w14:paraId="5EB8B14D" w14:textId="4A340994" w:rsidTr="00C81187">
        <w:trPr>
          <w:trHeight w:val="255"/>
        </w:trPr>
        <w:tc>
          <w:tcPr>
            <w:tcW w:w="1220" w:type="dxa"/>
            <w:tcBorders>
              <w:top w:val="nil"/>
              <w:left w:val="single" w:sz="4" w:space="0" w:color="auto"/>
              <w:bottom w:val="single" w:sz="4" w:space="0" w:color="auto"/>
              <w:right w:val="single" w:sz="4" w:space="0" w:color="auto"/>
            </w:tcBorders>
            <w:noWrap/>
            <w:vAlign w:val="bottom"/>
            <w:hideMark/>
          </w:tcPr>
          <w:p w14:paraId="1B2DD352"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63</w:t>
            </w:r>
          </w:p>
        </w:tc>
        <w:tc>
          <w:tcPr>
            <w:tcW w:w="1220" w:type="dxa"/>
            <w:tcBorders>
              <w:top w:val="nil"/>
              <w:left w:val="nil"/>
              <w:bottom w:val="single" w:sz="4" w:space="0" w:color="auto"/>
              <w:right w:val="single" w:sz="4" w:space="0" w:color="auto"/>
            </w:tcBorders>
            <w:noWrap/>
            <w:vAlign w:val="bottom"/>
            <w:hideMark/>
          </w:tcPr>
          <w:p w14:paraId="4810B499" w14:textId="5EC0910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43ED3A2F" w14:textId="52A8F892"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7EDDE66D" w14:textId="45500F30"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21DDDD22" w14:textId="661AEB7F"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57792CCE" w14:textId="2EDF0D07"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vAlign w:val="bottom"/>
          </w:tcPr>
          <w:p w14:paraId="49603FDE" w14:textId="1E66E9E6"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r>
      <w:tr w:rsidR="00C81187" w:rsidRPr="00444546" w14:paraId="5523D0D7" w14:textId="0C7EFDF8" w:rsidTr="002A4B66">
        <w:trPr>
          <w:trHeight w:val="255"/>
        </w:trPr>
        <w:tc>
          <w:tcPr>
            <w:tcW w:w="1220" w:type="dxa"/>
            <w:tcBorders>
              <w:top w:val="nil"/>
              <w:left w:val="single" w:sz="4" w:space="0" w:color="auto"/>
              <w:bottom w:val="single" w:sz="4" w:space="0" w:color="auto"/>
              <w:right w:val="single" w:sz="4" w:space="0" w:color="auto"/>
            </w:tcBorders>
            <w:noWrap/>
            <w:vAlign w:val="bottom"/>
            <w:hideMark/>
          </w:tcPr>
          <w:p w14:paraId="6E76C856" w14:textId="77777777" w:rsidR="00C81187" w:rsidRPr="00444546" w:rsidRDefault="00C81187" w:rsidP="00C81187">
            <w:pPr>
              <w:jc w:val="center"/>
              <w:rPr>
                <w:rFonts w:ascii="Lato Light" w:hAnsi="Lato Light" w:cs="Calibri"/>
                <w:b/>
                <w:bCs/>
                <w:color w:val="000000"/>
                <w:sz w:val="20"/>
                <w:szCs w:val="20"/>
              </w:rPr>
            </w:pPr>
            <w:r w:rsidRPr="00444546">
              <w:rPr>
                <w:rFonts w:ascii="Lato Light" w:hAnsi="Lato Light" w:cs="Calibri"/>
                <w:b/>
                <w:bCs/>
                <w:color w:val="000000"/>
                <w:sz w:val="20"/>
                <w:szCs w:val="20"/>
              </w:rPr>
              <w:t>64</w:t>
            </w:r>
          </w:p>
        </w:tc>
        <w:tc>
          <w:tcPr>
            <w:tcW w:w="1220" w:type="dxa"/>
            <w:tcBorders>
              <w:top w:val="nil"/>
              <w:left w:val="nil"/>
              <w:bottom w:val="single" w:sz="4" w:space="0" w:color="auto"/>
              <w:right w:val="single" w:sz="4" w:space="0" w:color="auto"/>
            </w:tcBorders>
            <w:noWrap/>
            <w:vAlign w:val="bottom"/>
            <w:hideMark/>
          </w:tcPr>
          <w:p w14:paraId="5DF084A0" w14:textId="1B3D0793"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6F1CD1DA" w14:textId="79A13535"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3FAB8F55" w14:textId="2DE30959"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12</w:t>
            </w:r>
          </w:p>
        </w:tc>
        <w:tc>
          <w:tcPr>
            <w:tcW w:w="1220" w:type="dxa"/>
            <w:tcBorders>
              <w:top w:val="nil"/>
              <w:left w:val="nil"/>
              <w:bottom w:val="single" w:sz="4" w:space="0" w:color="auto"/>
              <w:right w:val="single" w:sz="4" w:space="0" w:color="auto"/>
            </w:tcBorders>
            <w:noWrap/>
            <w:vAlign w:val="bottom"/>
            <w:hideMark/>
          </w:tcPr>
          <w:p w14:paraId="33A68287" w14:textId="3355D9F3"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noWrap/>
            <w:vAlign w:val="bottom"/>
            <w:hideMark/>
          </w:tcPr>
          <w:p w14:paraId="15EA35EF" w14:textId="48A7B711"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11</w:t>
            </w:r>
          </w:p>
        </w:tc>
        <w:tc>
          <w:tcPr>
            <w:tcW w:w="1220" w:type="dxa"/>
            <w:tcBorders>
              <w:top w:val="nil"/>
              <w:left w:val="nil"/>
              <w:bottom w:val="single" w:sz="4" w:space="0" w:color="auto"/>
              <w:right w:val="single" w:sz="4" w:space="0" w:color="auto"/>
            </w:tcBorders>
            <w:vAlign w:val="bottom"/>
          </w:tcPr>
          <w:p w14:paraId="7EE1D028" w14:textId="0D216276" w:rsidR="00C81187" w:rsidRPr="00444546" w:rsidRDefault="00C81187" w:rsidP="00C81187">
            <w:pPr>
              <w:jc w:val="center"/>
              <w:rPr>
                <w:rFonts w:ascii="Lato Light" w:hAnsi="Lato Light" w:cs="Calibri"/>
                <w:color w:val="000000"/>
                <w:sz w:val="20"/>
                <w:szCs w:val="20"/>
              </w:rPr>
            </w:pPr>
            <w:r w:rsidRPr="00444546">
              <w:rPr>
                <w:rFonts w:ascii="Lato Light" w:hAnsi="Lato Light" w:cs="Calibri"/>
                <w:color w:val="000000"/>
                <w:sz w:val="20"/>
                <w:szCs w:val="20"/>
              </w:rPr>
              <w:t>6 (*)  </w:t>
            </w:r>
          </w:p>
        </w:tc>
      </w:tr>
    </w:tbl>
    <w:p w14:paraId="5A0F98BA" w14:textId="77777777" w:rsidR="00E176CE" w:rsidRPr="00444546" w:rsidRDefault="00E176CE">
      <w:pPr>
        <w:jc w:val="both"/>
        <w:rPr>
          <w:rFonts w:ascii="Lato Light" w:hAnsi="Lato Light"/>
          <w:lang w:val="en-US"/>
        </w:rPr>
      </w:pPr>
    </w:p>
    <w:p w14:paraId="2363027F" w14:textId="77777777" w:rsidR="00E176CE" w:rsidRPr="00444546" w:rsidRDefault="00FC61ED">
      <w:pPr>
        <w:jc w:val="both"/>
        <w:rPr>
          <w:rFonts w:ascii="Lato Light" w:hAnsi="Lato Light"/>
          <w:lang w:val="en-US"/>
        </w:rPr>
      </w:pPr>
      <w:r w:rsidRPr="00444546">
        <w:rPr>
          <w:rFonts w:ascii="Lato Light" w:hAnsi="Lato Light" w:cs="Arial"/>
          <w:sz w:val="20"/>
          <w:szCs w:val="20"/>
          <w:lang w:val="en-GB"/>
        </w:rPr>
        <w:t> </w:t>
      </w:r>
    </w:p>
    <w:p w14:paraId="28637D55" w14:textId="77777777" w:rsidR="00FC61ED" w:rsidRPr="00444546" w:rsidRDefault="00FC61ED">
      <w:pPr>
        <w:jc w:val="both"/>
        <w:rPr>
          <w:rFonts w:ascii="Lato Light" w:hAnsi="Lato Light"/>
          <w:lang w:val="en-US"/>
        </w:rPr>
      </w:pPr>
      <w:r w:rsidRPr="00444546">
        <w:rPr>
          <w:rFonts w:ascii="Lato Light" w:hAnsi="Lato Light" w:cs="Arial"/>
          <w:sz w:val="20"/>
          <w:szCs w:val="20"/>
        </w:rPr>
        <w:t>(*) afdeling met dubbele ronde</w:t>
      </w:r>
    </w:p>
    <w:sectPr w:rsidR="00FC61ED" w:rsidRPr="0044454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Light">
    <w:panose1 w:val="020F03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68"/>
    <w:rsid w:val="00066168"/>
    <w:rsid w:val="00155F0B"/>
    <w:rsid w:val="002C2B39"/>
    <w:rsid w:val="00337729"/>
    <w:rsid w:val="003471F2"/>
    <w:rsid w:val="003903DC"/>
    <w:rsid w:val="003A3F86"/>
    <w:rsid w:val="00444546"/>
    <w:rsid w:val="00471B6C"/>
    <w:rsid w:val="00591505"/>
    <w:rsid w:val="007A1905"/>
    <w:rsid w:val="009E396E"/>
    <w:rsid w:val="00C1549D"/>
    <w:rsid w:val="00C81187"/>
    <w:rsid w:val="00C852D5"/>
    <w:rsid w:val="00E176CE"/>
    <w:rsid w:val="00E76EEE"/>
    <w:rsid w:val="00EA1E04"/>
    <w:rsid w:val="00FC61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868E2"/>
  <w15:chartTrackingRefBased/>
  <w15:docId w15:val="{A0D5371C-1A58-4A46-AF91-D0CF50CC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keepNext/>
      <w:outlineLvl w:val="0"/>
    </w:pPr>
    <w:rPr>
      <w:rFonts w:ascii="Arial" w:hAnsi="Arial" w:cs="Arial"/>
      <w:b/>
      <w:bCs/>
      <w:kern w:val="3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Pr>
      <w:rFonts w:asciiTheme="majorHAnsi" w:eastAsiaTheme="majorEastAsia" w:hAnsiTheme="majorHAnsi" w:cstheme="majorBidi" w:hint="default"/>
      <w:b/>
      <w:bCs/>
      <w:color w:val="365F91" w:themeColor="accent1" w:themeShade="BF"/>
      <w:sz w:val="28"/>
      <w:szCs w:val="28"/>
    </w:rPr>
  </w:style>
  <w:style w:type="paragraph" w:customStyle="1" w:styleId="msonormal0">
    <w:name w:val="msonormal"/>
    <w:basedOn w:val="Standaard"/>
    <w:pPr>
      <w:spacing w:before="100" w:beforeAutospacing="1" w:after="100" w:afterAutospacing="1"/>
    </w:pPr>
  </w:style>
  <w:style w:type="paragraph" w:styleId="Plattetekst">
    <w:name w:val="Body Text"/>
    <w:basedOn w:val="Standaard"/>
    <w:link w:val="PlattetekstChar"/>
    <w:uiPriority w:val="99"/>
    <w:semiHidden/>
    <w:unhideWhenUsed/>
    <w:pPr>
      <w:jc w:val="both"/>
    </w:pPr>
    <w:rPr>
      <w:sz w:val="20"/>
      <w:szCs w:val="20"/>
    </w:rPr>
  </w:style>
  <w:style w:type="character" w:customStyle="1" w:styleId="PlattetekstChar">
    <w:name w:val="Platte tekst Char"/>
    <w:basedOn w:val="Standaardalinea-lettertype"/>
    <w:link w:val="Plattetekst"/>
    <w:uiPriority w:val="99"/>
    <w:semiHidden/>
    <w:locked/>
    <w:rPr>
      <w:rFonts w:ascii="Times New Roman" w:eastAsiaTheme="minorEastAsia" w:hAnsi="Times New Roman" w:cs="Times New Roman" w:hint="default"/>
      <w:sz w:val="24"/>
      <w:szCs w:val="24"/>
    </w:rPr>
  </w:style>
  <w:style w:type="paragraph" w:styleId="Plattetekstinspringen">
    <w:name w:val="Body Text Indent"/>
    <w:basedOn w:val="Standaard"/>
    <w:link w:val="PlattetekstinspringenChar"/>
    <w:uiPriority w:val="99"/>
    <w:semiHidden/>
    <w:unhideWhenUsed/>
    <w:pPr>
      <w:ind w:left="360"/>
      <w:jc w:val="both"/>
    </w:pPr>
    <w:rPr>
      <w:sz w:val="20"/>
      <w:szCs w:val="20"/>
    </w:rPr>
  </w:style>
  <w:style w:type="character" w:customStyle="1" w:styleId="PlattetekstinspringenChar">
    <w:name w:val="Platte tekst inspringen Char"/>
    <w:basedOn w:val="Standaardalinea-lettertype"/>
    <w:link w:val="Plattetekstinspringen"/>
    <w:uiPriority w:val="99"/>
    <w:semiHidden/>
    <w:locked/>
    <w:rPr>
      <w:rFonts w:ascii="Times New Roman" w:eastAsiaTheme="minorEastAsia" w:hAnsi="Times New Roman" w:cs="Times New Roman" w:hint="default"/>
      <w:sz w:val="24"/>
      <w:szCs w:val="24"/>
    </w:rPr>
  </w:style>
  <w:style w:type="paragraph" w:styleId="Plattetekst2">
    <w:name w:val="Body Text 2"/>
    <w:basedOn w:val="Standaard"/>
    <w:link w:val="Plattetekst2Char"/>
    <w:uiPriority w:val="99"/>
    <w:semiHidden/>
    <w:unhideWhenUsed/>
    <w:pPr>
      <w:snapToGrid w:val="0"/>
    </w:pPr>
    <w:rPr>
      <w:sz w:val="20"/>
      <w:szCs w:val="20"/>
    </w:rPr>
  </w:style>
  <w:style w:type="character" w:customStyle="1" w:styleId="Plattetekst2Char">
    <w:name w:val="Platte tekst 2 Char"/>
    <w:basedOn w:val="Standaardalinea-lettertype"/>
    <w:link w:val="Plattetekst2"/>
    <w:uiPriority w:val="99"/>
    <w:semiHidden/>
    <w:locked/>
    <w:rPr>
      <w:rFonts w:ascii="Times New Roman" w:eastAsiaTheme="minorEastAsia" w:hAnsi="Times New Roman" w:cs="Times New Roman" w:hint="default"/>
      <w:sz w:val="24"/>
      <w:szCs w:val="24"/>
    </w:rPr>
  </w:style>
  <w:style w:type="paragraph" w:styleId="Plattetekstinspringen2">
    <w:name w:val="Body Text Indent 2"/>
    <w:basedOn w:val="Standaard"/>
    <w:link w:val="Plattetekstinspringen2Char"/>
    <w:uiPriority w:val="99"/>
    <w:semiHidden/>
    <w:unhideWhenUsed/>
    <w:pPr>
      <w:ind w:left="360"/>
      <w:jc w:val="both"/>
    </w:pPr>
    <w:rPr>
      <w:sz w:val="20"/>
      <w:szCs w:val="20"/>
    </w:rPr>
  </w:style>
  <w:style w:type="character" w:customStyle="1" w:styleId="Plattetekstinspringen2Char">
    <w:name w:val="Platte tekst inspringen 2 Char"/>
    <w:basedOn w:val="Standaardalinea-lettertype"/>
    <w:link w:val="Plattetekstinspringen2"/>
    <w:uiPriority w:val="99"/>
    <w:semiHidden/>
    <w:locked/>
    <w:rPr>
      <w:rFonts w:ascii="Times New Roman" w:eastAsiaTheme="minorEastAsia" w:hAnsi="Times New Roman" w:cs="Times New Roman" w:hint="default"/>
      <w:sz w:val="24"/>
      <w:szCs w:val="24"/>
    </w:rPr>
  </w:style>
  <w:style w:type="paragraph" w:styleId="Plattetekstinspringen3">
    <w:name w:val="Body Text Indent 3"/>
    <w:basedOn w:val="Standaard"/>
    <w:link w:val="Plattetekstinspringen3Char"/>
    <w:uiPriority w:val="99"/>
    <w:semiHidden/>
    <w:unhideWhenUsed/>
    <w:pPr>
      <w:ind w:left="426"/>
      <w:jc w:val="both"/>
    </w:pPr>
    <w:rPr>
      <w:sz w:val="16"/>
      <w:szCs w:val="16"/>
    </w:rPr>
  </w:style>
  <w:style w:type="character" w:customStyle="1" w:styleId="Plattetekstinspringen3Char">
    <w:name w:val="Platte tekst inspringen 3 Char"/>
    <w:basedOn w:val="Standaardalinea-lettertype"/>
    <w:link w:val="Plattetekstinspringen3"/>
    <w:uiPriority w:val="99"/>
    <w:semiHidden/>
    <w:locked/>
    <w:rPr>
      <w:rFonts w:ascii="Times New Roman" w:eastAsiaTheme="minorEastAsia" w:hAnsi="Times New Roman" w:cs="Times New Roman" w:hint="default"/>
      <w:sz w:val="16"/>
      <w:szCs w:val="16"/>
    </w:rPr>
  </w:style>
  <w:style w:type="paragraph" w:styleId="Lijstalinea">
    <w:name w:val="List Paragraph"/>
    <w:basedOn w:val="Standaard"/>
    <w:uiPriority w:val="34"/>
    <w:qFormat/>
    <w:pPr>
      <w:ind w:left="720"/>
    </w:pPr>
  </w:style>
  <w:style w:type="paragraph" w:customStyle="1" w:styleId="standaard0">
    <w:name w:val="standaard"/>
    <w:basedOn w:val="Standaard"/>
  </w:style>
  <w:style w:type="paragraph" w:customStyle="1" w:styleId="msolistparagraphcxspfirst">
    <w:name w:val="msolistparagraphcxspfirst"/>
    <w:basedOn w:val="Standaard"/>
    <w:pPr>
      <w:ind w:left="720"/>
    </w:pPr>
  </w:style>
  <w:style w:type="paragraph" w:customStyle="1" w:styleId="msolistparagraphcxspmiddle">
    <w:name w:val="msolistparagraphcxspmiddle"/>
    <w:basedOn w:val="Standaard"/>
    <w:pPr>
      <w:ind w:left="720"/>
    </w:pPr>
  </w:style>
  <w:style w:type="paragraph" w:customStyle="1" w:styleId="msolistparagraphcxsplast">
    <w:name w:val="msolistparagraphcxsplast"/>
    <w:basedOn w:val="Standaard"/>
    <w:pPr>
      <w:ind w:left="720"/>
    </w:pPr>
  </w:style>
  <w:style w:type="paragraph" w:customStyle="1" w:styleId="kop10">
    <w:name w:val="kop1"/>
    <w:basedOn w:val="Standaard"/>
  </w:style>
  <w:style w:type="paragraph" w:customStyle="1" w:styleId="plattetekst0">
    <w:name w:val="plattetekst"/>
    <w:basedOn w:val="Standaard"/>
  </w:style>
  <w:style w:type="paragraph" w:customStyle="1" w:styleId="plattetekstinspringen0">
    <w:name w:val="plattetekstinspringen"/>
    <w:basedOn w:val="Standaard"/>
  </w:style>
  <w:style w:type="paragraph" w:customStyle="1" w:styleId="plattetekst20">
    <w:name w:val="plattetekst2"/>
    <w:basedOn w:val="Standaard"/>
  </w:style>
  <w:style w:type="paragraph" w:customStyle="1" w:styleId="plattetekstinspringen20">
    <w:name w:val="plattetekstinspringen2"/>
    <w:basedOn w:val="Standaard"/>
  </w:style>
  <w:style w:type="paragraph" w:customStyle="1" w:styleId="plattetekstinspringen30">
    <w:name w:val="plattetekstinspringen3"/>
    <w:basedOn w:val="Standaard"/>
  </w:style>
  <w:style w:type="character" w:customStyle="1" w:styleId="kop1char0">
    <w:name w:val="kop1char"/>
    <w:basedOn w:val="Standaardalinea-lettertype"/>
    <w:rPr>
      <w:rFonts w:ascii="Cambria" w:hAnsi="Cambria" w:hint="default"/>
      <w:b/>
      <w:bCs/>
      <w:color w:val="365F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1009</Words>
  <Characters>5407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Reglement Lentecompetitie 2012</vt:lpstr>
      <vt:lpstr>Reglement Lentecompetitie 2012</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Lentecompetitie 2012</dc:title>
  <dc:subject/>
  <dc:creator>Niels Ongena</dc:creator>
  <cp:keywords/>
  <dc:description/>
  <cp:lastModifiedBy>Niels Ongena</cp:lastModifiedBy>
  <cp:revision>9</cp:revision>
  <cp:lastPrinted>2021-11-16T09:44:00Z</cp:lastPrinted>
  <dcterms:created xsi:type="dcterms:W3CDTF">2021-11-16T09:44:00Z</dcterms:created>
  <dcterms:modified xsi:type="dcterms:W3CDTF">2022-02-23T21:04:00Z</dcterms:modified>
</cp:coreProperties>
</file>