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50AA4" w14:textId="57AB2B3B" w:rsidR="005D62B2" w:rsidRDefault="005D62B2" w:rsidP="005D62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62B2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5CA6513F" w14:textId="29D1081D" w:rsidR="005D62B2" w:rsidRDefault="002F0753" w:rsidP="005D62B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Most campaigns are successful based on the data provided</w:t>
      </w:r>
    </w:p>
    <w:p w14:paraId="1B32B259" w14:textId="77EC6E6C" w:rsidR="005D62B2" w:rsidRDefault="005D62B2" w:rsidP="005D62B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Theatre campaigns have a high success rate based on the data provided </w:t>
      </w:r>
    </w:p>
    <w:p w14:paraId="44552D74" w14:textId="50EDA633" w:rsidR="005D62B2" w:rsidRPr="005D62B2" w:rsidRDefault="00C7499B" w:rsidP="005D62B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Photography </w:t>
      </w:r>
      <w:r w:rsidR="00EE7D47">
        <w:rPr>
          <w:rFonts w:ascii="Times New Roman" w:eastAsia="Times New Roman" w:hAnsi="Times New Roman" w:cs="Times New Roman"/>
        </w:rPr>
        <w:t xml:space="preserve">and food </w:t>
      </w:r>
      <w:r>
        <w:rPr>
          <w:rFonts w:ascii="Times New Roman" w:eastAsia="Times New Roman" w:hAnsi="Times New Roman" w:cs="Times New Roman"/>
        </w:rPr>
        <w:t xml:space="preserve">campaigns </w:t>
      </w:r>
      <w:r w:rsidR="00EE7D47">
        <w:rPr>
          <w:rFonts w:ascii="Times New Roman" w:eastAsia="Times New Roman" w:hAnsi="Times New Roman" w:cs="Times New Roman"/>
        </w:rPr>
        <w:t xml:space="preserve">have the highest </w:t>
      </w:r>
      <w:r>
        <w:rPr>
          <w:rFonts w:ascii="Times New Roman" w:eastAsia="Times New Roman" w:hAnsi="Times New Roman" w:cs="Times New Roman"/>
        </w:rPr>
        <w:t xml:space="preserve">failing </w:t>
      </w:r>
      <w:r w:rsidR="00EE7D47">
        <w:rPr>
          <w:rFonts w:ascii="Times New Roman" w:eastAsia="Times New Roman" w:hAnsi="Times New Roman" w:cs="Times New Roman"/>
        </w:rPr>
        <w:t>rate based on the data provided.</w:t>
      </w:r>
    </w:p>
    <w:p w14:paraId="4DA7371F" w14:textId="5330FE93" w:rsidR="005D62B2" w:rsidRDefault="005D62B2" w:rsidP="005D62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62B2">
        <w:rPr>
          <w:rFonts w:ascii="Times New Roman" w:eastAsia="Times New Roman" w:hAnsi="Times New Roman" w:cs="Times New Roman"/>
        </w:rPr>
        <w:t>What are some limitations of this dataset?</w:t>
      </w:r>
    </w:p>
    <w:p w14:paraId="57EEE0B0" w14:textId="72BA0DE0" w:rsidR="002F0753" w:rsidRDefault="002F0753" w:rsidP="002F075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Knowing how each campaign was advertised could </w:t>
      </w:r>
      <w:proofErr w:type="gramStart"/>
      <w:r>
        <w:rPr>
          <w:rFonts w:ascii="Times New Roman" w:eastAsia="Times New Roman" w:hAnsi="Times New Roman" w:cs="Times New Roman"/>
        </w:rPr>
        <w:t>be helpful in understanding</w:t>
      </w:r>
      <w:proofErr w:type="gramEnd"/>
      <w:r>
        <w:rPr>
          <w:rFonts w:ascii="Times New Roman" w:eastAsia="Times New Roman" w:hAnsi="Times New Roman" w:cs="Times New Roman"/>
        </w:rPr>
        <w:t xml:space="preserve"> how to run a successful fundraiser</w:t>
      </w:r>
    </w:p>
    <w:p w14:paraId="66B3494D" w14:textId="4201F058" w:rsidR="002F0753" w:rsidRPr="005D62B2" w:rsidRDefault="002F0753" w:rsidP="002F075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success rate in these categories may not be a good indicator of the success rate of Kickstarter campaigns on the whole </w:t>
      </w:r>
    </w:p>
    <w:p w14:paraId="22FA8425" w14:textId="77777777" w:rsidR="005D62B2" w:rsidRPr="005D62B2" w:rsidRDefault="005D62B2" w:rsidP="005D62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62B2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71CE8FD9" w14:textId="57264422" w:rsidR="005D62B2" w:rsidRDefault="002F0753" w:rsidP="002F0753">
      <w:pPr>
        <w:ind w:left="720"/>
      </w:pPr>
      <w:r>
        <w:t xml:space="preserve">We could </w:t>
      </w:r>
      <w:r w:rsidR="00C7499B">
        <w:t xml:space="preserve">create a </w:t>
      </w:r>
      <w:r w:rsidR="00EE7D47">
        <w:t>table</w:t>
      </w:r>
      <w:r w:rsidR="00C7499B">
        <w:t xml:space="preserve"> that will show </w:t>
      </w:r>
      <w:r>
        <w:t xml:space="preserve">what years/months </w:t>
      </w:r>
      <w:r w:rsidR="00C7499B">
        <w:t xml:space="preserve">had </w:t>
      </w:r>
      <w:r>
        <w:t xml:space="preserve">the </w:t>
      </w:r>
      <w:r w:rsidR="00C7499B">
        <w:t>highest</w:t>
      </w:r>
      <w:r>
        <w:t>/</w:t>
      </w:r>
      <w:r w:rsidR="00C7499B">
        <w:t xml:space="preserve">lowest </w:t>
      </w:r>
      <w:r>
        <w:t>successful</w:t>
      </w:r>
      <w:r w:rsidR="00C7499B">
        <w:t>.</w:t>
      </w:r>
    </w:p>
    <w:p w14:paraId="612D137E" w14:textId="1951AE01" w:rsidR="002F0753" w:rsidRDefault="002F0753" w:rsidP="002F0753">
      <w:pPr>
        <w:ind w:left="720"/>
      </w:pPr>
    </w:p>
    <w:p w14:paraId="6D8D1F0C" w14:textId="321C0038" w:rsidR="002F0753" w:rsidRDefault="002F0753" w:rsidP="002F0753">
      <w:pPr>
        <w:ind w:left="720"/>
      </w:pPr>
      <w:r>
        <w:t xml:space="preserve">We could look at the success rate of staff-picked campaigns and spotlighted campaigns </w:t>
      </w:r>
    </w:p>
    <w:sectPr w:rsidR="002F0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E54D8"/>
    <w:multiLevelType w:val="multilevel"/>
    <w:tmpl w:val="6366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B2"/>
    <w:rsid w:val="002F0753"/>
    <w:rsid w:val="005D62B2"/>
    <w:rsid w:val="00C7499B"/>
    <w:rsid w:val="00EE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4C0F2"/>
  <w15:chartTrackingRefBased/>
  <w15:docId w15:val="{FE653213-DA16-254B-BB25-0C667423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Briana Staples</dc:creator>
  <cp:keywords/>
  <dc:description/>
  <cp:lastModifiedBy>KUYPACEU KOUEGBE</cp:lastModifiedBy>
  <cp:revision>2</cp:revision>
  <dcterms:created xsi:type="dcterms:W3CDTF">2021-12-20T00:57:00Z</dcterms:created>
  <dcterms:modified xsi:type="dcterms:W3CDTF">2021-12-20T00:57:00Z</dcterms:modified>
</cp:coreProperties>
</file>