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9E7EA" w14:textId="046D1FBD" w:rsidR="00167A4A" w:rsidRDefault="00167A4A">
      <w:pPr>
        <w:rPr>
          <w:rFonts w:cstheme="minorHAnsi"/>
        </w:rPr>
      </w:pPr>
      <w:r w:rsidRPr="00167A4A">
        <w:rPr>
          <w:rFonts w:ascii="Arial" w:hAnsi="Arial" w:cs="Arial"/>
          <w:color w:val="4472C4" w:themeColor="accent1"/>
          <w:sz w:val="24"/>
          <w:szCs w:val="24"/>
        </w:rPr>
        <w:t xml:space="preserve">Scenario: </w:t>
      </w:r>
      <w:r w:rsidRPr="00167A4A">
        <w:rPr>
          <w:rFonts w:ascii="Arial" w:hAnsi="Arial" w:cs="Arial"/>
        </w:rPr>
        <w:br/>
      </w:r>
      <w:r w:rsidRPr="00167A4A">
        <w:rPr>
          <w:rFonts w:cstheme="minorHAnsi"/>
        </w:rPr>
        <w:t>Some people claimed that machine learning algorithms can</w:t>
      </w:r>
      <w:r w:rsidRPr="00167A4A">
        <w:rPr>
          <w:rFonts w:cstheme="minorHAnsi"/>
        </w:rPr>
        <w:t xml:space="preserve"> </w:t>
      </w:r>
      <w:r w:rsidRPr="00167A4A">
        <w:rPr>
          <w:rFonts w:cstheme="minorHAnsi"/>
        </w:rPr>
        <w:t>figure out whether a person is lying or not. Do you believe that? To test this claim, we have collected a collection of customer reviews, some are true some are fake, and you are going to test how good multinomial NB</w:t>
      </w:r>
      <w:r w:rsidRPr="00167A4A">
        <w:rPr>
          <w:rFonts w:cstheme="minorHAnsi"/>
        </w:rPr>
        <w:t xml:space="preserve"> </w:t>
      </w:r>
      <w:r w:rsidRPr="00167A4A">
        <w:rPr>
          <w:rFonts w:cstheme="minorHAnsi"/>
        </w:rPr>
        <w:t>and SVM</w:t>
      </w:r>
      <w:r w:rsidRPr="00167A4A">
        <w:rPr>
          <w:rFonts w:cstheme="minorHAnsi"/>
        </w:rPr>
        <w:t xml:space="preserve"> </w:t>
      </w:r>
      <w:r w:rsidRPr="00167A4A">
        <w:rPr>
          <w:rFonts w:cstheme="minorHAnsi"/>
        </w:rPr>
        <w:t>scan be for fake review detection.</w:t>
      </w:r>
      <w:r>
        <w:rPr>
          <w:rFonts w:cstheme="minorHAnsi"/>
        </w:rPr>
        <w:br/>
      </w:r>
      <w:r w:rsidRPr="00167A4A">
        <w:rPr>
          <w:rFonts w:cstheme="minorHAnsi"/>
        </w:rPr>
        <w:t>This data set also has sentiment label for each review. You will also MNB and SVMs</w:t>
      </w:r>
      <w:r>
        <w:rPr>
          <w:rFonts w:cstheme="minorHAnsi"/>
        </w:rPr>
        <w:t xml:space="preserve"> </w:t>
      </w:r>
      <w:r w:rsidRPr="00167A4A">
        <w:rPr>
          <w:rFonts w:cstheme="minorHAnsi"/>
        </w:rPr>
        <w:t>performance in sentiment classification.</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5"/>
        <w:gridCol w:w="1545"/>
        <w:gridCol w:w="1305"/>
        <w:gridCol w:w="1530"/>
        <w:gridCol w:w="1365"/>
        <w:gridCol w:w="1560"/>
      </w:tblGrid>
      <w:tr w:rsidR="00167A4A" w14:paraId="6D240782" w14:textId="122EBBA1" w:rsidTr="00167A4A">
        <w:tblPrEx>
          <w:tblCellMar>
            <w:top w:w="0" w:type="dxa"/>
            <w:bottom w:w="0" w:type="dxa"/>
          </w:tblCellMar>
        </w:tblPrEx>
        <w:trPr>
          <w:trHeight w:val="510"/>
        </w:trPr>
        <w:tc>
          <w:tcPr>
            <w:tcW w:w="1815" w:type="dxa"/>
          </w:tcPr>
          <w:p w14:paraId="4C517C8D" w14:textId="435FC021" w:rsidR="00167A4A" w:rsidRDefault="00167A4A" w:rsidP="00167A4A">
            <w:pPr>
              <w:ind w:left="30"/>
              <w:rPr>
                <w:rFonts w:cstheme="minorHAnsi"/>
              </w:rPr>
            </w:pPr>
            <w:r>
              <w:rPr>
                <w:rFonts w:cstheme="minorHAnsi"/>
              </w:rPr>
              <w:t>Parameter Setting</w:t>
            </w:r>
          </w:p>
        </w:tc>
        <w:tc>
          <w:tcPr>
            <w:tcW w:w="1545" w:type="dxa"/>
          </w:tcPr>
          <w:p w14:paraId="4C047C3B" w14:textId="333159B0" w:rsidR="00167A4A" w:rsidRDefault="00167A4A" w:rsidP="00167A4A">
            <w:pPr>
              <w:rPr>
                <w:rFonts w:cstheme="minorHAnsi"/>
              </w:rPr>
            </w:pPr>
            <w:r>
              <w:rPr>
                <w:rFonts w:cstheme="minorHAnsi"/>
              </w:rPr>
              <w:t>Overall Accuracy</w:t>
            </w:r>
          </w:p>
        </w:tc>
        <w:tc>
          <w:tcPr>
            <w:tcW w:w="1305" w:type="dxa"/>
          </w:tcPr>
          <w:p w14:paraId="68BE2D52" w14:textId="757078E8" w:rsidR="00167A4A" w:rsidRDefault="00167A4A" w:rsidP="00167A4A">
            <w:pPr>
              <w:rPr>
                <w:rFonts w:cstheme="minorHAnsi"/>
              </w:rPr>
            </w:pPr>
            <w:r>
              <w:rPr>
                <w:rFonts w:cstheme="minorHAnsi"/>
              </w:rPr>
              <w:t>Precision in Category I</w:t>
            </w:r>
          </w:p>
        </w:tc>
        <w:tc>
          <w:tcPr>
            <w:tcW w:w="1530" w:type="dxa"/>
          </w:tcPr>
          <w:p w14:paraId="2EB0CECD" w14:textId="3277F255" w:rsidR="00167A4A" w:rsidRDefault="00167A4A" w:rsidP="00167A4A">
            <w:pPr>
              <w:rPr>
                <w:rFonts w:cstheme="minorHAnsi"/>
              </w:rPr>
            </w:pPr>
            <w:r>
              <w:rPr>
                <w:rFonts w:cstheme="minorHAnsi"/>
              </w:rPr>
              <w:t>Recall in Category I</w:t>
            </w:r>
          </w:p>
        </w:tc>
        <w:tc>
          <w:tcPr>
            <w:tcW w:w="1365" w:type="dxa"/>
          </w:tcPr>
          <w:p w14:paraId="3547162F" w14:textId="73882D69" w:rsidR="00167A4A" w:rsidRDefault="00167A4A" w:rsidP="00167A4A">
            <w:pPr>
              <w:rPr>
                <w:rFonts w:cstheme="minorHAnsi"/>
              </w:rPr>
            </w:pPr>
            <w:r>
              <w:rPr>
                <w:rFonts w:cstheme="minorHAnsi"/>
              </w:rPr>
              <w:t>Precision in Category II</w:t>
            </w:r>
          </w:p>
        </w:tc>
        <w:tc>
          <w:tcPr>
            <w:tcW w:w="1560" w:type="dxa"/>
          </w:tcPr>
          <w:p w14:paraId="25E0D686" w14:textId="53B2CFE0" w:rsidR="00167A4A" w:rsidRDefault="00167A4A" w:rsidP="00167A4A">
            <w:pPr>
              <w:rPr>
                <w:rFonts w:cstheme="minorHAnsi"/>
              </w:rPr>
            </w:pPr>
            <w:r>
              <w:rPr>
                <w:rFonts w:cstheme="minorHAnsi"/>
              </w:rPr>
              <w:t>Recall in Category II</w:t>
            </w:r>
          </w:p>
        </w:tc>
      </w:tr>
      <w:tr w:rsidR="00167A4A" w14:paraId="562E2445" w14:textId="77777777" w:rsidTr="00167A4A">
        <w:tblPrEx>
          <w:tblCellMar>
            <w:top w:w="0" w:type="dxa"/>
            <w:bottom w:w="0" w:type="dxa"/>
          </w:tblCellMar>
        </w:tblPrEx>
        <w:trPr>
          <w:trHeight w:val="510"/>
        </w:trPr>
        <w:tc>
          <w:tcPr>
            <w:tcW w:w="1815" w:type="dxa"/>
          </w:tcPr>
          <w:p w14:paraId="37951F0D" w14:textId="77777777" w:rsidR="00167A4A" w:rsidRDefault="00167A4A" w:rsidP="00167A4A">
            <w:pPr>
              <w:ind w:left="30"/>
              <w:rPr>
                <w:rFonts w:cstheme="minorHAnsi"/>
              </w:rPr>
            </w:pPr>
          </w:p>
        </w:tc>
        <w:tc>
          <w:tcPr>
            <w:tcW w:w="1545" w:type="dxa"/>
          </w:tcPr>
          <w:p w14:paraId="6ED5104F" w14:textId="77777777" w:rsidR="00167A4A" w:rsidRDefault="00167A4A" w:rsidP="00167A4A">
            <w:pPr>
              <w:rPr>
                <w:rFonts w:cstheme="minorHAnsi"/>
              </w:rPr>
            </w:pPr>
          </w:p>
        </w:tc>
        <w:tc>
          <w:tcPr>
            <w:tcW w:w="1305" w:type="dxa"/>
          </w:tcPr>
          <w:p w14:paraId="7EDF97B0" w14:textId="77777777" w:rsidR="00167A4A" w:rsidRDefault="00167A4A" w:rsidP="00167A4A">
            <w:pPr>
              <w:rPr>
                <w:rFonts w:cstheme="minorHAnsi"/>
              </w:rPr>
            </w:pPr>
          </w:p>
        </w:tc>
        <w:tc>
          <w:tcPr>
            <w:tcW w:w="1530" w:type="dxa"/>
          </w:tcPr>
          <w:p w14:paraId="62CB37D7" w14:textId="77777777" w:rsidR="00167A4A" w:rsidRDefault="00167A4A" w:rsidP="00167A4A">
            <w:pPr>
              <w:rPr>
                <w:rFonts w:cstheme="minorHAnsi"/>
              </w:rPr>
            </w:pPr>
          </w:p>
        </w:tc>
        <w:tc>
          <w:tcPr>
            <w:tcW w:w="1365" w:type="dxa"/>
          </w:tcPr>
          <w:p w14:paraId="292A2B84" w14:textId="77777777" w:rsidR="00167A4A" w:rsidRDefault="00167A4A" w:rsidP="00167A4A">
            <w:pPr>
              <w:rPr>
                <w:rFonts w:cstheme="minorHAnsi"/>
              </w:rPr>
            </w:pPr>
          </w:p>
        </w:tc>
        <w:tc>
          <w:tcPr>
            <w:tcW w:w="1560" w:type="dxa"/>
          </w:tcPr>
          <w:p w14:paraId="51D43CD2" w14:textId="77777777" w:rsidR="00167A4A" w:rsidRDefault="00167A4A" w:rsidP="00167A4A">
            <w:pPr>
              <w:rPr>
                <w:rFonts w:cstheme="minorHAnsi"/>
              </w:rPr>
            </w:pPr>
          </w:p>
        </w:tc>
      </w:tr>
      <w:tr w:rsidR="00167A4A" w14:paraId="291E5842" w14:textId="77777777" w:rsidTr="00167A4A">
        <w:tblPrEx>
          <w:tblCellMar>
            <w:top w:w="0" w:type="dxa"/>
            <w:bottom w:w="0" w:type="dxa"/>
          </w:tblCellMar>
        </w:tblPrEx>
        <w:trPr>
          <w:trHeight w:val="510"/>
        </w:trPr>
        <w:tc>
          <w:tcPr>
            <w:tcW w:w="1815" w:type="dxa"/>
          </w:tcPr>
          <w:p w14:paraId="0069431C" w14:textId="77777777" w:rsidR="00167A4A" w:rsidRDefault="00167A4A" w:rsidP="00167A4A">
            <w:pPr>
              <w:ind w:left="30"/>
              <w:rPr>
                <w:rFonts w:cstheme="minorHAnsi"/>
              </w:rPr>
            </w:pPr>
          </w:p>
        </w:tc>
        <w:tc>
          <w:tcPr>
            <w:tcW w:w="1545" w:type="dxa"/>
          </w:tcPr>
          <w:p w14:paraId="6140298A" w14:textId="77777777" w:rsidR="00167A4A" w:rsidRDefault="00167A4A" w:rsidP="00167A4A">
            <w:pPr>
              <w:rPr>
                <w:rFonts w:cstheme="minorHAnsi"/>
              </w:rPr>
            </w:pPr>
          </w:p>
        </w:tc>
        <w:tc>
          <w:tcPr>
            <w:tcW w:w="1305" w:type="dxa"/>
          </w:tcPr>
          <w:p w14:paraId="75867EF4" w14:textId="77777777" w:rsidR="00167A4A" w:rsidRDefault="00167A4A" w:rsidP="00167A4A">
            <w:pPr>
              <w:rPr>
                <w:rFonts w:cstheme="minorHAnsi"/>
              </w:rPr>
            </w:pPr>
          </w:p>
        </w:tc>
        <w:tc>
          <w:tcPr>
            <w:tcW w:w="1530" w:type="dxa"/>
          </w:tcPr>
          <w:p w14:paraId="43C14D7A" w14:textId="77777777" w:rsidR="00167A4A" w:rsidRDefault="00167A4A" w:rsidP="00167A4A">
            <w:pPr>
              <w:rPr>
                <w:rFonts w:cstheme="minorHAnsi"/>
              </w:rPr>
            </w:pPr>
          </w:p>
        </w:tc>
        <w:tc>
          <w:tcPr>
            <w:tcW w:w="1365" w:type="dxa"/>
          </w:tcPr>
          <w:p w14:paraId="69C61E74" w14:textId="77777777" w:rsidR="00167A4A" w:rsidRDefault="00167A4A" w:rsidP="00167A4A">
            <w:pPr>
              <w:rPr>
                <w:rFonts w:cstheme="minorHAnsi"/>
              </w:rPr>
            </w:pPr>
          </w:p>
        </w:tc>
        <w:tc>
          <w:tcPr>
            <w:tcW w:w="1560" w:type="dxa"/>
          </w:tcPr>
          <w:p w14:paraId="708B3FE0" w14:textId="77777777" w:rsidR="00167A4A" w:rsidRDefault="00167A4A" w:rsidP="00167A4A">
            <w:pPr>
              <w:rPr>
                <w:rFonts w:cstheme="minorHAnsi"/>
              </w:rPr>
            </w:pPr>
          </w:p>
        </w:tc>
      </w:tr>
    </w:tbl>
    <w:p w14:paraId="53189148" w14:textId="6967563F" w:rsidR="00167A4A" w:rsidRDefault="00167A4A">
      <w:pPr>
        <w:rPr>
          <w:rFonts w:cstheme="minorHAnsi"/>
        </w:rPr>
      </w:pPr>
      <w:r>
        <w:rPr>
          <w:rFonts w:cstheme="minorHAnsi"/>
        </w:rPr>
        <w:br/>
      </w:r>
      <w:r w:rsidRPr="00167A4A">
        <w:rPr>
          <w:rFonts w:cstheme="minorHAnsi"/>
        </w:rPr>
        <w:t>Explain your initial parameter tuning strategy (which parameter to tune, to what option, and theoretical foundation for your choice). Does your strategy help you get</w:t>
      </w:r>
      <w:r>
        <w:rPr>
          <w:rFonts w:cstheme="minorHAnsi"/>
        </w:rPr>
        <w:t xml:space="preserve"> </w:t>
      </w:r>
      <w:r w:rsidRPr="00167A4A">
        <w:rPr>
          <w:rFonts w:cstheme="minorHAnsi"/>
        </w:rPr>
        <w:t>better</w:t>
      </w:r>
      <w:r>
        <w:rPr>
          <w:rFonts w:cstheme="minorHAnsi"/>
        </w:rPr>
        <w:t xml:space="preserve"> </w:t>
      </w:r>
      <w:r w:rsidRPr="00167A4A">
        <w:rPr>
          <w:rFonts w:cstheme="minorHAnsi"/>
        </w:rPr>
        <w:t>result</w:t>
      </w:r>
      <w:r>
        <w:rPr>
          <w:rFonts w:cstheme="minorHAnsi"/>
        </w:rPr>
        <w:t>s?</w:t>
      </w:r>
      <w:r>
        <w:rPr>
          <w:rFonts w:cstheme="minorHAnsi"/>
        </w:rPr>
        <w:br/>
      </w:r>
      <w:r w:rsidRPr="00167A4A">
        <w:rPr>
          <w:rFonts w:cstheme="minorHAnsi"/>
        </w:rPr>
        <w:t>Compare performance difference in sentiment classification and lie detection, and tell us which task is harder, and try to explain why.</w:t>
      </w:r>
      <w:r>
        <w:rPr>
          <w:rFonts w:cstheme="minorHAnsi"/>
        </w:rPr>
        <w:t xml:space="preserve"> </w:t>
      </w:r>
      <w:r>
        <w:rPr>
          <w:rFonts w:cstheme="minorHAnsi"/>
        </w:rPr>
        <w:br/>
      </w:r>
      <w:r w:rsidRPr="00167A4A">
        <w:rPr>
          <w:rFonts w:cstheme="minorHAnsi"/>
        </w:rPr>
        <w:t>For each task, use Gain</w:t>
      </w:r>
      <w:r>
        <w:rPr>
          <w:rFonts w:cstheme="minorHAnsi"/>
        </w:rPr>
        <w:t xml:space="preserve"> </w:t>
      </w:r>
      <w:r w:rsidRPr="00167A4A">
        <w:rPr>
          <w:rFonts w:cstheme="minorHAnsi"/>
        </w:rPr>
        <w:t>Ratio and Chi2 to rank the features and list top20 features from each method. Based on these top features, can you understand what patterns the classifiers have learned from the data?</w:t>
      </w:r>
    </w:p>
    <w:p w14:paraId="42A89338" w14:textId="5F8B0FFA" w:rsidR="00FC4846" w:rsidRPr="00FC4846" w:rsidRDefault="00FC4846">
      <w:pPr>
        <w:rPr>
          <w:rFonts w:ascii="Arial" w:hAnsi="Arial" w:cs="Arial"/>
          <w:color w:val="4472C4" w:themeColor="accent1"/>
          <w:sz w:val="24"/>
          <w:szCs w:val="24"/>
        </w:rPr>
      </w:pPr>
      <w:r w:rsidRPr="00FC4846">
        <w:rPr>
          <w:rFonts w:ascii="Arial" w:hAnsi="Arial" w:cs="Arial"/>
          <w:color w:val="4472C4" w:themeColor="accent1"/>
          <w:sz w:val="24"/>
          <w:szCs w:val="24"/>
        </w:rPr>
        <w:t>Data Pre-Processing:</w:t>
      </w:r>
    </w:p>
    <w:p w14:paraId="721B3E45" w14:textId="40C16BAD" w:rsidR="00FC4846" w:rsidRDefault="008376D7" w:rsidP="008376D7">
      <w:pPr>
        <w:pStyle w:val="ListParagraph"/>
        <w:numPr>
          <w:ilvl w:val="0"/>
          <w:numId w:val="1"/>
        </w:numPr>
        <w:rPr>
          <w:rFonts w:cstheme="minorHAnsi"/>
        </w:rPr>
      </w:pPr>
      <w:r>
        <w:rPr>
          <w:rFonts w:cstheme="minorHAnsi"/>
        </w:rPr>
        <w:t xml:space="preserve">Import into Weka  </w:t>
      </w:r>
    </w:p>
    <w:p w14:paraId="70E1DA34" w14:textId="3F44D25D" w:rsidR="008376D7" w:rsidRDefault="008376D7" w:rsidP="008376D7">
      <w:pPr>
        <w:pStyle w:val="ListParagraph"/>
        <w:numPr>
          <w:ilvl w:val="0"/>
          <w:numId w:val="1"/>
        </w:numPr>
        <w:rPr>
          <w:rFonts w:cstheme="minorHAnsi"/>
        </w:rPr>
      </w:pPr>
      <w:r>
        <w:rPr>
          <w:rFonts w:cstheme="minorHAnsi"/>
        </w:rPr>
        <w:t>We see three attributes – Lie, Sentiment and review. &lt;review&gt; is our textual data we’ll be focusing on preprocessing and using it for fake review detection and sentiment classification</w:t>
      </w:r>
    </w:p>
    <w:p w14:paraId="4E471B6B" w14:textId="224732E0" w:rsidR="008376D7" w:rsidRDefault="000801BA" w:rsidP="008376D7">
      <w:pPr>
        <w:pStyle w:val="ListParagraph"/>
        <w:numPr>
          <w:ilvl w:val="0"/>
          <w:numId w:val="1"/>
        </w:numPr>
        <w:rPr>
          <w:rFonts w:cstheme="minorHAnsi"/>
        </w:rPr>
      </w:pPr>
      <w:r>
        <w:rPr>
          <w:rFonts w:cstheme="minorHAnsi"/>
        </w:rPr>
        <w:t>Convert</w:t>
      </w:r>
      <w:r w:rsidR="00604570">
        <w:rPr>
          <w:rFonts w:cstheme="minorHAnsi"/>
        </w:rPr>
        <w:t>ed</w:t>
      </w:r>
      <w:r>
        <w:rPr>
          <w:rFonts w:cstheme="minorHAnsi"/>
        </w:rPr>
        <w:t xml:space="preserve"> the review attribute from string to Word Vector using “StringToWordVector” Filter.</w:t>
      </w:r>
    </w:p>
    <w:p w14:paraId="4ABAE3DF" w14:textId="376F6553" w:rsidR="008376D7" w:rsidRDefault="000801BA" w:rsidP="001D6A78">
      <w:pPr>
        <w:pStyle w:val="ListParagraph"/>
        <w:rPr>
          <w:rFonts w:cstheme="minorHAnsi"/>
        </w:rPr>
      </w:pPr>
      <w:r w:rsidRPr="000801BA">
        <w:rPr>
          <w:rFonts w:cstheme="minorHAnsi"/>
          <w:i/>
          <w:iCs/>
        </w:rPr>
        <w:t>Preprocessing” panel, click on the Filter “Choose” button, and select “weka-&gt;filters-&gt;unsupervised-&gt;attribute-&gt;StringToWordVector”</w:t>
      </w:r>
      <w:r w:rsidR="001D6A78">
        <w:rPr>
          <w:rFonts w:cstheme="minorHAnsi"/>
          <w:i/>
          <w:iCs/>
        </w:rPr>
        <w:br/>
      </w:r>
      <w:r w:rsidR="001D6A78" w:rsidRPr="001D6A78">
        <w:rPr>
          <w:rFonts w:cstheme="minorHAnsi"/>
        </w:rPr>
        <w:drawing>
          <wp:inline distT="0" distB="0" distL="0" distR="0" wp14:anchorId="6D367384" wp14:editId="5BF61AB5">
            <wp:extent cx="4895850" cy="1295210"/>
            <wp:effectExtent l="190500" t="190500" r="190500"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8626" cy="1325045"/>
                    </a:xfrm>
                    <a:prstGeom prst="rect">
                      <a:avLst/>
                    </a:prstGeom>
                    <a:ln>
                      <a:noFill/>
                    </a:ln>
                    <a:effectLst>
                      <a:outerShdw blurRad="190500" algn="tl" rotWithShape="0">
                        <a:srgbClr val="000000">
                          <a:alpha val="70000"/>
                        </a:srgbClr>
                      </a:outerShdw>
                    </a:effectLst>
                  </pic:spPr>
                </pic:pic>
              </a:graphicData>
            </a:graphic>
          </wp:inline>
        </w:drawing>
      </w:r>
    </w:p>
    <w:p w14:paraId="3CC94C43" w14:textId="0A80B643" w:rsidR="001D6A78" w:rsidRDefault="00604570" w:rsidP="00604570">
      <w:pPr>
        <w:pStyle w:val="ListParagraph"/>
        <w:numPr>
          <w:ilvl w:val="0"/>
          <w:numId w:val="1"/>
        </w:numPr>
        <w:rPr>
          <w:rFonts w:cstheme="minorHAnsi"/>
        </w:rPr>
      </w:pPr>
      <w:r>
        <w:rPr>
          <w:rFonts w:cstheme="minorHAnsi"/>
        </w:rPr>
        <w:lastRenderedPageBreak/>
        <w:t xml:space="preserve">With this filter we get the </w:t>
      </w:r>
      <w:proofErr w:type="gramStart"/>
      <w:r>
        <w:rPr>
          <w:rFonts w:cstheme="minorHAnsi"/>
        </w:rPr>
        <w:t>count  of</w:t>
      </w:r>
      <w:proofErr w:type="gramEnd"/>
      <w:r>
        <w:rPr>
          <w:rFonts w:cstheme="minorHAnsi"/>
        </w:rPr>
        <w:t xml:space="preserve"> tokens in the review column with additional tuning to perform. </w:t>
      </w:r>
    </w:p>
    <w:p w14:paraId="06DCE64F" w14:textId="7FFB0969" w:rsidR="00604570" w:rsidRDefault="00604570" w:rsidP="00604570">
      <w:pPr>
        <w:pStyle w:val="ListParagraph"/>
        <w:numPr>
          <w:ilvl w:val="0"/>
          <w:numId w:val="1"/>
        </w:numPr>
        <w:rPr>
          <w:rFonts w:cstheme="minorHAnsi"/>
        </w:rPr>
      </w:pPr>
      <w:r>
        <w:rPr>
          <w:rFonts w:cstheme="minorHAnsi"/>
        </w:rPr>
        <w:t>We noticed meaningless attributes and cleaned (“/</w:t>
      </w:r>
      <w:proofErr w:type="gramStart"/>
      <w:r>
        <w:rPr>
          <w:rFonts w:cstheme="minorHAnsi"/>
        </w:rPr>
        <w:t>” ,</w:t>
      </w:r>
      <w:proofErr w:type="gramEnd"/>
      <w:r>
        <w:rPr>
          <w:rFonts w:cstheme="minorHAnsi"/>
        </w:rPr>
        <w:t xml:space="preserve"> “&amp;”</w:t>
      </w:r>
      <w:r w:rsidR="00AD05DC">
        <w:rPr>
          <w:rFonts w:cstheme="minorHAnsi"/>
        </w:rPr>
        <w:t>,”%”</w:t>
      </w:r>
      <w:r>
        <w:rPr>
          <w:rFonts w:cstheme="minorHAnsi"/>
        </w:rPr>
        <w:t xml:space="preserve">) </w:t>
      </w:r>
    </w:p>
    <w:p w14:paraId="3374D95E" w14:textId="021898F8" w:rsidR="00604570" w:rsidRPr="00604570" w:rsidRDefault="00604570" w:rsidP="00604570">
      <w:pPr>
        <w:ind w:left="720"/>
        <w:rPr>
          <w:rFonts w:cstheme="minorHAnsi"/>
        </w:rPr>
      </w:pPr>
      <w:r w:rsidRPr="00604570">
        <w:rPr>
          <w:rFonts w:cstheme="minorHAnsi"/>
        </w:rPr>
        <w:drawing>
          <wp:inline distT="0" distB="0" distL="0" distR="0" wp14:anchorId="04B11CB1" wp14:editId="12242534">
            <wp:extent cx="2609850" cy="847354"/>
            <wp:effectExtent l="190500" t="190500" r="190500" b="1816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9347" cy="856931"/>
                    </a:xfrm>
                    <a:prstGeom prst="rect">
                      <a:avLst/>
                    </a:prstGeom>
                    <a:ln>
                      <a:noFill/>
                    </a:ln>
                    <a:effectLst>
                      <a:outerShdw blurRad="190500" algn="tl" rotWithShape="0">
                        <a:srgbClr val="000000">
                          <a:alpha val="70000"/>
                        </a:srgbClr>
                      </a:outerShdw>
                    </a:effectLst>
                  </pic:spPr>
                </pic:pic>
              </a:graphicData>
            </a:graphic>
          </wp:inline>
        </w:drawing>
      </w:r>
    </w:p>
    <w:p w14:paraId="67776FA7" w14:textId="532B94DA" w:rsidR="00604570" w:rsidRDefault="00604570" w:rsidP="00604570">
      <w:pPr>
        <w:pStyle w:val="ListParagraph"/>
        <w:numPr>
          <w:ilvl w:val="0"/>
          <w:numId w:val="1"/>
        </w:numPr>
        <w:rPr>
          <w:rFonts w:cstheme="minorHAnsi"/>
        </w:rPr>
      </w:pPr>
      <w:r>
        <w:rPr>
          <w:rFonts w:cstheme="minorHAnsi"/>
        </w:rPr>
        <w:t>Used Tokenizer properties to include “</w:t>
      </w:r>
      <w:r w:rsidR="00AD05DC">
        <w:rPr>
          <w:rFonts w:cstheme="minorHAnsi"/>
        </w:rPr>
        <w:t>-</w:t>
      </w:r>
      <w:r>
        <w:rPr>
          <w:rFonts w:cstheme="minorHAnsi"/>
        </w:rPr>
        <w:t>” to the delimiters</w:t>
      </w:r>
    </w:p>
    <w:p w14:paraId="05240B6A" w14:textId="74EFE80C" w:rsidR="00604570" w:rsidRDefault="00AD05DC" w:rsidP="00604570">
      <w:pPr>
        <w:pStyle w:val="ListParagraph"/>
        <w:rPr>
          <w:rFonts w:cstheme="minorHAnsi"/>
        </w:rPr>
      </w:pPr>
      <w:r w:rsidRPr="00AD05DC">
        <w:rPr>
          <w:rFonts w:cstheme="minorHAnsi"/>
        </w:rPr>
        <w:drawing>
          <wp:inline distT="0" distB="0" distL="0" distR="0" wp14:anchorId="32A5FAB6" wp14:editId="141EAE6C">
            <wp:extent cx="2676525" cy="1150620"/>
            <wp:effectExtent l="190500" t="190500" r="200025" b="1828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7981" cy="1151246"/>
                    </a:xfrm>
                    <a:prstGeom prst="rect">
                      <a:avLst/>
                    </a:prstGeom>
                    <a:ln>
                      <a:noFill/>
                    </a:ln>
                    <a:effectLst>
                      <a:outerShdw blurRad="190500" algn="tl" rotWithShape="0">
                        <a:srgbClr val="000000">
                          <a:alpha val="70000"/>
                        </a:srgbClr>
                      </a:outerShdw>
                    </a:effectLst>
                  </pic:spPr>
                </pic:pic>
              </a:graphicData>
            </a:graphic>
          </wp:inline>
        </w:drawing>
      </w:r>
    </w:p>
    <w:p w14:paraId="73968C47" w14:textId="3C8066B9" w:rsidR="003E637B" w:rsidRDefault="003E637B" w:rsidP="00A147FA">
      <w:pPr>
        <w:numPr>
          <w:ilvl w:val="0"/>
          <w:numId w:val="3"/>
        </w:numPr>
        <w:spacing w:line="256" w:lineRule="auto"/>
        <w:contextualSpacing/>
        <w:rPr>
          <w:rFonts w:eastAsia="Calibri" w:cstheme="minorHAnsi"/>
          <w:sz w:val="24"/>
          <w:szCs w:val="24"/>
        </w:rPr>
      </w:pPr>
      <w:r>
        <w:rPr>
          <w:rFonts w:eastAsia="Calibri" w:cstheme="minorHAnsi"/>
          <w:sz w:val="24"/>
          <w:szCs w:val="24"/>
        </w:rPr>
        <w:t>Reorder attributes for classification.</w:t>
      </w:r>
    </w:p>
    <w:p w14:paraId="35BABDD1" w14:textId="77777777" w:rsidR="00675534" w:rsidRPr="00675534" w:rsidRDefault="00A147FA" w:rsidP="00E3449A">
      <w:pPr>
        <w:numPr>
          <w:ilvl w:val="0"/>
          <w:numId w:val="4"/>
        </w:numPr>
        <w:spacing w:line="256" w:lineRule="auto"/>
        <w:contextualSpacing/>
        <w:rPr>
          <w:rFonts w:cstheme="minorHAnsi"/>
        </w:rPr>
      </w:pPr>
      <w:r w:rsidRPr="00A147FA">
        <w:rPr>
          <w:rFonts w:eastAsia="Calibri" w:cstheme="minorHAnsi"/>
          <w:sz w:val="24"/>
          <w:szCs w:val="24"/>
        </w:rPr>
        <w:t xml:space="preserve">Turning on the </w:t>
      </w:r>
      <w:proofErr w:type="spellStart"/>
      <w:r w:rsidRPr="00A147FA">
        <w:rPr>
          <w:rFonts w:eastAsia="Calibri" w:cstheme="minorHAnsi"/>
          <w:sz w:val="24"/>
          <w:szCs w:val="24"/>
        </w:rPr>
        <w:t>outputWordCounts</w:t>
      </w:r>
      <w:proofErr w:type="spellEnd"/>
      <w:r w:rsidRPr="00A147FA">
        <w:rPr>
          <w:rFonts w:eastAsia="Calibri" w:cstheme="minorHAnsi"/>
          <w:sz w:val="24"/>
          <w:szCs w:val="24"/>
        </w:rPr>
        <w:t xml:space="preserve"> to true will provide the raw term frequency (rather than Boolean values). </w:t>
      </w:r>
    </w:p>
    <w:p w14:paraId="19C1D9D2" w14:textId="77777777" w:rsidR="00675534" w:rsidRDefault="00675534" w:rsidP="00860581">
      <w:pPr>
        <w:numPr>
          <w:ilvl w:val="0"/>
          <w:numId w:val="4"/>
        </w:numPr>
        <w:spacing w:line="256" w:lineRule="auto"/>
        <w:contextualSpacing/>
        <w:rPr>
          <w:rFonts w:cstheme="minorHAnsi"/>
        </w:rPr>
      </w:pPr>
      <w:r w:rsidRPr="00675534">
        <w:rPr>
          <w:rFonts w:cstheme="minorHAnsi"/>
        </w:rPr>
        <w:t xml:space="preserve">Turning on </w:t>
      </w:r>
      <w:proofErr w:type="spellStart"/>
      <w:r w:rsidRPr="00675534">
        <w:rPr>
          <w:rFonts w:cstheme="minorHAnsi"/>
        </w:rPr>
        <w:t>IDFTransform</w:t>
      </w:r>
      <w:proofErr w:type="spellEnd"/>
      <w:r w:rsidRPr="00675534">
        <w:rPr>
          <w:rFonts w:cstheme="minorHAnsi"/>
        </w:rPr>
        <w:t xml:space="preserve"> will also weight the IDF.</w:t>
      </w:r>
    </w:p>
    <w:p w14:paraId="7333F171" w14:textId="77777777" w:rsidR="00675534" w:rsidRDefault="00675534" w:rsidP="00B8348E">
      <w:pPr>
        <w:numPr>
          <w:ilvl w:val="0"/>
          <w:numId w:val="4"/>
        </w:numPr>
        <w:spacing w:line="256" w:lineRule="auto"/>
        <w:contextualSpacing/>
        <w:rPr>
          <w:rFonts w:cstheme="minorHAnsi"/>
        </w:rPr>
      </w:pPr>
      <w:r w:rsidRPr="00675534">
        <w:rPr>
          <w:rFonts w:cstheme="minorHAnsi"/>
        </w:rPr>
        <w:t xml:space="preserve">Leaving the </w:t>
      </w:r>
      <w:proofErr w:type="spellStart"/>
      <w:r w:rsidRPr="00675534">
        <w:rPr>
          <w:rFonts w:cstheme="minorHAnsi"/>
        </w:rPr>
        <w:t>TFTransform</w:t>
      </w:r>
      <w:proofErr w:type="spellEnd"/>
      <w:r w:rsidRPr="00675534">
        <w:rPr>
          <w:rFonts w:cstheme="minorHAnsi"/>
        </w:rPr>
        <w:t xml:space="preserve"> as False, will not turn the term frequency into a log value. </w:t>
      </w:r>
    </w:p>
    <w:p w14:paraId="19304BFE" w14:textId="6490896C" w:rsidR="00675534" w:rsidRDefault="00675534" w:rsidP="00E718CB">
      <w:pPr>
        <w:numPr>
          <w:ilvl w:val="0"/>
          <w:numId w:val="4"/>
        </w:numPr>
        <w:spacing w:line="256" w:lineRule="auto"/>
        <w:contextualSpacing/>
        <w:rPr>
          <w:rFonts w:cstheme="minorHAnsi"/>
        </w:rPr>
      </w:pPr>
      <w:r w:rsidRPr="00675534">
        <w:rPr>
          <w:rFonts w:cstheme="minorHAnsi"/>
        </w:rPr>
        <w:t>Defining the attribute indices to just “last”, so that it specifies which attribute we want to apply the vectorization process (the last column, “review”).</w:t>
      </w:r>
    </w:p>
    <w:p w14:paraId="286C9FBA" w14:textId="77777777" w:rsidR="003E637B" w:rsidRDefault="003E637B" w:rsidP="003E637B">
      <w:pPr>
        <w:numPr>
          <w:ilvl w:val="0"/>
          <w:numId w:val="4"/>
        </w:numPr>
        <w:spacing w:line="256" w:lineRule="auto"/>
        <w:contextualSpacing/>
        <w:rPr>
          <w:rFonts w:cstheme="minorHAnsi"/>
        </w:rPr>
      </w:pPr>
      <w:r w:rsidRPr="00675534">
        <w:rPr>
          <w:rFonts w:cstheme="minorHAnsi"/>
        </w:rPr>
        <w:t>Will also normalize all the data which will normalize the term frequency.</w:t>
      </w:r>
    </w:p>
    <w:p w14:paraId="7E012E3B" w14:textId="77777777" w:rsidR="00675534" w:rsidRDefault="00675534" w:rsidP="005934EE">
      <w:pPr>
        <w:numPr>
          <w:ilvl w:val="0"/>
          <w:numId w:val="4"/>
        </w:numPr>
        <w:spacing w:line="256" w:lineRule="auto"/>
        <w:contextualSpacing/>
        <w:rPr>
          <w:rFonts w:cstheme="minorHAnsi"/>
        </w:rPr>
      </w:pPr>
      <w:r w:rsidRPr="00675534">
        <w:rPr>
          <w:rFonts w:cstheme="minorHAnsi"/>
        </w:rPr>
        <w:t xml:space="preserve">The lowercase token will be set to True, so that it can merge upper and lower case, by converting all the words to lower case words, and then added to the dictionary. </w:t>
      </w:r>
    </w:p>
    <w:p w14:paraId="2DEDAC97" w14:textId="5A70A27D" w:rsidR="00675534" w:rsidRPr="003E637B" w:rsidRDefault="00675534" w:rsidP="008F0BB4">
      <w:pPr>
        <w:numPr>
          <w:ilvl w:val="0"/>
          <w:numId w:val="4"/>
        </w:numPr>
        <w:spacing w:line="256" w:lineRule="auto"/>
        <w:contextualSpacing/>
        <w:rPr>
          <w:rFonts w:cstheme="minorHAnsi"/>
        </w:rPr>
      </w:pPr>
      <w:r w:rsidRPr="003E637B">
        <w:rPr>
          <w:rFonts w:cstheme="minorHAnsi"/>
        </w:rPr>
        <w:t>Minimum term frequency set to 1, so that it will remove any frequencies that are less than 1.</w:t>
      </w:r>
      <w:r w:rsidR="003E637B">
        <w:rPr>
          <w:rFonts w:cstheme="minorHAnsi"/>
        </w:rPr>
        <w:t xml:space="preserve"> </w:t>
      </w:r>
      <w:r w:rsidR="00497047">
        <w:rPr>
          <w:rFonts w:cstheme="minorHAnsi"/>
        </w:rPr>
        <w:t>R</w:t>
      </w:r>
      <w:r w:rsidR="00497047" w:rsidRPr="003E637B">
        <w:rPr>
          <w:rFonts w:cstheme="minorHAnsi"/>
        </w:rPr>
        <w:t>emove words that only occur once.</w:t>
      </w:r>
    </w:p>
    <w:p w14:paraId="5D3F669C" w14:textId="3E4B8ABE" w:rsidR="00A147FA" w:rsidRDefault="003E637B" w:rsidP="000B7103">
      <w:pPr>
        <w:numPr>
          <w:ilvl w:val="0"/>
          <w:numId w:val="4"/>
        </w:numPr>
        <w:spacing w:line="256" w:lineRule="auto"/>
        <w:contextualSpacing/>
        <w:rPr>
          <w:rFonts w:cstheme="minorHAnsi"/>
        </w:rPr>
      </w:pPr>
      <w:r w:rsidRPr="00497047">
        <w:rPr>
          <w:rFonts w:cstheme="minorHAnsi"/>
        </w:rPr>
        <w:t>W</w:t>
      </w:r>
      <w:r w:rsidR="00675534" w:rsidRPr="00497047">
        <w:rPr>
          <w:rFonts w:cstheme="minorHAnsi"/>
        </w:rPr>
        <w:t>ord to keep parameter is set to 1,000, Weka will sort the words by frequency in each category, and pick the top 1,000 words in each category, and then merge. Instead of this truncation, we can also do this on the entire dataset, we can turn on the “do not operate on per class basis” to True. This will transform the “review” column to many numeric variables, and each variable is a token.</w:t>
      </w:r>
      <w:r w:rsidRPr="00497047">
        <w:rPr>
          <w:rFonts w:cstheme="minorHAnsi"/>
        </w:rPr>
        <w:tab/>
      </w:r>
    </w:p>
    <w:p w14:paraId="7316656D" w14:textId="2DF182F8" w:rsidR="00497047" w:rsidRDefault="00497047" w:rsidP="00497047">
      <w:pPr>
        <w:spacing w:line="256" w:lineRule="auto"/>
        <w:contextualSpacing/>
        <w:rPr>
          <w:rFonts w:cstheme="minorHAnsi"/>
        </w:rPr>
      </w:pPr>
    </w:p>
    <w:p w14:paraId="253A2775" w14:textId="33DD9539" w:rsidR="0021241C" w:rsidRDefault="0021241C" w:rsidP="00497047">
      <w:pPr>
        <w:spacing w:line="256" w:lineRule="auto"/>
        <w:contextualSpacing/>
        <w:rPr>
          <w:rFonts w:cstheme="minorHAnsi"/>
          <w:color w:val="4472C4" w:themeColor="accent1"/>
          <w:sz w:val="28"/>
          <w:szCs w:val="28"/>
        </w:rPr>
      </w:pPr>
      <w:r w:rsidRPr="0021241C">
        <w:rPr>
          <w:rFonts w:cstheme="minorHAnsi"/>
          <w:color w:val="4472C4" w:themeColor="accent1"/>
          <w:sz w:val="28"/>
          <w:szCs w:val="28"/>
        </w:rPr>
        <w:lastRenderedPageBreak/>
        <w:t>SVM (Support Vector Machine)</w:t>
      </w:r>
    </w:p>
    <w:p w14:paraId="76945714" w14:textId="54F0EC87" w:rsidR="0021241C" w:rsidRDefault="004222AA" w:rsidP="004222AA">
      <w:pPr>
        <w:pStyle w:val="ListParagraph"/>
        <w:numPr>
          <w:ilvl w:val="0"/>
          <w:numId w:val="4"/>
        </w:numPr>
        <w:spacing w:line="256" w:lineRule="auto"/>
        <w:rPr>
          <w:rFonts w:cstheme="minorHAnsi"/>
        </w:rPr>
      </w:pPr>
      <w:r w:rsidRPr="004222AA">
        <w:rPr>
          <w:rFonts w:cstheme="minorHAnsi"/>
        </w:rPr>
        <w:t>SVM</w:t>
      </w:r>
      <w:r>
        <w:rPr>
          <w:rFonts w:cstheme="minorHAnsi"/>
        </w:rPr>
        <w:t xml:space="preserve"> Parameters</w:t>
      </w:r>
    </w:p>
    <w:p w14:paraId="39AECCFD" w14:textId="5212FCA7" w:rsidR="004222AA" w:rsidRDefault="004222AA" w:rsidP="004222AA">
      <w:pPr>
        <w:pStyle w:val="ListParagraph"/>
        <w:numPr>
          <w:ilvl w:val="1"/>
          <w:numId w:val="4"/>
        </w:numPr>
        <w:spacing w:line="256" w:lineRule="auto"/>
        <w:rPr>
          <w:rFonts w:cstheme="minorHAnsi"/>
        </w:rPr>
      </w:pPr>
      <w:proofErr w:type="spellStart"/>
      <w:r>
        <w:rPr>
          <w:rFonts w:cstheme="minorHAnsi"/>
        </w:rPr>
        <w:t>PolyKernel</w:t>
      </w:r>
      <w:proofErr w:type="spellEnd"/>
    </w:p>
    <w:p w14:paraId="3D737F64" w14:textId="3C61749F" w:rsidR="004222AA" w:rsidRDefault="004222AA" w:rsidP="004222AA">
      <w:pPr>
        <w:pStyle w:val="ListParagraph"/>
        <w:numPr>
          <w:ilvl w:val="1"/>
          <w:numId w:val="4"/>
        </w:numPr>
        <w:spacing w:line="256" w:lineRule="auto"/>
        <w:rPr>
          <w:rFonts w:cstheme="minorHAnsi"/>
        </w:rPr>
      </w:pPr>
      <w:r>
        <w:rPr>
          <w:rFonts w:cstheme="minorHAnsi"/>
        </w:rPr>
        <w:t>Calibrator – Linear Regression</w:t>
      </w:r>
    </w:p>
    <w:p w14:paraId="01C3CBD6" w14:textId="32EA2C5C" w:rsidR="004222AA" w:rsidRDefault="004222AA" w:rsidP="004222AA">
      <w:pPr>
        <w:pStyle w:val="ListParagraph"/>
        <w:numPr>
          <w:ilvl w:val="1"/>
          <w:numId w:val="4"/>
        </w:numPr>
        <w:spacing w:line="256" w:lineRule="auto"/>
        <w:rPr>
          <w:rFonts w:cstheme="minorHAnsi"/>
        </w:rPr>
      </w:pPr>
      <w:r>
        <w:rPr>
          <w:rFonts w:cstheme="minorHAnsi"/>
        </w:rPr>
        <w:t xml:space="preserve">Split – 66%  </w:t>
      </w:r>
    </w:p>
    <w:p w14:paraId="5CB498D1" w14:textId="45B82014" w:rsidR="004222AA" w:rsidRDefault="004222AA" w:rsidP="004222AA">
      <w:pPr>
        <w:pStyle w:val="ListParagraph"/>
        <w:numPr>
          <w:ilvl w:val="2"/>
          <w:numId w:val="4"/>
        </w:numPr>
        <w:spacing w:line="256" w:lineRule="auto"/>
        <w:rPr>
          <w:rFonts w:cstheme="minorHAnsi"/>
        </w:rPr>
      </w:pPr>
      <w:r>
        <w:rPr>
          <w:rFonts w:cstheme="minorHAnsi"/>
        </w:rPr>
        <w:t xml:space="preserve">Lie </w:t>
      </w:r>
    </w:p>
    <w:p w14:paraId="43B37881" w14:textId="39331B0F" w:rsidR="004222AA" w:rsidRPr="004222AA" w:rsidRDefault="004222AA" w:rsidP="004222AA">
      <w:pPr>
        <w:pStyle w:val="ListParagraph"/>
        <w:numPr>
          <w:ilvl w:val="2"/>
          <w:numId w:val="4"/>
        </w:numPr>
        <w:spacing w:line="256" w:lineRule="auto"/>
        <w:rPr>
          <w:rFonts w:cstheme="minorHAnsi"/>
        </w:rPr>
      </w:pPr>
      <w:r>
        <w:rPr>
          <w:rFonts w:cstheme="minorHAnsi"/>
        </w:rPr>
        <w:t>Sentiment</w:t>
      </w:r>
    </w:p>
    <w:tbl>
      <w:tblPr>
        <w:tblW w:w="96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ook w:val="0000" w:firstRow="0" w:lastRow="0" w:firstColumn="0" w:lastColumn="0" w:noHBand="0" w:noVBand="0"/>
      </w:tblPr>
      <w:tblGrid>
        <w:gridCol w:w="1922"/>
        <w:gridCol w:w="1636"/>
        <w:gridCol w:w="1382"/>
        <w:gridCol w:w="1620"/>
        <w:gridCol w:w="1445"/>
        <w:gridCol w:w="1652"/>
      </w:tblGrid>
      <w:tr w:rsidR="00497047" w14:paraId="78E9B596" w14:textId="77777777" w:rsidTr="00AD05DC">
        <w:tblPrEx>
          <w:tblCellMar>
            <w:top w:w="0" w:type="dxa"/>
            <w:bottom w:w="0" w:type="dxa"/>
          </w:tblCellMar>
        </w:tblPrEx>
        <w:trPr>
          <w:trHeight w:val="455"/>
        </w:trPr>
        <w:tc>
          <w:tcPr>
            <w:tcW w:w="1922" w:type="dxa"/>
            <w:tcBorders>
              <w:bottom w:val="single" w:sz="4" w:space="0" w:color="auto"/>
            </w:tcBorders>
            <w:shd w:val="clear" w:color="auto" w:fill="E7E6E6" w:themeFill="background2"/>
          </w:tcPr>
          <w:p w14:paraId="74EEE04D" w14:textId="77777777" w:rsidR="00497047" w:rsidRPr="00AD05DC" w:rsidRDefault="00497047" w:rsidP="00205BD5">
            <w:pPr>
              <w:ind w:left="30"/>
              <w:rPr>
                <w:rFonts w:cstheme="minorHAnsi"/>
                <w:b/>
                <w:bCs/>
              </w:rPr>
            </w:pPr>
            <w:r w:rsidRPr="00AD05DC">
              <w:rPr>
                <w:rFonts w:cstheme="minorHAnsi"/>
                <w:b/>
                <w:bCs/>
              </w:rPr>
              <w:t>Parameter Setting</w:t>
            </w:r>
          </w:p>
        </w:tc>
        <w:tc>
          <w:tcPr>
            <w:tcW w:w="1636" w:type="dxa"/>
            <w:tcBorders>
              <w:bottom w:val="single" w:sz="4" w:space="0" w:color="auto"/>
            </w:tcBorders>
            <w:shd w:val="clear" w:color="auto" w:fill="E7E6E6" w:themeFill="background2"/>
          </w:tcPr>
          <w:p w14:paraId="0B1FE755" w14:textId="77777777" w:rsidR="00497047" w:rsidRPr="00AD05DC" w:rsidRDefault="00497047" w:rsidP="00205BD5">
            <w:pPr>
              <w:rPr>
                <w:rFonts w:cstheme="minorHAnsi"/>
                <w:b/>
                <w:bCs/>
              </w:rPr>
            </w:pPr>
            <w:r w:rsidRPr="00AD05DC">
              <w:rPr>
                <w:rFonts w:cstheme="minorHAnsi"/>
                <w:b/>
                <w:bCs/>
              </w:rPr>
              <w:t>Overall Accuracy</w:t>
            </w:r>
          </w:p>
        </w:tc>
        <w:tc>
          <w:tcPr>
            <w:tcW w:w="1382" w:type="dxa"/>
            <w:tcBorders>
              <w:bottom w:val="single" w:sz="4" w:space="0" w:color="auto"/>
            </w:tcBorders>
            <w:shd w:val="clear" w:color="auto" w:fill="E7E6E6" w:themeFill="background2"/>
          </w:tcPr>
          <w:p w14:paraId="61FA5702" w14:textId="77777777" w:rsidR="00497047" w:rsidRPr="00AD05DC" w:rsidRDefault="00497047" w:rsidP="00205BD5">
            <w:pPr>
              <w:rPr>
                <w:rFonts w:cstheme="minorHAnsi"/>
                <w:b/>
                <w:bCs/>
              </w:rPr>
            </w:pPr>
            <w:r w:rsidRPr="00AD05DC">
              <w:rPr>
                <w:rFonts w:cstheme="minorHAnsi"/>
                <w:b/>
                <w:bCs/>
              </w:rPr>
              <w:t>Precision in Category I</w:t>
            </w:r>
          </w:p>
        </w:tc>
        <w:tc>
          <w:tcPr>
            <w:tcW w:w="1620" w:type="dxa"/>
            <w:tcBorders>
              <w:bottom w:val="single" w:sz="4" w:space="0" w:color="auto"/>
            </w:tcBorders>
            <w:shd w:val="clear" w:color="auto" w:fill="E7E6E6" w:themeFill="background2"/>
          </w:tcPr>
          <w:p w14:paraId="5BE8CB3B" w14:textId="77777777" w:rsidR="00497047" w:rsidRPr="00AD05DC" w:rsidRDefault="00497047" w:rsidP="00205BD5">
            <w:pPr>
              <w:rPr>
                <w:rFonts w:cstheme="minorHAnsi"/>
                <w:b/>
                <w:bCs/>
              </w:rPr>
            </w:pPr>
            <w:r w:rsidRPr="00AD05DC">
              <w:rPr>
                <w:rFonts w:cstheme="minorHAnsi"/>
                <w:b/>
                <w:bCs/>
              </w:rPr>
              <w:t>Recall in Category I</w:t>
            </w:r>
          </w:p>
        </w:tc>
        <w:tc>
          <w:tcPr>
            <w:tcW w:w="1445" w:type="dxa"/>
            <w:tcBorders>
              <w:bottom w:val="single" w:sz="4" w:space="0" w:color="auto"/>
            </w:tcBorders>
            <w:shd w:val="clear" w:color="auto" w:fill="E7E6E6" w:themeFill="background2"/>
          </w:tcPr>
          <w:p w14:paraId="0CC978AB" w14:textId="77777777" w:rsidR="00497047" w:rsidRPr="00AD05DC" w:rsidRDefault="00497047" w:rsidP="00205BD5">
            <w:pPr>
              <w:rPr>
                <w:rFonts w:cstheme="minorHAnsi"/>
                <w:b/>
                <w:bCs/>
              </w:rPr>
            </w:pPr>
            <w:r w:rsidRPr="00AD05DC">
              <w:rPr>
                <w:rFonts w:cstheme="minorHAnsi"/>
                <w:b/>
                <w:bCs/>
              </w:rPr>
              <w:t>Precision in Category II</w:t>
            </w:r>
          </w:p>
        </w:tc>
        <w:tc>
          <w:tcPr>
            <w:tcW w:w="1652" w:type="dxa"/>
            <w:tcBorders>
              <w:bottom w:val="single" w:sz="4" w:space="0" w:color="auto"/>
            </w:tcBorders>
            <w:shd w:val="clear" w:color="auto" w:fill="E7E6E6" w:themeFill="background2"/>
          </w:tcPr>
          <w:p w14:paraId="2826F09E" w14:textId="77777777" w:rsidR="00497047" w:rsidRPr="00AD05DC" w:rsidRDefault="00497047" w:rsidP="00205BD5">
            <w:pPr>
              <w:rPr>
                <w:rFonts w:cstheme="minorHAnsi"/>
                <w:b/>
                <w:bCs/>
              </w:rPr>
            </w:pPr>
            <w:r w:rsidRPr="00AD05DC">
              <w:rPr>
                <w:rFonts w:cstheme="minorHAnsi"/>
                <w:b/>
                <w:bCs/>
              </w:rPr>
              <w:t>Recall in Category II</w:t>
            </w:r>
          </w:p>
        </w:tc>
      </w:tr>
      <w:tr w:rsidR="00497047" w14:paraId="54CF2C1A" w14:textId="77777777" w:rsidTr="00AD05DC">
        <w:tblPrEx>
          <w:tblCellMar>
            <w:top w:w="0" w:type="dxa"/>
            <w:bottom w:w="0" w:type="dxa"/>
          </w:tblCellMar>
        </w:tblPrEx>
        <w:trPr>
          <w:trHeight w:val="455"/>
        </w:trPr>
        <w:tc>
          <w:tcPr>
            <w:tcW w:w="1922" w:type="dxa"/>
            <w:shd w:val="clear" w:color="auto" w:fill="auto"/>
          </w:tcPr>
          <w:p w14:paraId="38E833AE" w14:textId="7CE4C478" w:rsidR="00497047" w:rsidRDefault="00497047" w:rsidP="00205BD5">
            <w:pPr>
              <w:ind w:left="30"/>
              <w:rPr>
                <w:rFonts w:cstheme="minorHAnsi"/>
              </w:rPr>
            </w:pPr>
            <w:proofErr w:type="gramStart"/>
            <w:r>
              <w:rPr>
                <w:rFonts w:cstheme="minorHAnsi"/>
              </w:rPr>
              <w:t>SMO  -</w:t>
            </w:r>
            <w:proofErr w:type="gramEnd"/>
            <w:r>
              <w:rPr>
                <w:rFonts w:cstheme="minorHAnsi"/>
              </w:rPr>
              <w:t xml:space="preserve"> Lie Detection</w:t>
            </w:r>
          </w:p>
        </w:tc>
        <w:tc>
          <w:tcPr>
            <w:tcW w:w="1636" w:type="dxa"/>
            <w:shd w:val="clear" w:color="auto" w:fill="auto"/>
          </w:tcPr>
          <w:p w14:paraId="3F135B2D" w14:textId="25221B60" w:rsidR="00497047" w:rsidRDefault="00497047" w:rsidP="00205BD5">
            <w:pPr>
              <w:rPr>
                <w:rFonts w:cstheme="minorHAnsi"/>
              </w:rPr>
            </w:pPr>
            <w:r>
              <w:rPr>
                <w:rFonts w:cstheme="minorHAnsi"/>
              </w:rPr>
              <w:t>41.93</w:t>
            </w:r>
          </w:p>
        </w:tc>
        <w:tc>
          <w:tcPr>
            <w:tcW w:w="1382" w:type="dxa"/>
            <w:shd w:val="clear" w:color="auto" w:fill="auto"/>
          </w:tcPr>
          <w:p w14:paraId="649D9354" w14:textId="3EF5CBE5" w:rsidR="00497047" w:rsidRDefault="00497047" w:rsidP="00205BD5">
            <w:pPr>
              <w:rPr>
                <w:rFonts w:cstheme="minorHAnsi"/>
              </w:rPr>
            </w:pPr>
            <w:r>
              <w:rPr>
                <w:rFonts w:cstheme="minorHAnsi"/>
              </w:rPr>
              <w:t>0.353</w:t>
            </w:r>
          </w:p>
        </w:tc>
        <w:tc>
          <w:tcPr>
            <w:tcW w:w="1620" w:type="dxa"/>
            <w:shd w:val="clear" w:color="auto" w:fill="auto"/>
          </w:tcPr>
          <w:p w14:paraId="0C29F062" w14:textId="1B75D7F0" w:rsidR="00497047" w:rsidRDefault="007922B0" w:rsidP="00205BD5">
            <w:pPr>
              <w:rPr>
                <w:rFonts w:cstheme="minorHAnsi"/>
              </w:rPr>
            </w:pPr>
            <w:r>
              <w:rPr>
                <w:rFonts w:cstheme="minorHAnsi"/>
              </w:rPr>
              <w:t>0.462</w:t>
            </w:r>
          </w:p>
        </w:tc>
        <w:tc>
          <w:tcPr>
            <w:tcW w:w="1445" w:type="dxa"/>
            <w:shd w:val="clear" w:color="auto" w:fill="auto"/>
          </w:tcPr>
          <w:p w14:paraId="3FF7A489" w14:textId="04E52133" w:rsidR="00497047" w:rsidRDefault="007922B0" w:rsidP="00205BD5">
            <w:pPr>
              <w:rPr>
                <w:rFonts w:cstheme="minorHAnsi"/>
              </w:rPr>
            </w:pPr>
            <w:r>
              <w:rPr>
                <w:rFonts w:cstheme="minorHAnsi"/>
              </w:rPr>
              <w:t>0.500</w:t>
            </w:r>
          </w:p>
        </w:tc>
        <w:tc>
          <w:tcPr>
            <w:tcW w:w="1652" w:type="dxa"/>
            <w:shd w:val="clear" w:color="auto" w:fill="auto"/>
          </w:tcPr>
          <w:p w14:paraId="1A6FF9CF" w14:textId="2AFBF1A4" w:rsidR="00497047" w:rsidRDefault="007922B0" w:rsidP="00205BD5">
            <w:pPr>
              <w:rPr>
                <w:rFonts w:cstheme="minorHAnsi"/>
              </w:rPr>
            </w:pPr>
            <w:r>
              <w:rPr>
                <w:rFonts w:cstheme="minorHAnsi"/>
              </w:rPr>
              <w:t>0.389</w:t>
            </w:r>
          </w:p>
        </w:tc>
      </w:tr>
      <w:tr w:rsidR="00497047" w14:paraId="21410016" w14:textId="77777777" w:rsidTr="00AD05DC">
        <w:tblPrEx>
          <w:tblCellMar>
            <w:top w:w="0" w:type="dxa"/>
            <w:bottom w:w="0" w:type="dxa"/>
          </w:tblCellMar>
        </w:tblPrEx>
        <w:trPr>
          <w:trHeight w:val="455"/>
        </w:trPr>
        <w:tc>
          <w:tcPr>
            <w:tcW w:w="1922" w:type="dxa"/>
            <w:shd w:val="clear" w:color="auto" w:fill="auto"/>
          </w:tcPr>
          <w:p w14:paraId="2ADBBA3D" w14:textId="72424317" w:rsidR="00497047" w:rsidRDefault="007922B0" w:rsidP="00205BD5">
            <w:pPr>
              <w:ind w:left="30"/>
              <w:rPr>
                <w:rFonts w:cstheme="minorHAnsi"/>
              </w:rPr>
            </w:pPr>
            <w:r>
              <w:rPr>
                <w:rFonts w:cstheme="minorHAnsi"/>
              </w:rPr>
              <w:t>SMO – Sentiments</w:t>
            </w:r>
          </w:p>
        </w:tc>
        <w:tc>
          <w:tcPr>
            <w:tcW w:w="1636" w:type="dxa"/>
            <w:shd w:val="clear" w:color="auto" w:fill="auto"/>
          </w:tcPr>
          <w:p w14:paraId="4A847300" w14:textId="13256A7E" w:rsidR="00497047" w:rsidRDefault="007922B0" w:rsidP="00205BD5">
            <w:pPr>
              <w:rPr>
                <w:rFonts w:cstheme="minorHAnsi"/>
              </w:rPr>
            </w:pPr>
            <w:r>
              <w:rPr>
                <w:rFonts w:cstheme="minorHAnsi"/>
              </w:rPr>
              <w:t>70.96</w:t>
            </w:r>
          </w:p>
        </w:tc>
        <w:tc>
          <w:tcPr>
            <w:tcW w:w="1382" w:type="dxa"/>
            <w:shd w:val="clear" w:color="auto" w:fill="auto"/>
          </w:tcPr>
          <w:p w14:paraId="563CB3B8" w14:textId="07883F89" w:rsidR="00497047" w:rsidRDefault="007922B0" w:rsidP="00205BD5">
            <w:pPr>
              <w:rPr>
                <w:rFonts w:cstheme="minorHAnsi"/>
              </w:rPr>
            </w:pPr>
            <w:r>
              <w:rPr>
                <w:rFonts w:cstheme="minorHAnsi"/>
              </w:rPr>
              <w:t>0.688</w:t>
            </w:r>
          </w:p>
        </w:tc>
        <w:tc>
          <w:tcPr>
            <w:tcW w:w="1620" w:type="dxa"/>
            <w:shd w:val="clear" w:color="auto" w:fill="auto"/>
          </w:tcPr>
          <w:p w14:paraId="71C7892F" w14:textId="48107AAD" w:rsidR="00497047" w:rsidRDefault="007922B0" w:rsidP="00205BD5">
            <w:pPr>
              <w:rPr>
                <w:rFonts w:cstheme="minorHAnsi"/>
              </w:rPr>
            </w:pPr>
            <w:r>
              <w:rPr>
                <w:rFonts w:cstheme="minorHAnsi"/>
              </w:rPr>
              <w:t>0.733</w:t>
            </w:r>
          </w:p>
        </w:tc>
        <w:tc>
          <w:tcPr>
            <w:tcW w:w="1445" w:type="dxa"/>
            <w:shd w:val="clear" w:color="auto" w:fill="auto"/>
          </w:tcPr>
          <w:p w14:paraId="0EE6CD22" w14:textId="36008AC5" w:rsidR="00497047" w:rsidRDefault="007922B0" w:rsidP="00205BD5">
            <w:pPr>
              <w:rPr>
                <w:rFonts w:cstheme="minorHAnsi"/>
              </w:rPr>
            </w:pPr>
            <w:r>
              <w:rPr>
                <w:rFonts w:cstheme="minorHAnsi"/>
              </w:rPr>
              <w:t>0.733</w:t>
            </w:r>
          </w:p>
        </w:tc>
        <w:tc>
          <w:tcPr>
            <w:tcW w:w="1652" w:type="dxa"/>
            <w:shd w:val="clear" w:color="auto" w:fill="auto"/>
          </w:tcPr>
          <w:p w14:paraId="47584AF9" w14:textId="0667CBF1" w:rsidR="00497047" w:rsidRDefault="007922B0" w:rsidP="00205BD5">
            <w:pPr>
              <w:rPr>
                <w:rFonts w:cstheme="minorHAnsi"/>
              </w:rPr>
            </w:pPr>
            <w:r>
              <w:rPr>
                <w:rFonts w:cstheme="minorHAnsi"/>
              </w:rPr>
              <w:t>0.688</w:t>
            </w:r>
          </w:p>
        </w:tc>
      </w:tr>
    </w:tbl>
    <w:p w14:paraId="37EC606F" w14:textId="023C4876" w:rsidR="004222AA" w:rsidRDefault="004222AA" w:rsidP="004222AA">
      <w:pPr>
        <w:spacing w:line="256" w:lineRule="auto"/>
        <w:contextualSpacing/>
        <w:rPr>
          <w:rFonts w:cstheme="minorHAnsi"/>
        </w:rPr>
      </w:pPr>
    </w:p>
    <w:p w14:paraId="5DB48AF1" w14:textId="77777777" w:rsidR="004222AA" w:rsidRDefault="004222AA" w:rsidP="004222AA">
      <w:pPr>
        <w:spacing w:line="256" w:lineRule="auto"/>
        <w:contextualSpacing/>
        <w:rPr>
          <w:rFonts w:cstheme="minorHAnsi"/>
        </w:rPr>
      </w:pPr>
    </w:p>
    <w:p w14:paraId="2DABF65D" w14:textId="057A17B6" w:rsidR="001B7B62" w:rsidRDefault="001B7B62" w:rsidP="004222AA">
      <w:pPr>
        <w:spacing w:line="256" w:lineRule="auto"/>
        <w:contextualSpacing/>
        <w:rPr>
          <w:rFonts w:cstheme="minorHAnsi"/>
        </w:rPr>
      </w:pPr>
      <w:r w:rsidRPr="001B7B62">
        <w:rPr>
          <w:rFonts w:cstheme="minorHAnsi"/>
        </w:rPr>
        <w:drawing>
          <wp:inline distT="0" distB="0" distL="0" distR="0" wp14:anchorId="43B202B4" wp14:editId="3F4D8926">
            <wp:extent cx="5886450" cy="2942863"/>
            <wp:effectExtent l="190500" t="190500" r="190500" b="1816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6195" cy="2967732"/>
                    </a:xfrm>
                    <a:prstGeom prst="rect">
                      <a:avLst/>
                    </a:prstGeom>
                    <a:ln>
                      <a:noFill/>
                    </a:ln>
                    <a:effectLst>
                      <a:outerShdw blurRad="190500" algn="tl" rotWithShape="0">
                        <a:srgbClr val="000000">
                          <a:alpha val="70000"/>
                        </a:srgbClr>
                      </a:outerShdw>
                    </a:effectLst>
                  </pic:spPr>
                </pic:pic>
              </a:graphicData>
            </a:graphic>
          </wp:inline>
        </w:drawing>
      </w:r>
    </w:p>
    <w:p w14:paraId="48B3F2A9" w14:textId="25879DA1" w:rsidR="001B7B62" w:rsidRDefault="001B7B62" w:rsidP="001B7B62">
      <w:pPr>
        <w:spacing w:line="256" w:lineRule="auto"/>
        <w:contextualSpacing/>
        <w:rPr>
          <w:rFonts w:cstheme="minorHAnsi"/>
        </w:rPr>
      </w:pPr>
      <w:r w:rsidRPr="001B7B62">
        <w:rPr>
          <w:rFonts w:cstheme="minorHAnsi"/>
        </w:rPr>
        <w:lastRenderedPageBreak/>
        <w:drawing>
          <wp:inline distT="0" distB="0" distL="0" distR="0" wp14:anchorId="5EB6F5B0" wp14:editId="279CD859">
            <wp:extent cx="5815738" cy="2847975"/>
            <wp:effectExtent l="190500" t="190500" r="185420" b="1809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3505" cy="2861573"/>
                    </a:xfrm>
                    <a:prstGeom prst="rect">
                      <a:avLst/>
                    </a:prstGeom>
                    <a:ln>
                      <a:noFill/>
                    </a:ln>
                    <a:effectLst>
                      <a:outerShdw blurRad="190500" algn="tl" rotWithShape="0">
                        <a:srgbClr val="000000">
                          <a:alpha val="70000"/>
                        </a:srgbClr>
                      </a:outerShdw>
                    </a:effectLst>
                  </pic:spPr>
                </pic:pic>
              </a:graphicData>
            </a:graphic>
          </wp:inline>
        </w:drawing>
      </w:r>
    </w:p>
    <w:p w14:paraId="131FF160" w14:textId="7A202774" w:rsidR="0021241C" w:rsidRPr="0021241C" w:rsidRDefault="0021241C" w:rsidP="0021241C">
      <w:pPr>
        <w:spacing w:line="256" w:lineRule="auto"/>
        <w:contextualSpacing/>
        <w:rPr>
          <w:rFonts w:cstheme="minorHAnsi"/>
          <w:color w:val="4472C4" w:themeColor="accent1"/>
          <w:sz w:val="28"/>
          <w:szCs w:val="28"/>
        </w:rPr>
      </w:pPr>
      <w:r w:rsidRPr="0021241C">
        <w:rPr>
          <w:rFonts w:cstheme="minorHAnsi"/>
          <w:color w:val="4472C4" w:themeColor="accent1"/>
          <w:sz w:val="28"/>
          <w:szCs w:val="28"/>
        </w:rPr>
        <w:t>Multi</w:t>
      </w:r>
      <w:r w:rsidRPr="0021241C">
        <w:rPr>
          <w:rFonts w:cstheme="minorHAnsi"/>
          <w:color w:val="4472C4" w:themeColor="accent1"/>
          <w:sz w:val="28"/>
          <w:szCs w:val="28"/>
        </w:rPr>
        <w:t>-</w:t>
      </w:r>
      <w:r w:rsidRPr="0021241C">
        <w:rPr>
          <w:rFonts w:cstheme="minorHAnsi"/>
          <w:color w:val="4472C4" w:themeColor="accent1"/>
          <w:sz w:val="28"/>
          <w:szCs w:val="28"/>
        </w:rPr>
        <w:t>nominal Naïve Bayes:</w:t>
      </w:r>
    </w:p>
    <w:p w14:paraId="7F61C4B9" w14:textId="40104355" w:rsidR="0021241C" w:rsidRDefault="0021241C" w:rsidP="0021241C">
      <w:pPr>
        <w:spacing w:line="256" w:lineRule="auto"/>
        <w:ind w:firstLine="720"/>
        <w:contextualSpacing/>
        <w:rPr>
          <w:rFonts w:cstheme="minorHAnsi"/>
        </w:rPr>
      </w:pPr>
      <w:r>
        <w:rPr>
          <w:rFonts w:cstheme="minorHAnsi"/>
        </w:rPr>
        <w:t xml:space="preserve">Using </w:t>
      </w:r>
      <w:r w:rsidRPr="0021241C">
        <w:rPr>
          <w:rFonts w:cstheme="minorHAnsi"/>
        </w:rPr>
        <w:t>Naïve Bayes Multi</w:t>
      </w:r>
      <w:r>
        <w:rPr>
          <w:rFonts w:cstheme="minorHAnsi"/>
        </w:rPr>
        <w:t>-</w:t>
      </w:r>
      <w:r w:rsidRPr="0021241C">
        <w:rPr>
          <w:rFonts w:cstheme="minorHAnsi"/>
        </w:rPr>
        <w:t xml:space="preserve">nominal </w:t>
      </w:r>
      <w:r>
        <w:rPr>
          <w:rFonts w:cstheme="minorHAnsi"/>
        </w:rPr>
        <w:t>Text</w:t>
      </w:r>
    </w:p>
    <w:p w14:paraId="4B7BBA5A" w14:textId="7D9C99C1" w:rsidR="0021241C" w:rsidRPr="0021241C" w:rsidRDefault="0021241C" w:rsidP="0021241C">
      <w:pPr>
        <w:spacing w:line="256" w:lineRule="auto"/>
        <w:ind w:firstLine="720"/>
        <w:contextualSpacing/>
        <w:rPr>
          <w:rFonts w:cstheme="minorHAnsi"/>
        </w:rPr>
      </w:pPr>
      <w:r>
        <w:rPr>
          <w:rFonts w:cstheme="minorHAnsi"/>
        </w:rPr>
        <w:t>T</w:t>
      </w:r>
      <w:r w:rsidRPr="0021241C">
        <w:rPr>
          <w:rFonts w:cstheme="minorHAnsi"/>
        </w:rPr>
        <w:t>une</w:t>
      </w:r>
      <w:r>
        <w:rPr>
          <w:rFonts w:cstheme="minorHAnsi"/>
        </w:rPr>
        <w:t>d</w:t>
      </w:r>
      <w:r w:rsidRPr="0021241C">
        <w:rPr>
          <w:rFonts w:cstheme="minorHAnsi"/>
        </w:rPr>
        <w:t xml:space="preserve"> parameters</w:t>
      </w:r>
      <w:r>
        <w:rPr>
          <w:rFonts w:cstheme="minorHAnsi"/>
        </w:rPr>
        <w:t xml:space="preserve"> </w:t>
      </w:r>
    </w:p>
    <w:p w14:paraId="64A8FDAA" w14:textId="34F324FC" w:rsidR="0021241C" w:rsidRPr="0021241C" w:rsidRDefault="0021241C" w:rsidP="0021241C">
      <w:pPr>
        <w:spacing w:line="256" w:lineRule="auto"/>
        <w:ind w:firstLine="720"/>
        <w:contextualSpacing/>
        <w:rPr>
          <w:rFonts w:cstheme="minorHAnsi"/>
          <w:i/>
          <w:iCs/>
        </w:rPr>
      </w:pPr>
      <w:r w:rsidRPr="0021241C">
        <w:rPr>
          <w:rFonts w:cstheme="minorHAnsi"/>
        </w:rPr>
        <w:t xml:space="preserve"> </w:t>
      </w:r>
      <w:r>
        <w:rPr>
          <w:rFonts w:cstheme="minorHAnsi"/>
        </w:rPr>
        <w:t xml:space="preserve"> </w:t>
      </w:r>
      <w:r>
        <w:rPr>
          <w:rFonts w:cstheme="minorHAnsi"/>
        </w:rPr>
        <w:tab/>
      </w:r>
      <w:r w:rsidRPr="0021241C">
        <w:rPr>
          <w:rFonts w:cstheme="minorHAnsi"/>
          <w:i/>
          <w:iCs/>
        </w:rPr>
        <w:t>(</w:t>
      </w:r>
      <w:r w:rsidRPr="0021241C">
        <w:rPr>
          <w:rFonts w:cstheme="minorHAnsi"/>
          <w:i/>
          <w:iCs/>
        </w:rPr>
        <w:t xml:space="preserve">Word </w:t>
      </w:r>
      <w:r w:rsidR="004222AA" w:rsidRPr="0021241C">
        <w:rPr>
          <w:rFonts w:cstheme="minorHAnsi"/>
          <w:i/>
          <w:iCs/>
        </w:rPr>
        <w:t>Tokenizer”</w:t>
      </w:r>
      <w:proofErr w:type="gramStart"/>
      <w:r w:rsidRPr="0021241C">
        <w:rPr>
          <w:rFonts w:cstheme="minorHAnsi"/>
          <w:i/>
          <w:iCs/>
        </w:rPr>
        <w:t>-“ to</w:t>
      </w:r>
      <w:proofErr w:type="gramEnd"/>
      <w:r w:rsidRPr="0021241C">
        <w:rPr>
          <w:rFonts w:cstheme="minorHAnsi"/>
          <w:i/>
          <w:iCs/>
        </w:rPr>
        <w:t xml:space="preserve"> the delimiter. I will keep the stemmer to </w:t>
      </w:r>
      <w:proofErr w:type="spellStart"/>
      <w:r w:rsidRPr="0021241C">
        <w:rPr>
          <w:rFonts w:cstheme="minorHAnsi"/>
          <w:i/>
          <w:iCs/>
        </w:rPr>
        <w:t>NullStemmer</w:t>
      </w:r>
      <w:proofErr w:type="spellEnd"/>
      <w:r w:rsidRPr="0021241C">
        <w:rPr>
          <w:rFonts w:cstheme="minorHAnsi"/>
          <w:i/>
          <w:iCs/>
        </w:rPr>
        <w:t xml:space="preserve">, </w:t>
      </w:r>
    </w:p>
    <w:p w14:paraId="42183CF9" w14:textId="6EDE9C41" w:rsidR="0021241C" w:rsidRPr="0021241C" w:rsidRDefault="0021241C" w:rsidP="004222AA">
      <w:pPr>
        <w:spacing w:line="256" w:lineRule="auto"/>
        <w:ind w:left="720"/>
        <w:contextualSpacing/>
        <w:rPr>
          <w:rFonts w:cstheme="minorHAnsi"/>
          <w:i/>
          <w:iCs/>
        </w:rPr>
      </w:pPr>
      <w:r w:rsidRPr="0021241C">
        <w:rPr>
          <w:rFonts w:cstheme="minorHAnsi"/>
          <w:i/>
          <w:iCs/>
        </w:rPr>
        <w:t xml:space="preserve">Minimum word frequency should be set to 1 and the </w:t>
      </w:r>
      <w:proofErr w:type="gramStart"/>
      <w:r w:rsidRPr="0021241C">
        <w:rPr>
          <w:rFonts w:cstheme="minorHAnsi"/>
          <w:i/>
          <w:iCs/>
        </w:rPr>
        <w:t>lower case</w:t>
      </w:r>
      <w:proofErr w:type="gramEnd"/>
      <w:r w:rsidRPr="0021241C">
        <w:rPr>
          <w:rFonts w:cstheme="minorHAnsi"/>
          <w:i/>
          <w:iCs/>
        </w:rPr>
        <w:t xml:space="preserve"> tokens should be set to True.</w:t>
      </w:r>
      <w:r w:rsidRPr="0021241C">
        <w:rPr>
          <w:rFonts w:cstheme="minorHAnsi"/>
          <w:i/>
          <w:iCs/>
        </w:rPr>
        <w:t>)</w:t>
      </w:r>
    </w:p>
    <w:p w14:paraId="1658F158" w14:textId="77777777" w:rsidR="0021241C" w:rsidRDefault="0021241C" w:rsidP="0021241C">
      <w:pPr>
        <w:spacing w:line="256" w:lineRule="auto"/>
        <w:contextualSpacing/>
        <w:rPr>
          <w:rFonts w:cstheme="minorHAnsi"/>
        </w:rPr>
      </w:pPr>
    </w:p>
    <w:p w14:paraId="4B341F8F" w14:textId="316BBFDF" w:rsidR="001B7B62" w:rsidRPr="0021241C" w:rsidRDefault="0021241C" w:rsidP="0021241C">
      <w:pPr>
        <w:spacing w:line="256" w:lineRule="auto"/>
        <w:contextualSpacing/>
        <w:rPr>
          <w:rFonts w:cstheme="minorHAnsi"/>
          <w:color w:val="4472C4" w:themeColor="accent1"/>
          <w:sz w:val="28"/>
          <w:szCs w:val="28"/>
        </w:rPr>
      </w:pPr>
      <w:r w:rsidRPr="0021241C">
        <w:rPr>
          <w:rFonts w:cstheme="minorHAnsi"/>
          <w:color w:val="4472C4" w:themeColor="accent1"/>
          <w:sz w:val="28"/>
          <w:szCs w:val="28"/>
        </w:rPr>
        <w:t>Output:</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5"/>
        <w:gridCol w:w="1545"/>
        <w:gridCol w:w="1305"/>
        <w:gridCol w:w="1530"/>
        <w:gridCol w:w="1365"/>
        <w:gridCol w:w="1560"/>
      </w:tblGrid>
      <w:tr w:rsidR="0021241C" w14:paraId="58E03D47" w14:textId="77777777" w:rsidTr="00205BD5">
        <w:tblPrEx>
          <w:tblCellMar>
            <w:top w:w="0" w:type="dxa"/>
            <w:bottom w:w="0" w:type="dxa"/>
          </w:tblCellMar>
        </w:tblPrEx>
        <w:trPr>
          <w:trHeight w:val="510"/>
        </w:trPr>
        <w:tc>
          <w:tcPr>
            <w:tcW w:w="1815" w:type="dxa"/>
          </w:tcPr>
          <w:p w14:paraId="2F77587F" w14:textId="77777777" w:rsidR="0021241C" w:rsidRDefault="0021241C" w:rsidP="00205BD5">
            <w:pPr>
              <w:ind w:left="30"/>
              <w:rPr>
                <w:rFonts w:cstheme="minorHAnsi"/>
              </w:rPr>
            </w:pPr>
            <w:r>
              <w:rPr>
                <w:rFonts w:cstheme="minorHAnsi"/>
              </w:rPr>
              <w:t>Parameter Setting</w:t>
            </w:r>
          </w:p>
        </w:tc>
        <w:tc>
          <w:tcPr>
            <w:tcW w:w="1545" w:type="dxa"/>
          </w:tcPr>
          <w:p w14:paraId="108AC227" w14:textId="77777777" w:rsidR="0021241C" w:rsidRDefault="0021241C" w:rsidP="00205BD5">
            <w:pPr>
              <w:rPr>
                <w:rFonts w:cstheme="minorHAnsi"/>
              </w:rPr>
            </w:pPr>
            <w:r>
              <w:rPr>
                <w:rFonts w:cstheme="minorHAnsi"/>
              </w:rPr>
              <w:t>Overall Accuracy</w:t>
            </w:r>
          </w:p>
        </w:tc>
        <w:tc>
          <w:tcPr>
            <w:tcW w:w="1305" w:type="dxa"/>
          </w:tcPr>
          <w:p w14:paraId="3647069E" w14:textId="77777777" w:rsidR="0021241C" w:rsidRDefault="0021241C" w:rsidP="00205BD5">
            <w:pPr>
              <w:rPr>
                <w:rFonts w:cstheme="minorHAnsi"/>
              </w:rPr>
            </w:pPr>
            <w:r>
              <w:rPr>
                <w:rFonts w:cstheme="minorHAnsi"/>
              </w:rPr>
              <w:t>Precision in Category I</w:t>
            </w:r>
          </w:p>
        </w:tc>
        <w:tc>
          <w:tcPr>
            <w:tcW w:w="1530" w:type="dxa"/>
          </w:tcPr>
          <w:p w14:paraId="5DD5BAEE" w14:textId="77777777" w:rsidR="0021241C" w:rsidRDefault="0021241C" w:rsidP="00205BD5">
            <w:pPr>
              <w:rPr>
                <w:rFonts w:cstheme="minorHAnsi"/>
              </w:rPr>
            </w:pPr>
            <w:r>
              <w:rPr>
                <w:rFonts w:cstheme="minorHAnsi"/>
              </w:rPr>
              <w:t>Recall in Category I</w:t>
            </w:r>
          </w:p>
        </w:tc>
        <w:tc>
          <w:tcPr>
            <w:tcW w:w="1365" w:type="dxa"/>
          </w:tcPr>
          <w:p w14:paraId="6B712D00" w14:textId="77777777" w:rsidR="0021241C" w:rsidRDefault="0021241C" w:rsidP="00205BD5">
            <w:pPr>
              <w:rPr>
                <w:rFonts w:cstheme="minorHAnsi"/>
              </w:rPr>
            </w:pPr>
            <w:r>
              <w:rPr>
                <w:rFonts w:cstheme="minorHAnsi"/>
              </w:rPr>
              <w:t>Precision in Category II</w:t>
            </w:r>
          </w:p>
        </w:tc>
        <w:tc>
          <w:tcPr>
            <w:tcW w:w="1560" w:type="dxa"/>
          </w:tcPr>
          <w:p w14:paraId="6FD85275" w14:textId="77777777" w:rsidR="0021241C" w:rsidRDefault="0021241C" w:rsidP="00205BD5">
            <w:pPr>
              <w:rPr>
                <w:rFonts w:cstheme="minorHAnsi"/>
              </w:rPr>
            </w:pPr>
            <w:r>
              <w:rPr>
                <w:rFonts w:cstheme="minorHAnsi"/>
              </w:rPr>
              <w:t>Recall in Category II</w:t>
            </w:r>
          </w:p>
        </w:tc>
      </w:tr>
      <w:tr w:rsidR="0021241C" w14:paraId="54EE6166" w14:textId="77777777" w:rsidTr="00205BD5">
        <w:tblPrEx>
          <w:tblCellMar>
            <w:top w:w="0" w:type="dxa"/>
            <w:bottom w:w="0" w:type="dxa"/>
          </w:tblCellMar>
        </w:tblPrEx>
        <w:trPr>
          <w:trHeight w:val="510"/>
        </w:trPr>
        <w:tc>
          <w:tcPr>
            <w:tcW w:w="1815" w:type="dxa"/>
          </w:tcPr>
          <w:p w14:paraId="2D9BA07D" w14:textId="26C5D2E8" w:rsidR="0021241C" w:rsidRDefault="004222AA" w:rsidP="00205BD5">
            <w:pPr>
              <w:ind w:left="30"/>
              <w:rPr>
                <w:rFonts w:cstheme="minorHAnsi"/>
              </w:rPr>
            </w:pPr>
            <w:r>
              <w:rPr>
                <w:rFonts w:cstheme="minorHAnsi"/>
              </w:rPr>
              <w:t>MNB / Lie Detection</w:t>
            </w:r>
          </w:p>
        </w:tc>
        <w:tc>
          <w:tcPr>
            <w:tcW w:w="1545" w:type="dxa"/>
          </w:tcPr>
          <w:p w14:paraId="4668B121" w14:textId="3281901D" w:rsidR="0021241C" w:rsidRDefault="00CB7766" w:rsidP="00205BD5">
            <w:pPr>
              <w:rPr>
                <w:rFonts w:cstheme="minorHAnsi"/>
              </w:rPr>
            </w:pPr>
            <w:r>
              <w:rPr>
                <w:rFonts w:cstheme="minorHAnsi"/>
              </w:rPr>
              <w:t>41.94</w:t>
            </w:r>
          </w:p>
        </w:tc>
        <w:tc>
          <w:tcPr>
            <w:tcW w:w="1305" w:type="dxa"/>
          </w:tcPr>
          <w:p w14:paraId="39601109" w14:textId="0C0752D1" w:rsidR="0021241C" w:rsidRDefault="00CB7766" w:rsidP="00205BD5">
            <w:pPr>
              <w:rPr>
                <w:rFonts w:cstheme="minorHAnsi"/>
              </w:rPr>
            </w:pPr>
            <w:r>
              <w:rPr>
                <w:rFonts w:cstheme="minorHAnsi"/>
              </w:rPr>
              <w:t>0.419</w:t>
            </w:r>
          </w:p>
        </w:tc>
        <w:tc>
          <w:tcPr>
            <w:tcW w:w="1530" w:type="dxa"/>
          </w:tcPr>
          <w:p w14:paraId="357A5C23" w14:textId="2E396536" w:rsidR="0021241C" w:rsidRDefault="00CB7766" w:rsidP="00205BD5">
            <w:pPr>
              <w:rPr>
                <w:rFonts w:cstheme="minorHAnsi"/>
              </w:rPr>
            </w:pPr>
            <w:r>
              <w:rPr>
                <w:rFonts w:cstheme="minorHAnsi"/>
              </w:rPr>
              <w:t>1.0</w:t>
            </w:r>
          </w:p>
        </w:tc>
        <w:tc>
          <w:tcPr>
            <w:tcW w:w="1365" w:type="dxa"/>
          </w:tcPr>
          <w:p w14:paraId="322D8AB3" w14:textId="6960AD93" w:rsidR="0021241C" w:rsidRDefault="00CB7766" w:rsidP="00205BD5">
            <w:pPr>
              <w:rPr>
                <w:rFonts w:cstheme="minorHAnsi"/>
              </w:rPr>
            </w:pPr>
            <w:r>
              <w:rPr>
                <w:rFonts w:cstheme="minorHAnsi"/>
              </w:rPr>
              <w:t>?</w:t>
            </w:r>
          </w:p>
        </w:tc>
        <w:tc>
          <w:tcPr>
            <w:tcW w:w="1560" w:type="dxa"/>
          </w:tcPr>
          <w:p w14:paraId="182EC2A8" w14:textId="237D46C9" w:rsidR="0021241C" w:rsidRDefault="00CB7766" w:rsidP="00205BD5">
            <w:pPr>
              <w:rPr>
                <w:rFonts w:cstheme="minorHAnsi"/>
              </w:rPr>
            </w:pPr>
            <w:r>
              <w:rPr>
                <w:rFonts w:cstheme="minorHAnsi"/>
              </w:rPr>
              <w:t>0</w:t>
            </w:r>
          </w:p>
        </w:tc>
      </w:tr>
      <w:tr w:rsidR="0021241C" w14:paraId="6C0DEB5C" w14:textId="77777777" w:rsidTr="00205BD5">
        <w:tblPrEx>
          <w:tblCellMar>
            <w:top w:w="0" w:type="dxa"/>
            <w:bottom w:w="0" w:type="dxa"/>
          </w:tblCellMar>
        </w:tblPrEx>
        <w:trPr>
          <w:trHeight w:val="510"/>
        </w:trPr>
        <w:tc>
          <w:tcPr>
            <w:tcW w:w="1815" w:type="dxa"/>
          </w:tcPr>
          <w:p w14:paraId="581B7300" w14:textId="64F95ABB" w:rsidR="0021241C" w:rsidRDefault="004222AA" w:rsidP="00205BD5">
            <w:pPr>
              <w:ind w:left="30"/>
              <w:rPr>
                <w:rFonts w:cstheme="minorHAnsi"/>
              </w:rPr>
            </w:pPr>
            <w:r>
              <w:rPr>
                <w:rFonts w:cstheme="minorHAnsi"/>
              </w:rPr>
              <w:t>MNB / Sentiment</w:t>
            </w:r>
            <w:r w:rsidR="00CB7766">
              <w:rPr>
                <w:rFonts w:cstheme="minorHAnsi"/>
              </w:rPr>
              <w:t>s</w:t>
            </w:r>
            <w:r>
              <w:rPr>
                <w:rFonts w:cstheme="minorHAnsi"/>
              </w:rPr>
              <w:t xml:space="preserve"> </w:t>
            </w:r>
          </w:p>
        </w:tc>
        <w:tc>
          <w:tcPr>
            <w:tcW w:w="1545" w:type="dxa"/>
          </w:tcPr>
          <w:p w14:paraId="3017A4E3" w14:textId="6563C447" w:rsidR="0021241C" w:rsidRDefault="00CB7766" w:rsidP="00205BD5">
            <w:pPr>
              <w:rPr>
                <w:rFonts w:cstheme="minorHAnsi"/>
              </w:rPr>
            </w:pPr>
            <w:r>
              <w:rPr>
                <w:rFonts w:cstheme="minorHAnsi"/>
              </w:rPr>
              <w:t>48.39</w:t>
            </w:r>
          </w:p>
        </w:tc>
        <w:tc>
          <w:tcPr>
            <w:tcW w:w="1305" w:type="dxa"/>
          </w:tcPr>
          <w:p w14:paraId="161D62CC" w14:textId="175D120C" w:rsidR="0021241C" w:rsidRDefault="00CB7766" w:rsidP="00205BD5">
            <w:pPr>
              <w:rPr>
                <w:rFonts w:cstheme="minorHAnsi"/>
              </w:rPr>
            </w:pPr>
            <w:r>
              <w:rPr>
                <w:rFonts w:cstheme="minorHAnsi"/>
              </w:rPr>
              <w:t>0.484</w:t>
            </w:r>
          </w:p>
        </w:tc>
        <w:tc>
          <w:tcPr>
            <w:tcW w:w="1530" w:type="dxa"/>
          </w:tcPr>
          <w:p w14:paraId="0063E6C8" w14:textId="3BDEC206" w:rsidR="0021241C" w:rsidRDefault="00CB7766" w:rsidP="00205BD5">
            <w:pPr>
              <w:rPr>
                <w:rFonts w:cstheme="minorHAnsi"/>
              </w:rPr>
            </w:pPr>
            <w:r>
              <w:rPr>
                <w:rFonts w:cstheme="minorHAnsi"/>
              </w:rPr>
              <w:t>1.0</w:t>
            </w:r>
          </w:p>
        </w:tc>
        <w:tc>
          <w:tcPr>
            <w:tcW w:w="1365" w:type="dxa"/>
          </w:tcPr>
          <w:p w14:paraId="139942C0" w14:textId="6BC63093" w:rsidR="0021241C" w:rsidRDefault="00CB7766" w:rsidP="00205BD5">
            <w:pPr>
              <w:rPr>
                <w:rFonts w:cstheme="minorHAnsi"/>
              </w:rPr>
            </w:pPr>
            <w:r>
              <w:rPr>
                <w:rFonts w:cstheme="minorHAnsi"/>
              </w:rPr>
              <w:t>?</w:t>
            </w:r>
          </w:p>
        </w:tc>
        <w:tc>
          <w:tcPr>
            <w:tcW w:w="1560" w:type="dxa"/>
          </w:tcPr>
          <w:p w14:paraId="79A28D26" w14:textId="3CEFCC26" w:rsidR="0021241C" w:rsidRDefault="00CB7766" w:rsidP="00205BD5">
            <w:pPr>
              <w:rPr>
                <w:rFonts w:cstheme="minorHAnsi"/>
              </w:rPr>
            </w:pPr>
            <w:r>
              <w:rPr>
                <w:rFonts w:cstheme="minorHAnsi"/>
              </w:rPr>
              <w:t>0</w:t>
            </w:r>
          </w:p>
        </w:tc>
      </w:tr>
    </w:tbl>
    <w:p w14:paraId="0DAC8BAE" w14:textId="5677AF49" w:rsidR="0021241C" w:rsidRDefault="0021241C" w:rsidP="0021241C">
      <w:pPr>
        <w:spacing w:line="256" w:lineRule="auto"/>
        <w:contextualSpacing/>
        <w:rPr>
          <w:rFonts w:cstheme="minorHAnsi"/>
        </w:rPr>
      </w:pPr>
    </w:p>
    <w:p w14:paraId="488C696C" w14:textId="4DB52F46" w:rsidR="00CB7766" w:rsidRDefault="00CB7766" w:rsidP="0021241C">
      <w:pPr>
        <w:spacing w:line="256" w:lineRule="auto"/>
        <w:contextualSpacing/>
        <w:rPr>
          <w:rFonts w:cstheme="minorHAnsi"/>
        </w:rPr>
      </w:pPr>
    </w:p>
    <w:p w14:paraId="3AE35E81" w14:textId="3FAD5F0B" w:rsidR="00CB7766" w:rsidRDefault="00CB7766" w:rsidP="0021241C">
      <w:pPr>
        <w:spacing w:line="256" w:lineRule="auto"/>
        <w:contextualSpacing/>
        <w:rPr>
          <w:rFonts w:cstheme="minorHAnsi"/>
        </w:rPr>
      </w:pPr>
    </w:p>
    <w:p w14:paraId="7923FD36" w14:textId="74B6071C" w:rsidR="00CB7766" w:rsidRDefault="00CB7766" w:rsidP="0021241C">
      <w:pPr>
        <w:spacing w:line="256" w:lineRule="auto"/>
        <w:contextualSpacing/>
        <w:rPr>
          <w:rFonts w:cstheme="minorHAnsi"/>
        </w:rPr>
      </w:pPr>
    </w:p>
    <w:p w14:paraId="063BBF2D" w14:textId="3D21DA85" w:rsidR="00CB7766" w:rsidRDefault="00CB7766" w:rsidP="0021241C">
      <w:pPr>
        <w:spacing w:line="256" w:lineRule="auto"/>
        <w:contextualSpacing/>
        <w:rPr>
          <w:rFonts w:cstheme="minorHAnsi"/>
        </w:rPr>
      </w:pPr>
    </w:p>
    <w:p w14:paraId="06BECD3D" w14:textId="60D44C97" w:rsidR="00CB7766" w:rsidRDefault="00CB7766" w:rsidP="0021241C">
      <w:pPr>
        <w:spacing w:line="256" w:lineRule="auto"/>
        <w:contextualSpacing/>
        <w:rPr>
          <w:rFonts w:cstheme="minorHAnsi"/>
        </w:rPr>
      </w:pPr>
    </w:p>
    <w:p w14:paraId="4B8B15DF" w14:textId="4B0DCFD3" w:rsidR="00CB7766" w:rsidRDefault="005F7FAC" w:rsidP="0021241C">
      <w:pPr>
        <w:spacing w:line="256" w:lineRule="auto"/>
        <w:contextualSpacing/>
        <w:rPr>
          <w:rFonts w:cstheme="minorHAnsi"/>
        </w:rPr>
      </w:pPr>
      <w:r w:rsidRPr="005F7FAC">
        <w:rPr>
          <w:rFonts w:cstheme="minorHAnsi"/>
        </w:rPr>
        <w:lastRenderedPageBreak/>
        <w:drawing>
          <wp:inline distT="0" distB="0" distL="0" distR="0" wp14:anchorId="09CF7601" wp14:editId="54F7BB2E">
            <wp:extent cx="5581116" cy="3000375"/>
            <wp:effectExtent l="190500" t="190500" r="191135" b="1809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4451" cy="3007544"/>
                    </a:xfrm>
                    <a:prstGeom prst="rect">
                      <a:avLst/>
                    </a:prstGeom>
                    <a:ln>
                      <a:noFill/>
                    </a:ln>
                    <a:effectLst>
                      <a:outerShdw blurRad="190500" algn="tl" rotWithShape="0">
                        <a:srgbClr val="000000">
                          <a:alpha val="70000"/>
                        </a:srgbClr>
                      </a:outerShdw>
                    </a:effectLst>
                  </pic:spPr>
                </pic:pic>
              </a:graphicData>
            </a:graphic>
          </wp:inline>
        </w:drawing>
      </w:r>
    </w:p>
    <w:p w14:paraId="2712FC77" w14:textId="030FFA18" w:rsidR="005F7FAC" w:rsidRDefault="005F7FAC" w:rsidP="0021241C">
      <w:pPr>
        <w:spacing w:line="256" w:lineRule="auto"/>
        <w:contextualSpacing/>
        <w:rPr>
          <w:rFonts w:cstheme="minorHAnsi"/>
        </w:rPr>
      </w:pPr>
      <w:r w:rsidRPr="005F7FAC">
        <w:rPr>
          <w:rFonts w:cstheme="minorHAnsi"/>
        </w:rPr>
        <w:drawing>
          <wp:inline distT="0" distB="0" distL="0" distR="0" wp14:anchorId="07F5511B" wp14:editId="36621CB4">
            <wp:extent cx="5572126" cy="3009900"/>
            <wp:effectExtent l="190500" t="190500" r="20002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5951" cy="3017368"/>
                    </a:xfrm>
                    <a:prstGeom prst="rect">
                      <a:avLst/>
                    </a:prstGeom>
                    <a:ln>
                      <a:noFill/>
                    </a:ln>
                    <a:effectLst>
                      <a:outerShdw blurRad="190500" algn="tl" rotWithShape="0">
                        <a:srgbClr val="000000">
                          <a:alpha val="70000"/>
                        </a:srgbClr>
                      </a:outerShdw>
                    </a:effectLst>
                  </pic:spPr>
                </pic:pic>
              </a:graphicData>
            </a:graphic>
          </wp:inline>
        </w:drawing>
      </w:r>
    </w:p>
    <w:p w14:paraId="16FA19B4" w14:textId="13B8BD9A" w:rsidR="004C111C" w:rsidRDefault="004C111C" w:rsidP="0021241C">
      <w:pPr>
        <w:spacing w:line="256" w:lineRule="auto"/>
        <w:contextualSpacing/>
        <w:rPr>
          <w:rFonts w:cstheme="minorHAnsi"/>
        </w:rPr>
      </w:pPr>
    </w:p>
    <w:p w14:paraId="314E71B2" w14:textId="296C8EB6" w:rsidR="004C111C" w:rsidRDefault="004C111C" w:rsidP="0021241C">
      <w:pPr>
        <w:spacing w:line="256" w:lineRule="auto"/>
        <w:contextualSpacing/>
        <w:rPr>
          <w:rFonts w:cstheme="minorHAnsi"/>
        </w:rPr>
      </w:pPr>
    </w:p>
    <w:p w14:paraId="44AB95D0" w14:textId="1D08B599" w:rsidR="004C111C" w:rsidRDefault="004C111C" w:rsidP="0021241C">
      <w:pPr>
        <w:spacing w:line="256" w:lineRule="auto"/>
        <w:contextualSpacing/>
        <w:rPr>
          <w:rFonts w:cstheme="minorHAnsi"/>
        </w:rPr>
      </w:pPr>
      <w:r>
        <w:rPr>
          <w:rFonts w:cstheme="minorHAnsi"/>
        </w:rPr>
        <w:lastRenderedPageBreak/>
        <w:t xml:space="preserve">Comparing the above two classifications </w:t>
      </w:r>
      <w:r w:rsidRPr="004C111C">
        <w:rPr>
          <w:rFonts w:cstheme="minorHAnsi"/>
        </w:rPr>
        <w:t xml:space="preserve">and lie detection, it seems that for both SVM and MNB, the accuracy rate was higher for sentiment classification. </w:t>
      </w:r>
      <w:r>
        <w:rPr>
          <w:rFonts w:cstheme="minorHAnsi"/>
        </w:rPr>
        <w:t xml:space="preserve">Which also means </w:t>
      </w:r>
      <w:r w:rsidRPr="004C111C">
        <w:rPr>
          <w:rFonts w:cstheme="minorHAnsi"/>
        </w:rPr>
        <w:t>that sentiment classification is easier than lie detection because sentiment classification looks at the words and possibly weighs them on a scale from negative to positive. Rather for lie detection, just by looking at a word, it is difficult to say if it is true or not, without outside factors like tone of voice.</w:t>
      </w:r>
    </w:p>
    <w:p w14:paraId="722B6D5F" w14:textId="070FB799" w:rsidR="00426BB5" w:rsidRDefault="00426BB5" w:rsidP="0021241C">
      <w:pPr>
        <w:spacing w:line="256" w:lineRule="auto"/>
        <w:contextualSpacing/>
        <w:rPr>
          <w:rFonts w:cstheme="minorHAnsi"/>
        </w:rPr>
      </w:pPr>
    </w:p>
    <w:p w14:paraId="01031338" w14:textId="6E050C61" w:rsidR="00426BB5" w:rsidRDefault="00426BB5" w:rsidP="0021241C">
      <w:pPr>
        <w:spacing w:line="256" w:lineRule="auto"/>
        <w:contextualSpacing/>
        <w:rPr>
          <w:rFonts w:cstheme="minorHAnsi"/>
        </w:rPr>
      </w:pPr>
    </w:p>
    <w:p w14:paraId="52B8D88E" w14:textId="155DB28B" w:rsidR="00426BB5" w:rsidRPr="00426BB5" w:rsidRDefault="00426BB5" w:rsidP="0021241C">
      <w:pPr>
        <w:spacing w:line="256" w:lineRule="auto"/>
        <w:contextualSpacing/>
        <w:rPr>
          <w:rFonts w:cstheme="minorHAnsi"/>
          <w:color w:val="4472C4" w:themeColor="accent1"/>
          <w:sz w:val="28"/>
          <w:szCs w:val="28"/>
        </w:rPr>
      </w:pPr>
      <w:r w:rsidRPr="00426BB5">
        <w:rPr>
          <w:rFonts w:cstheme="minorHAnsi"/>
          <w:color w:val="4472C4" w:themeColor="accent1"/>
          <w:sz w:val="28"/>
          <w:szCs w:val="28"/>
        </w:rPr>
        <w:t>Gain Ration Attribute evaluation</w:t>
      </w:r>
    </w:p>
    <w:p w14:paraId="1C03C5B0" w14:textId="35ACDFED" w:rsidR="00426BB5" w:rsidRDefault="00426BB5" w:rsidP="00426BB5">
      <w:pPr>
        <w:spacing w:line="256" w:lineRule="auto"/>
        <w:contextualSpacing/>
        <w:rPr>
          <w:rFonts w:cstheme="minorHAnsi"/>
        </w:rPr>
      </w:pPr>
      <w:r>
        <w:rPr>
          <w:rFonts w:cstheme="minorHAnsi"/>
        </w:rPr>
        <w:t xml:space="preserve">Want to evaluate the worth of these attributes by measuring the gain ratio.  </w:t>
      </w:r>
      <w:r w:rsidRPr="00426BB5">
        <w:rPr>
          <w:rFonts w:cstheme="minorHAnsi"/>
        </w:rPr>
        <w:t>The higher the gain ratio for attributes, the more useful the attribute will be for classification.</w:t>
      </w:r>
    </w:p>
    <w:p w14:paraId="44176894" w14:textId="5113DBAB" w:rsidR="00AE7423" w:rsidRDefault="00AE7423" w:rsidP="00426BB5">
      <w:pPr>
        <w:spacing w:line="256" w:lineRule="auto"/>
        <w:contextualSpacing/>
        <w:rPr>
          <w:rFonts w:cstheme="minorHAnsi"/>
        </w:rPr>
      </w:pPr>
    </w:p>
    <w:p w14:paraId="01DF0A2A" w14:textId="4EEECE91" w:rsidR="00AE7423" w:rsidRDefault="00AE7423" w:rsidP="00426BB5">
      <w:pPr>
        <w:spacing w:line="256" w:lineRule="auto"/>
        <w:contextualSpacing/>
        <w:rPr>
          <w:rFonts w:cstheme="minorHAnsi"/>
        </w:rPr>
      </w:pPr>
      <w:r>
        <w:rPr>
          <w:rFonts w:cstheme="minorHAnsi"/>
        </w:rPr>
        <w:t xml:space="preserve">Lie Detection </w:t>
      </w:r>
    </w:p>
    <w:p w14:paraId="3A777FDF" w14:textId="503EA4A0" w:rsidR="00AE7423" w:rsidRPr="00426BB5" w:rsidRDefault="00AE7423" w:rsidP="00426BB5">
      <w:pPr>
        <w:spacing w:line="256" w:lineRule="auto"/>
        <w:contextualSpacing/>
        <w:rPr>
          <w:rFonts w:cstheme="minorHAnsi"/>
        </w:rPr>
      </w:pPr>
      <w:r w:rsidRPr="00AE7423">
        <w:rPr>
          <w:rFonts w:cstheme="minorHAnsi"/>
        </w:rPr>
        <w:drawing>
          <wp:inline distT="0" distB="0" distL="0" distR="0" wp14:anchorId="0E3E626C" wp14:editId="42A5A51A">
            <wp:extent cx="4467849" cy="4458322"/>
            <wp:effectExtent l="190500" t="190500" r="200025"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849" cy="4458322"/>
                    </a:xfrm>
                    <a:prstGeom prst="rect">
                      <a:avLst/>
                    </a:prstGeom>
                    <a:ln>
                      <a:noFill/>
                    </a:ln>
                    <a:effectLst>
                      <a:outerShdw blurRad="190500" algn="tl" rotWithShape="0">
                        <a:srgbClr val="000000">
                          <a:alpha val="70000"/>
                        </a:srgbClr>
                      </a:outerShdw>
                    </a:effectLst>
                  </pic:spPr>
                </pic:pic>
              </a:graphicData>
            </a:graphic>
          </wp:inline>
        </w:drawing>
      </w:r>
    </w:p>
    <w:p w14:paraId="4FD8B929" w14:textId="5B4C7968" w:rsidR="00AE7423" w:rsidRDefault="00AE7423" w:rsidP="00AE7423">
      <w:pPr>
        <w:spacing w:line="256" w:lineRule="auto"/>
        <w:rPr>
          <w:rFonts w:cstheme="minorHAnsi"/>
        </w:rPr>
      </w:pPr>
    </w:p>
    <w:p w14:paraId="1FDA80F2" w14:textId="70BC8426" w:rsidR="00AE7423" w:rsidRPr="00AE7423" w:rsidRDefault="00AE7423" w:rsidP="00AE7423">
      <w:pPr>
        <w:spacing w:line="256" w:lineRule="auto"/>
        <w:rPr>
          <w:rFonts w:cstheme="minorHAnsi"/>
        </w:rPr>
      </w:pPr>
      <w:r w:rsidRPr="00AE7423">
        <w:rPr>
          <w:rFonts w:cstheme="minorHAnsi"/>
        </w:rPr>
        <w:drawing>
          <wp:inline distT="0" distB="0" distL="0" distR="0" wp14:anchorId="0B2689D6" wp14:editId="40680E82">
            <wp:extent cx="5153744" cy="5830114"/>
            <wp:effectExtent l="190500" t="190500" r="199390" b="1898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744" cy="5830114"/>
                    </a:xfrm>
                    <a:prstGeom prst="rect">
                      <a:avLst/>
                    </a:prstGeom>
                    <a:ln>
                      <a:noFill/>
                    </a:ln>
                    <a:effectLst>
                      <a:outerShdw blurRad="190500" algn="tl" rotWithShape="0">
                        <a:srgbClr val="000000">
                          <a:alpha val="70000"/>
                        </a:srgbClr>
                      </a:outerShdw>
                    </a:effectLst>
                  </pic:spPr>
                </pic:pic>
              </a:graphicData>
            </a:graphic>
          </wp:inline>
        </w:drawing>
      </w:r>
    </w:p>
    <w:p w14:paraId="0CE3CC98" w14:textId="75C74B81" w:rsidR="005F7FAC" w:rsidRPr="00AE7423" w:rsidRDefault="00426BB5" w:rsidP="00AE7423">
      <w:pPr>
        <w:spacing w:line="256" w:lineRule="auto"/>
        <w:rPr>
          <w:rFonts w:cstheme="minorHAnsi"/>
        </w:rPr>
      </w:pPr>
      <w:bookmarkStart w:id="0" w:name="_GoBack"/>
      <w:bookmarkEnd w:id="0"/>
      <w:r w:rsidRPr="00AE7423">
        <w:rPr>
          <w:rFonts w:cstheme="minorHAnsi"/>
        </w:rPr>
        <w:t xml:space="preserve">Based on the above, the </w:t>
      </w:r>
      <w:r w:rsidRPr="00AE7423">
        <w:rPr>
          <w:rFonts w:cstheme="minorHAnsi"/>
        </w:rPr>
        <w:t xml:space="preserve">lie detection </w:t>
      </w:r>
      <w:r w:rsidRPr="00AE7423">
        <w:rPr>
          <w:rFonts w:cstheme="minorHAnsi"/>
        </w:rPr>
        <w:t xml:space="preserve">not </w:t>
      </w:r>
      <w:r w:rsidRPr="00AE7423">
        <w:rPr>
          <w:rFonts w:cstheme="minorHAnsi"/>
        </w:rPr>
        <w:t xml:space="preserve">learned as much as the sentiment data. </w:t>
      </w:r>
      <w:r w:rsidRPr="00AE7423">
        <w:rPr>
          <w:rFonts w:cstheme="minorHAnsi"/>
        </w:rPr>
        <w:t xml:space="preserve"> And i</w:t>
      </w:r>
      <w:r w:rsidRPr="00AE7423">
        <w:rPr>
          <w:rFonts w:cstheme="minorHAnsi"/>
        </w:rPr>
        <w:t xml:space="preserve">t </w:t>
      </w:r>
      <w:r w:rsidR="00AE7423" w:rsidRPr="00AE7423">
        <w:rPr>
          <w:rFonts w:cstheme="minorHAnsi"/>
        </w:rPr>
        <w:t xml:space="preserve">obvious </w:t>
      </w:r>
      <w:r w:rsidRPr="00AE7423">
        <w:rPr>
          <w:rFonts w:cstheme="minorHAnsi"/>
        </w:rPr>
        <w:t xml:space="preserve">that sentiment analysis </w:t>
      </w:r>
      <w:r w:rsidR="00AE7423" w:rsidRPr="00AE7423">
        <w:rPr>
          <w:rFonts w:cstheme="minorHAnsi"/>
        </w:rPr>
        <w:t>considered</w:t>
      </w:r>
      <w:r w:rsidRPr="00AE7423">
        <w:rPr>
          <w:rFonts w:cstheme="minorHAnsi"/>
        </w:rPr>
        <w:t xml:space="preserve"> the opposite word like best and terrible, and then has more negative words like bad, worst, and never.</w:t>
      </w:r>
      <w:r w:rsidR="00AE7423" w:rsidRPr="00AE7423">
        <w:rPr>
          <w:rFonts w:cstheme="minorHAnsi"/>
        </w:rPr>
        <w:t xml:space="preserve"> </w:t>
      </w:r>
    </w:p>
    <w:sectPr w:rsidR="005F7FAC" w:rsidRPr="00AE742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2BC1E" w14:textId="77777777" w:rsidR="00152950" w:rsidRDefault="00152950" w:rsidP="00167A4A">
      <w:pPr>
        <w:spacing w:after="0" w:line="240" w:lineRule="auto"/>
      </w:pPr>
      <w:r>
        <w:separator/>
      </w:r>
    </w:p>
  </w:endnote>
  <w:endnote w:type="continuationSeparator" w:id="0">
    <w:p w14:paraId="51B88BBB" w14:textId="77777777" w:rsidR="00152950" w:rsidRDefault="00152950" w:rsidP="00167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48688" w14:textId="77777777" w:rsidR="00152950" w:rsidRDefault="00152950" w:rsidP="00167A4A">
      <w:pPr>
        <w:spacing w:after="0" w:line="240" w:lineRule="auto"/>
      </w:pPr>
      <w:r>
        <w:separator/>
      </w:r>
    </w:p>
  </w:footnote>
  <w:footnote w:type="continuationSeparator" w:id="0">
    <w:p w14:paraId="5D8F3F9D" w14:textId="77777777" w:rsidR="00152950" w:rsidRDefault="00152950" w:rsidP="00167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9CC24" w14:textId="77777777" w:rsidR="00167A4A" w:rsidRDefault="00167A4A" w:rsidP="00167A4A">
    <w:pPr>
      <w:pStyle w:val="Title"/>
    </w:pPr>
    <w:r>
      <w:t>HW-8-Subbu-Kandhaswamy-IST707</w:t>
    </w:r>
  </w:p>
  <w:p w14:paraId="23E955AD" w14:textId="6115FC1B" w:rsidR="00167A4A" w:rsidRDefault="00167A4A" w:rsidP="00167A4A">
    <w:pPr>
      <w:pStyle w:val="Author"/>
      <w:pBdr>
        <w:bottom w:val="single" w:sz="6" w:space="1" w:color="auto"/>
      </w:pBdr>
    </w:pPr>
    <w:r>
      <w:t>Subbu Kandhaswamy</w:t>
    </w:r>
  </w:p>
  <w:p w14:paraId="50A47A21" w14:textId="77777777" w:rsidR="00167A4A" w:rsidRPr="00167A4A" w:rsidRDefault="00167A4A" w:rsidP="00167A4A">
    <w:pPr>
      <w:pStyle w:val="BodyText"/>
    </w:pPr>
  </w:p>
  <w:p w14:paraId="2A8C3F65" w14:textId="77777777" w:rsidR="00167A4A" w:rsidRDefault="00167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D4DA3"/>
    <w:multiLevelType w:val="hybridMultilevel"/>
    <w:tmpl w:val="8BF6ECF2"/>
    <w:lvl w:ilvl="0" w:tplc="C35AD6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34925"/>
    <w:multiLevelType w:val="hybridMultilevel"/>
    <w:tmpl w:val="B2562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EB06B8"/>
    <w:multiLevelType w:val="hybridMultilevel"/>
    <w:tmpl w:val="F284744A"/>
    <w:lvl w:ilvl="0" w:tplc="C35AD6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000EB"/>
    <w:multiLevelType w:val="hybridMultilevel"/>
    <w:tmpl w:val="AD24C01A"/>
    <w:lvl w:ilvl="0" w:tplc="C35AD6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4A"/>
    <w:rsid w:val="000801BA"/>
    <w:rsid w:val="00152950"/>
    <w:rsid w:val="00167A4A"/>
    <w:rsid w:val="001B15CE"/>
    <w:rsid w:val="001B7B62"/>
    <w:rsid w:val="001D6A78"/>
    <w:rsid w:val="0021241C"/>
    <w:rsid w:val="00280AF0"/>
    <w:rsid w:val="0034445C"/>
    <w:rsid w:val="003E637B"/>
    <w:rsid w:val="004222AA"/>
    <w:rsid w:val="00426BB5"/>
    <w:rsid w:val="00497047"/>
    <w:rsid w:val="004C111C"/>
    <w:rsid w:val="005F7FAC"/>
    <w:rsid w:val="00604570"/>
    <w:rsid w:val="00675534"/>
    <w:rsid w:val="007922B0"/>
    <w:rsid w:val="007D3656"/>
    <w:rsid w:val="008376D7"/>
    <w:rsid w:val="00932BC0"/>
    <w:rsid w:val="00A147FA"/>
    <w:rsid w:val="00AD05DC"/>
    <w:rsid w:val="00AE7423"/>
    <w:rsid w:val="00CB7766"/>
    <w:rsid w:val="00D377FF"/>
    <w:rsid w:val="00FC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F7C1"/>
  <w15:chartTrackingRefBased/>
  <w15:docId w15:val="{9A263838-2586-495F-8923-9F2E184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167A4A"/>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67A4A"/>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167A4A"/>
    <w:pPr>
      <w:keepNext/>
      <w:keepLines/>
      <w:spacing w:after="200" w:line="240" w:lineRule="auto"/>
      <w:jc w:val="center"/>
    </w:pPr>
    <w:rPr>
      <w:sz w:val="24"/>
      <w:szCs w:val="24"/>
    </w:rPr>
  </w:style>
  <w:style w:type="paragraph" w:styleId="BodyText">
    <w:name w:val="Body Text"/>
    <w:basedOn w:val="Normal"/>
    <w:link w:val="BodyTextChar"/>
    <w:uiPriority w:val="99"/>
    <w:semiHidden/>
    <w:unhideWhenUsed/>
    <w:rsid w:val="00167A4A"/>
    <w:pPr>
      <w:spacing w:after="120"/>
    </w:pPr>
  </w:style>
  <w:style w:type="character" w:customStyle="1" w:styleId="BodyTextChar">
    <w:name w:val="Body Text Char"/>
    <w:basedOn w:val="DefaultParagraphFont"/>
    <w:link w:val="BodyText"/>
    <w:uiPriority w:val="99"/>
    <w:semiHidden/>
    <w:rsid w:val="00167A4A"/>
  </w:style>
  <w:style w:type="paragraph" w:styleId="Header">
    <w:name w:val="header"/>
    <w:basedOn w:val="Normal"/>
    <w:link w:val="HeaderChar"/>
    <w:uiPriority w:val="99"/>
    <w:unhideWhenUsed/>
    <w:rsid w:val="00167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A4A"/>
  </w:style>
  <w:style w:type="paragraph" w:styleId="Footer">
    <w:name w:val="footer"/>
    <w:basedOn w:val="Normal"/>
    <w:link w:val="FooterChar"/>
    <w:uiPriority w:val="99"/>
    <w:unhideWhenUsed/>
    <w:rsid w:val="00167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A4A"/>
  </w:style>
  <w:style w:type="paragraph" w:styleId="ListParagraph">
    <w:name w:val="List Paragraph"/>
    <w:basedOn w:val="Normal"/>
    <w:uiPriority w:val="34"/>
    <w:qFormat/>
    <w:rsid w:val="00837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09683">
      <w:bodyDiv w:val="1"/>
      <w:marLeft w:val="0"/>
      <w:marRight w:val="0"/>
      <w:marTop w:val="0"/>
      <w:marBottom w:val="0"/>
      <w:divBdr>
        <w:top w:val="none" w:sz="0" w:space="0" w:color="auto"/>
        <w:left w:val="none" w:sz="0" w:space="0" w:color="auto"/>
        <w:bottom w:val="none" w:sz="0" w:space="0" w:color="auto"/>
        <w:right w:val="none" w:sz="0" w:space="0" w:color="auto"/>
      </w:divBdr>
    </w:div>
    <w:div w:id="214515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Shuba Mohan</dc:creator>
  <cp:keywords/>
  <dc:description/>
  <cp:lastModifiedBy>Shuba Mohan</cp:lastModifiedBy>
  <cp:revision>2</cp:revision>
  <dcterms:created xsi:type="dcterms:W3CDTF">2019-12-04T04:16:00Z</dcterms:created>
  <dcterms:modified xsi:type="dcterms:W3CDTF">2019-12-04T04:16:00Z</dcterms:modified>
</cp:coreProperties>
</file>