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Quant Bitcoin Codex Working-Document System</w:t>
      </w:r>
    </w:p>
    <w:p>
      <w:pPr>
        <w:pStyle w:val="Subtitle"/>
      </w:pPr>
      <w:r>
        <w:t xml:space="preserve">Directory structure, purpose, workflow rationale, and efficient alternatives</w:t>
      </w:r>
    </w:p>
    <w:p>
      <w:r>
        <w:t xml:space="preserve">Generated: 2026-05-07</w:t>
      </w:r>
    </w:p>
    <w:p>
      <w:r>
        <w:t xml:space="preserve">Repository: quant_bitcoin</w:t>
      </w:r>
    </w:p>
    <w:p>
      <w:pPr>
        <w:pStyle w:val="Heading1"/>
      </w:pPr>
      <w:r>
        <w:t xml:space="preserve">Executive Summary</w:t>
      </w:r>
    </w:p>
    <w:p>
      <w:r>
        <w:t xml:space="preserve">This repository is being prepared as a Python Bitcoin quantitative trading application, but it is intentionally not an application yet. The current repository is a working-document system that tells Codex how to receive requirements, extract responsibilities, create scoped tasks, define tests, review itself, and prepare future changes for PR review.</w:t>
      </w:r>
    </w:p>
    <w:p>
      <w:r>
        <w:t xml:space="preserve">The main value of this structure is control. Trading projects can easily expand too quickly into real exchange execution, risk logic, dashboards, databases, and other future-phase features. This documentation structure prevents that by separating current scope from future scope and by making every implementation task pass through requirements, roles, tests, and review checks before code is written.</w:t>
      </w:r>
    </w:p>
    <w:p>
      <w:r>
        <w:t xml:space="preserve">The recommended working model is: define the requirement first, extract the responsible role, confirm architecture boundaries, write or update a task document, define tests, implement only that task, self-review, then perform PR review. This creates a repeatable path for Codex so future prompts are less likely to produce broad or unsafe changes.</w:t>
      </w:r>
    </w:p>
    <w:p>
      <w:pPr>
        <w:pStyle w:val="Heading1"/>
      </w:pPr>
      <w:r>
        <w:t xml:space="preserve">Current Directory Structure</w:t>
      </w:r>
    </w:p>
    <w:p>
      <w:r>
        <w:t xml:space="preserve">The curated project structure is shown below. Hidden tool and Git metadata directories such as .git, .agents, and .codex are not part of the designed documentation system.</w:t>
      </w:r>
    </w:p>
    <w:p>
      <w:pPr>
        <w:pStyle w:val="CodeBlock"/>
      </w:pPr>
      <w:r>
        <w:t xml:space="preserve">quant_bitcoin/</w:t>
      </w:r>
    </w:p>
    <w:p>
      <w:pPr>
        <w:pStyle w:val="CodeBlock"/>
      </w:pPr>
      <w:r>
        <w:t xml:space="preserve">  AGENTS.md</w:t>
      </w:r>
    </w:p>
    <w:p>
      <w:pPr>
        <w:pStyle w:val="CodeBlock"/>
      </w:pPr>
      <w:r>
        <w:t xml:space="preserve">  README.md</w:t>
      </w:r>
    </w:p>
    <w:p>
      <w:pPr>
        <w:pStyle w:val="CodeBlock"/>
      </w:pPr>
      <w:r>
        <w:t xml:space="preserve">  docs/</w:t>
      </w:r>
    </w:p>
    <w:p>
      <w:pPr>
        <w:pStyle w:val="CodeBlock"/>
      </w:pPr>
      <w:r>
        <w:t xml:space="preserve">    00_PROJECT_BRIEF.md</w:t>
      </w:r>
    </w:p>
    <w:p>
      <w:pPr>
        <w:pStyle w:val="CodeBlock"/>
      </w:pPr>
      <w:r>
        <w:t xml:space="preserve">    01_REQUIREMENT_PROCESS.md</w:t>
      </w:r>
    </w:p>
    <w:p>
      <w:pPr>
        <w:pStyle w:val="CodeBlock"/>
      </w:pPr>
      <w:r>
        <w:t xml:space="preserve">    02_ROLE_EXTRACTION.md</w:t>
      </w:r>
    </w:p>
    <w:p>
      <w:pPr>
        <w:pStyle w:val="CodeBlock"/>
      </w:pPr>
      <w:r>
        <w:t xml:space="preserve">    03_ARCHITECTURE_RULES.md</w:t>
      </w:r>
    </w:p>
    <w:p>
      <w:pPr>
        <w:pStyle w:val="CodeBlock"/>
      </w:pPr>
      <w:r>
        <w:t xml:space="preserve">    04_DATA_CONTRACT.md</w:t>
      </w:r>
    </w:p>
    <w:p>
      <w:pPr>
        <w:pStyle w:val="CodeBlock"/>
      </w:pPr>
      <w:r>
        <w:t xml:space="preserve">    05_TEST_STRATEGY.md</w:t>
      </w:r>
    </w:p>
    <w:p>
      <w:pPr>
        <w:pStyle w:val="CodeBlock"/>
      </w:pPr>
      <w:r>
        <w:t xml:space="preserve">    06_PR_REVIEW_PROCESS.md</w:t>
      </w:r>
    </w:p>
    <w:p>
      <w:pPr>
        <w:pStyle w:val="CodeBlock"/>
      </w:pPr>
      <w:r>
        <w:t xml:space="preserve">    07_WORKFLOW.md</w:t>
      </w:r>
    </w:p>
    <w:p>
      <w:pPr>
        <w:pStyle w:val="CodeBlock"/>
      </w:pPr>
      <w:r>
        <w:t xml:space="preserve">    08_ROADMAP.md</w:t>
      </w:r>
    </w:p>
    <w:p>
      <w:pPr>
        <w:pStyle w:val="CodeBlock"/>
      </w:pPr>
      <w:r>
        <w:t xml:space="preserve">    09_DECISIONS.md</w:t>
      </w:r>
    </w:p>
    <w:p>
      <w:pPr>
        <w:pStyle w:val="CodeBlock"/>
      </w:pPr>
      <w:r>
        <w:t xml:space="preserve">  requirements/</w:t>
      </w:r>
    </w:p>
    <w:p>
      <w:pPr>
        <w:pStyle w:val="CodeBlock"/>
      </w:pPr>
      <w:r>
        <w:t xml:space="preserve">    REQ_TEMPLATE.md</w:t>
      </w:r>
    </w:p>
    <w:p>
      <w:pPr>
        <w:pStyle w:val="CodeBlock"/>
      </w:pPr>
      <w:r>
        <w:t xml:space="preserve">    000_INITIAL_SCOPE.md</w:t>
      </w:r>
    </w:p>
    <w:p>
      <w:pPr>
        <w:pStyle w:val="CodeBlock"/>
      </w:pPr>
      <w:r>
        <w:t xml:space="preserve">  roles/</w:t>
      </w:r>
    </w:p>
    <w:p>
      <w:pPr>
        <w:pStyle w:val="CodeBlock"/>
      </w:pPr>
      <w:r>
        <w:t xml:space="preserve">    ROLE_MAP.md</w:t>
      </w:r>
    </w:p>
    <w:p>
      <w:pPr>
        <w:pStyle w:val="CodeBlock"/>
      </w:pPr>
      <w:r>
        <w:t xml:space="preserve">    RESPONSIBILITY_MATRIX.md</w:t>
      </w:r>
    </w:p>
    <w:p>
      <w:pPr>
        <w:pStyle w:val="CodeBlock"/>
      </w:pPr>
      <w:r>
        <w:t xml:space="preserve">  tasks/</w:t>
      </w:r>
    </w:p>
    <w:p>
      <w:pPr>
        <w:pStyle w:val="CodeBlock"/>
      </w:pPr>
      <w:r>
        <w:t xml:space="preserve">    TASK_TEMPLATE.md</w:t>
      </w:r>
    </w:p>
    <w:p>
      <w:pPr>
        <w:pStyle w:val="CodeBlock"/>
      </w:pPr>
      <w:r>
        <w:t xml:space="preserve">    000_PROJECT_SETUP.md</w:t>
      </w:r>
    </w:p>
    <w:p>
      <w:pPr>
        <w:pStyle w:val="CodeBlock"/>
      </w:pPr>
      <w:r>
        <w:t xml:space="preserve">    001_MARKET_DATA_CONTRACT.md</w:t>
      </w:r>
    </w:p>
    <w:p>
      <w:pPr>
        <w:pStyle w:val="CodeBlock"/>
      </w:pPr>
      <w:r>
        <w:t xml:space="preserve">    002_CSV_DATA_PROVIDER.md</w:t>
      </w:r>
    </w:p>
    <w:p>
      <w:pPr>
        <w:pStyle w:val="CodeBlock"/>
      </w:pPr>
      <w:r>
        <w:t xml:space="preserve">    003_RSI_STRATEGY.md</w:t>
      </w:r>
    </w:p>
    <w:p>
      <w:pPr>
        <w:pStyle w:val="CodeBlock"/>
      </w:pPr>
      <w:r>
        <w:t xml:space="preserve">    004_BASIC_BACKTEST.md</w:t>
      </w:r>
    </w:p>
    <w:p>
      <w:pPr>
        <w:pStyle w:val="CodeBlock"/>
      </w:pPr>
      <w:r>
        <w:t xml:space="preserve">    005_PAPER_TRADER.md</w:t>
      </w:r>
    </w:p>
    <w:p>
      <w:pPr>
        <w:pStyle w:val="CodeBlock"/>
      </w:pPr>
      <w:r>
        <w:t xml:space="preserve">    006_BINANCE_CANDLE_DOWNLOADER.md</w:t>
      </w:r>
    </w:p>
    <w:p>
      <w:pPr>
        <w:pStyle w:val="CodeBlock"/>
      </w:pPr>
      <w:r>
        <w:t xml:space="preserve">  tests/</w:t>
      </w:r>
    </w:p>
    <w:p>
      <w:pPr>
        <w:pStyle w:val="CodeBlock"/>
      </w:pPr>
      <w:r>
        <w:t xml:space="preserve">    TEST_PLAN_TEMPLATE.md</w:t>
      </w:r>
    </w:p>
    <w:p>
      <w:pPr>
        <w:pStyle w:val="CodeBlock"/>
      </w:pPr>
      <w:r>
        <w:t xml:space="preserve">    ACCEPTANCE_TEST_TEMPLATE.md</w:t>
      </w:r>
    </w:p>
    <w:p>
      <w:pPr>
        <w:pStyle w:val="CodeBlock"/>
      </w:pPr>
      <w:r>
        <w:t xml:space="preserve">  reviews/</w:t>
      </w:r>
    </w:p>
    <w:p>
      <w:pPr>
        <w:pStyle w:val="CodeBlock"/>
      </w:pPr>
      <w:r>
        <w:t xml:space="preserve">    PR_TEMPLATE.md</w:t>
      </w:r>
    </w:p>
    <w:p>
      <w:pPr>
        <w:pStyle w:val="CodeBlock"/>
      </w:pPr>
      <w:r>
        <w:t xml:space="preserve">    REVIEW_CHECKLIST.md</w:t>
      </w:r>
    </w:p>
    <w:p>
      <w:pPr>
        <w:pStyle w:val="CodeBlock"/>
      </w:pPr>
      <w:r>
        <w:t xml:space="preserve">    CODEX_SELF_REVIEW.md</w:t>
      </w:r>
    </w:p>
    <w:p>
      <w:pPr>
        <w:pStyle w:val="Heading1"/>
      </w:pPr>
      <w:r>
        <w:t xml:space="preserve">Directory Group Summary</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00"/>
        <w:gridCol w:w="2700"/>
        <w:gridCol w:w="2900"/>
        <w:gridCol w:w="3300"/>
      </w:tblGrid>
      <w:tr>
        <w:tc>
          <w:tcPr>
            <w:tcW w:w="1600" w:type="dxa"/>
            <w:shd w:fill="EDEDED"/>
          </w:tcPr>
          <w:p>
            <w:r>
              <w:rPr>
                <w:b/>
              </w:rPr>
              <w:t xml:space="preserve">Group</w:t>
            </w:r>
          </w:p>
        </w:tc>
        <w:tc>
          <w:tcPr>
            <w:tcW w:w="2700" w:type="dxa"/>
            <w:shd w:fill="EDEDED"/>
          </w:tcPr>
          <w:p>
            <w:r>
              <w:rPr>
                <w:b/>
              </w:rPr>
              <w:t xml:space="preserve">Contains</w:t>
            </w:r>
          </w:p>
        </w:tc>
        <w:tc>
          <w:tcPr>
            <w:tcW w:w="2900" w:type="dxa"/>
            <w:shd w:fill="EDEDED"/>
          </w:tcPr>
          <w:p>
            <w:r>
              <w:rPr>
                <w:b/>
              </w:rPr>
              <w:t xml:space="preserve">Primary reason</w:t>
            </w:r>
          </w:p>
        </w:tc>
        <w:tc>
          <w:tcPr>
            <w:tcW w:w="3300" w:type="dxa"/>
            <w:shd w:fill="EDEDED"/>
          </w:tcPr>
          <w:p>
            <w:r>
              <w:rPr>
                <w:b/>
              </w:rPr>
              <w:t xml:space="preserve">How Codex should use it</w:t>
            </w:r>
          </w:p>
        </w:tc>
      </w:tr>
      <w:tr>
        <w:tc>
          <w:tcPr>
            <w:tcW w:w="1600" w:type="dxa"/>
          </w:tcPr>
          <w:p>
            <w:r>
              <w:t xml:space="preserve">Root files</w:t>
            </w:r>
          </w:p>
        </w:tc>
        <w:tc>
          <w:tcPr>
            <w:tcW w:w="2700" w:type="dxa"/>
          </w:tcPr>
          <w:p>
            <w:r>
              <w:t xml:space="preserve">AGENTS.md, README.md</w:t>
            </w:r>
          </w:p>
        </w:tc>
        <w:tc>
          <w:tcPr>
            <w:tcW w:w="2900" w:type="dxa"/>
          </w:tcPr>
          <w:p>
            <w:r>
              <w:t xml:space="preserve">Set repository identity and main Codex rules.</w:t>
            </w:r>
          </w:p>
        </w:tc>
        <w:tc>
          <w:tcPr>
            <w:tcW w:w="3300" w:type="dxa"/>
          </w:tcPr>
          <w:p>
            <w:r>
              <w:t xml:space="preserve">Read AGENTS.md before doing any work. Use README.md as the public-facing repo entry point.</w:t>
            </w:r>
          </w:p>
        </w:tc>
      </w:tr>
      <w:tr>
        <w:tc>
          <w:tcPr>
            <w:tcW w:w="1600" w:type="dxa"/>
          </w:tcPr>
          <w:p>
            <w:r>
              <w:t xml:space="preserve">docs/</w:t>
            </w:r>
          </w:p>
        </w:tc>
        <w:tc>
          <w:tcPr>
            <w:tcW w:w="2700" w:type="dxa"/>
          </w:tcPr>
          <w:p>
            <w:r>
              <w:t xml:space="preserve">Project brief, requirement process, architecture rules, data contract, tests, PR process, workflow, roadmap, decisions.</w:t>
            </w:r>
          </w:p>
        </w:tc>
        <w:tc>
          <w:tcPr>
            <w:tcW w:w="2900" w:type="dxa"/>
          </w:tcPr>
          <w:p>
            <w:r>
              <w:t xml:space="preserve">Store stable rules and explanations that apply across many tasks.</w:t>
            </w:r>
          </w:p>
        </w:tc>
        <w:tc>
          <w:tcPr>
            <w:tcW w:w="3300" w:type="dxa"/>
          </w:tcPr>
          <w:p>
            <w:r>
              <w:t xml:space="preserve">Read the relevant docs before editing. Update docs when behavior, scope, or architecture decisions change.</w:t>
            </w:r>
          </w:p>
        </w:tc>
      </w:tr>
      <w:tr>
        <w:tc>
          <w:tcPr>
            <w:tcW w:w="1600" w:type="dxa"/>
          </w:tcPr>
          <w:p>
            <w:r>
              <w:t xml:space="preserve">requirements/</w:t>
            </w:r>
          </w:p>
        </w:tc>
        <w:tc>
          <w:tcPr>
            <w:tcW w:w="2700" w:type="dxa"/>
          </w:tcPr>
          <w:p>
            <w:r>
              <w:t xml:space="preserve">Requirement template and initial scope.</w:t>
            </w:r>
          </w:p>
        </w:tc>
        <w:tc>
          <w:tcPr>
            <w:tcW w:w="2900" w:type="dxa"/>
          </w:tcPr>
          <w:p>
            <w:r>
              <w:t xml:space="preserve">Convert raw user intent into clean, reviewable requirements.</w:t>
            </w:r>
          </w:p>
        </w:tc>
        <w:tc>
          <w:tcPr>
            <w:tcW w:w="3300" w:type="dxa"/>
          </w:tcPr>
          <w:p>
            <w:r>
              <w:t xml:space="preserve">Create or update a requirement before broad implementation work. Capture assumptions and acceptance criteria.</w:t>
            </w:r>
          </w:p>
        </w:tc>
      </w:tr>
      <w:tr>
        <w:tc>
          <w:tcPr>
            <w:tcW w:w="1600" w:type="dxa"/>
          </w:tcPr>
          <w:p>
            <w:r>
              <w:t xml:space="preserve">roles/</w:t>
            </w:r>
          </w:p>
        </w:tc>
        <w:tc>
          <w:tcPr>
            <w:tcW w:w="2700" w:type="dxa"/>
          </w:tcPr>
          <w:p>
            <w:r>
              <w:t xml:space="preserve">Role map and responsibility matrix.</w:t>
            </w:r>
          </w:p>
        </w:tc>
        <w:tc>
          <w:tcPr>
            <w:tcW w:w="2900" w:type="dxa"/>
          </w:tcPr>
          <w:p>
            <w:r>
              <w:t xml:space="preserve">Prevent responsibilities from leaking between data, strategy, backtest, and execution.</w:t>
            </w:r>
          </w:p>
        </w:tc>
        <w:tc>
          <w:tcPr>
            <w:tcW w:w="3300" w:type="dxa"/>
          </w:tcPr>
          <w:p>
            <w:r>
              <w:t xml:space="preserve">Identify owner, supporting, and forbidden roles before implementation.</w:t>
            </w:r>
          </w:p>
        </w:tc>
      </w:tr>
      <w:tr>
        <w:tc>
          <w:tcPr>
            <w:tcW w:w="1600" w:type="dxa"/>
          </w:tcPr>
          <w:p>
            <w:r>
              <w:t xml:space="preserve">tasks/</w:t>
            </w:r>
          </w:p>
        </w:tc>
        <w:tc>
          <w:tcPr>
            <w:tcW w:w="2700" w:type="dxa"/>
          </w:tcPr>
          <w:p>
            <w:r>
              <w:t xml:space="preserve">Task template and scoped implementation tickets.</w:t>
            </w:r>
          </w:p>
        </w:tc>
        <w:tc>
          <w:tcPr>
            <w:tcW w:w="2900" w:type="dxa"/>
          </w:tcPr>
          <w:p>
            <w:r>
              <w:t xml:space="preserve">Break the project into small future implementation steps.</w:t>
            </w:r>
          </w:p>
        </w:tc>
        <w:tc>
          <w:tcPr>
            <w:tcW w:w="3300" w:type="dxa"/>
          </w:tcPr>
          <w:p>
            <w:r>
              <w:t xml:space="preserve">Use the assigned task as the limit of what may be changed.</w:t>
            </w:r>
          </w:p>
        </w:tc>
      </w:tr>
      <w:tr>
        <w:tc>
          <w:tcPr>
            <w:tcW w:w="1600" w:type="dxa"/>
          </w:tcPr>
          <w:p>
            <w:r>
              <w:t xml:space="preserve">tests/</w:t>
            </w:r>
          </w:p>
        </w:tc>
        <w:tc>
          <w:tcPr>
            <w:tcW w:w="2700" w:type="dxa"/>
          </w:tcPr>
          <w:p>
            <w:r>
              <w:t xml:space="preserve">Test plan and acceptance test templates.</w:t>
            </w:r>
          </w:p>
        </w:tc>
        <w:tc>
          <w:tcPr>
            <w:tcW w:w="2900" w:type="dxa"/>
          </w:tcPr>
          <w:p>
            <w:r>
              <w:t xml:space="preserve">Make testing explicit before code is written.</w:t>
            </w:r>
          </w:p>
        </w:tc>
        <w:tc>
          <w:tcPr>
            <w:tcW w:w="3300" w:type="dxa"/>
          </w:tcPr>
          <w:p>
            <w:r>
              <w:t xml:space="preserve">Define unit, integration, contract, and safety checks for implementation tasks.</w:t>
            </w:r>
          </w:p>
        </w:tc>
      </w:tr>
      <w:tr>
        <w:tc>
          <w:tcPr>
            <w:tcW w:w="1600" w:type="dxa"/>
          </w:tcPr>
          <w:p>
            <w:r>
              <w:t xml:space="preserve">reviews/</w:t>
            </w:r>
          </w:p>
        </w:tc>
        <w:tc>
          <w:tcPr>
            <w:tcW w:w="2700" w:type="dxa"/>
          </w:tcPr>
          <w:p>
            <w:r>
              <w:t xml:space="preserve">PR template, review checklist, Codex self-review.</w:t>
            </w:r>
          </w:p>
        </w:tc>
        <w:tc>
          <w:tcPr>
            <w:tcW w:w="2900" w:type="dxa"/>
          </w:tcPr>
          <w:p>
            <w:r>
              <w:t xml:space="preserve">Catch scope creep, missing tests, safety issues, and boundary violations.</w:t>
            </w:r>
          </w:p>
        </w:tc>
        <w:tc>
          <w:tcPr>
            <w:tcW w:w="3300" w:type="dxa"/>
          </w:tcPr>
          <w:p>
            <w:r>
              <w:t xml:space="preserve">Run self-review before final summary and use PR review for human review.</w:t>
            </w:r>
          </w:p>
        </w:tc>
      </w:tr>
    </w:tbl>
    <w:p>
      <w:pPr>
        <w:pStyle w:val="Heading1"/>
      </w:pPr>
      <w:r>
        <w:t xml:space="preserve">Root Files</w:t>
      </w:r>
    </w:p>
    <w:p>
      <w:pPr>
        <w:pStyle w:val="Heading2"/>
      </w:pPr>
      <w:r>
        <w:t xml:space="preserve">AGENTS.md</w:t>
      </w:r>
    </w:p>
    <w:p>
      <w:r>
        <w:t xml:space="preserve">AGENTS.md is the main instruction file for Codex. It defines the project, current scope, out-of-scope defaults, working rules, requirement-to-implementation workflow, safety rules, and completion rules.</w:t>
      </w:r>
    </w:p>
    <w:p>
      <w:pPr>
        <w:pStyle w:val="Heading3"/>
      </w:pPr>
      <w:r>
        <w:t xml:space="preserve">Why it exists:</w:t>
      </w:r>
    </w:p>
    <w:p>
      <w:r>
        <w:t xml:space="preserve">- Codex needs a single source of operating instructions before touching the repository.</w:t>
      </w:r>
    </w:p>
    <w:p>
      <w:r>
        <w:t xml:space="preserve">- It keeps the project focused on candle data, technical-analysis strategies, basic backtesting, paper trading, and later historical candle downloading.</w:t>
      </w:r>
    </w:p>
    <w:p>
      <w:r>
        <w:t xml:space="preserve">- It explicitly blocks future-phase work such as live trading, real Binance order execution, risk management implementation, dashboard work, database work, schedulers, frameworks, machine learning, futures, leverage, and portfolio optimization.</w:t>
      </w:r>
    </w:p>
    <w:p>
      <w:r>
        <w:t xml:space="preserve">- It creates a required completion summary so every future task reports files changed, behavior added, tests run, limitations, and recommended next task.</w:t>
      </w:r>
    </w:p>
    <w:p>
      <w:pPr>
        <w:pStyle w:val="Heading3"/>
      </w:pPr>
      <w:r>
        <w:t xml:space="preserve">How Codex should use it:</w:t>
      </w:r>
    </w:p>
    <w:p>
      <w:r>
        <w:t xml:space="preserve">- Read it first on every task.</w:t>
      </w:r>
    </w:p>
    <w:p>
      <w:r>
        <w:t xml:space="preserve">- Use it to reject scope expansion unless the assigned task explicitly asks for it.</w:t>
      </w:r>
    </w:p>
    <w:p>
      <w:r>
        <w:t xml:space="preserve">- Use its safety rules before any exchange-related work.</w:t>
      </w:r>
    </w:p>
    <w:p>
      <w:r>
        <w:t xml:space="preserve">- Use its completion rules before final response.</w:t>
      </w:r>
    </w:p>
    <w:p>
      <w:pPr>
        <w:pStyle w:val="Heading2"/>
      </w:pPr>
      <w:r>
        <w:t xml:space="preserve">README.md</w:t>
      </w:r>
    </w:p>
    <w:p>
      <w:r>
        <w:t xml:space="preserve">README.md currently provides the repository name. It is intentionally minimal. Later, after project setup, it can point readers to the documentation system and explain how to run tests.</w:t>
      </w:r>
    </w:p>
    <w:p>
      <w:pPr>
        <w:pStyle w:val="Heading3"/>
      </w:pPr>
      <w:r>
        <w:t xml:space="preserve">Why it exists:</w:t>
      </w:r>
    </w:p>
    <w:p>
      <w:r>
        <w:t xml:space="preserve">- It gives the repository a simple public identity.</w:t>
      </w:r>
    </w:p>
    <w:p>
      <w:r>
        <w:t xml:space="preserve">- It can become the human entry point later without carrying detailed process rules that belong in the dedicated docs.</w:t>
      </w:r>
    </w:p>
    <w:p>
      <w:pPr>
        <w:pStyle w:val="Heading1"/>
      </w:pPr>
      <w:r>
        <w:t xml:space="preserve">docs/ Folder</w:t>
      </w:r>
    </w:p>
    <w:p>
      <w:r>
        <w:t xml:space="preserve">The docs folder contains stable project rules. These documents are not task tickets. They explain decisions and boundaries that should remain true across multiple future tasks.</w:t>
      </w:r>
    </w:p>
    <w:p>
      <w:pPr>
        <w:pStyle w:val="Heading2"/>
      </w:pPr>
      <w:r>
        <w:t xml:space="preserve">00_PROJECT_BRIEF.md</w:t>
      </w:r>
    </w:p>
    <w:p>
      <w:r>
        <w:t xml:space="preserve">Purpose: Defines the project goal, first-version scope, first-version non-goals, and high-level evolution path.</w:t>
      </w:r>
    </w:p>
    <w:p>
      <w:r>
        <w:t xml:space="preserve">Reason: This keeps every future prompt aligned with the same product direction. It is the fastest way for Codex or a human reviewer to understand what the repository is trying to become without reading every task file.</w:t>
      </w:r>
    </w:p>
    <w:p>
      <w:pPr>
        <w:pStyle w:val="Heading2"/>
      </w:pPr>
      <w:r>
        <w:t xml:space="preserve">01_REQUIREMENT_PROCESS.md</w:t>
      </w:r>
    </w:p>
    <w:p>
      <w:r>
        <w:t xml:space="preserve">Purpose: Explains how raw requirements become clean requirements and then implementation tasks.</w:t>
      </w:r>
    </w:p>
    <w:p>
      <w:r>
        <w:t xml:space="preserve">Reason: Raw prompts are often broad. This document forces Codex to identify the problem, user goal, roles, scope, out-of-scope items, acceptance criteria, and tests before coding.</w:t>
      </w:r>
    </w:p>
    <w:p>
      <w:pPr>
        <w:pStyle w:val="Heading2"/>
      </w:pPr>
      <w:r>
        <w:t xml:space="preserve">02_ROLE_EXTRACTION.md</w:t>
      </w:r>
    </w:p>
    <w:p>
      <w:r>
        <w:t xml:space="preserve">Purpose: Defines product, system, quality, owner, supporting, and forbidden roles, with examples for RSI strategy, Binance candle downloader, basic backtest, and paper trader.</w:t>
      </w:r>
    </w:p>
    <w:p>
      <w:r>
        <w:t xml:space="preserve">Reason: Role extraction prevents a task from accidentally mixing responsibilities. For example, strategy can generate signals, but it must not fetch data or place orders.</w:t>
      </w:r>
    </w:p>
    <w:p>
      <w:pPr>
        <w:pStyle w:val="Heading2"/>
      </w:pPr>
      <w:r>
        <w:t xml:space="preserve">03_ARCHITECTURE_RULES.md</w:t>
      </w:r>
    </w:p>
    <w:p>
      <w:r>
        <w:t xml:space="preserve">Purpose: Defines allowed and forbidden responsibilities for market data, strategy, backtest, execution, app layer, configuration, tests, and review.</w:t>
      </w:r>
    </w:p>
    <w:p>
      <w:r>
        <w:t xml:space="preserve">Reason: This is the main architecture boundary document. It protects the design from becoming tangled as features are added.</w:t>
      </w:r>
    </w:p>
    <w:p>
      <w:pPr>
        <w:pStyle w:val="Heading2"/>
      </w:pPr>
      <w:r>
        <w:t xml:space="preserve">04_DATA_CONTRACT.md</w:t>
      </w:r>
    </w:p>
    <w:p>
      <w:r>
        <w:t xml:space="preserve">Purpose: Defines the standard candle schema: timestamp, open, high, low, close, and volume.</w:t>
      </w:r>
    </w:p>
    <w:p>
      <w:r>
        <w:t xml:space="preserve">Reason: Bitcoin candle data can come from CSV files, Binance responses, or another provider later. Strategy code should see one normalized format, not provider-specific raw fields.</w:t>
      </w:r>
    </w:p>
    <w:p>
      <w:pPr>
        <w:pStyle w:val="Heading2"/>
      </w:pPr>
      <w:r>
        <w:t xml:space="preserve">05_TEST_STRATEGY.md</w:t>
      </w:r>
    </w:p>
    <w:p>
      <w:r>
        <w:t xml:space="preserve">Purpose: Defines the purpose of testing, test levels, required tests by area, and default verification commands.</w:t>
      </w:r>
    </w:p>
    <w:p>
      <w:r>
        <w:t xml:space="preserve">Reason: This makes testing part of task definition rather than an afterthought. It also ensures safety tests exist for exchange-related work.</w:t>
      </w:r>
    </w:p>
    <w:p>
      <w:pPr>
        <w:pStyle w:val="Heading2"/>
      </w:pPr>
      <w:r>
        <w:t xml:space="preserve">06_PR_REVIEW_PROCESS.md</w:t>
      </w:r>
    </w:p>
    <w:p>
      <w:r>
        <w:t xml:space="preserve">Purpose: Defines how to review a task for scope, tests, safety, docs, and architecture consistency.</w:t>
      </w:r>
    </w:p>
    <w:p>
      <w:r>
        <w:t xml:space="preserve">Reason: It gives reviewers a repeatable process and a required PR summary format.</w:t>
      </w:r>
    </w:p>
    <w:p>
      <w:pPr>
        <w:pStyle w:val="Heading2"/>
      </w:pPr>
      <w:r>
        <w:t xml:space="preserve">07_WORKFLOW.md</w:t>
      </w:r>
    </w:p>
    <w:p>
      <w:r>
        <w:t xml:space="preserve">Purpose: Defines the complete Codex workflow from raw requirement to decisions or doc updates.</w:t>
      </w:r>
    </w:p>
    <w:p>
      <w:r>
        <w:t xml:space="preserve">Reason: This connects the whole system: requirement, role extraction, task, tests, implementation, self-review, PR review, and doc updates.</w:t>
      </w:r>
    </w:p>
    <w:p>
      <w:pPr>
        <w:pStyle w:val="Heading2"/>
      </w:pPr>
      <w:r>
        <w:t xml:space="preserve">08_ROADMAP.md</w:t>
      </w:r>
    </w:p>
    <w:p>
      <w:r>
        <w:t xml:space="preserve">Purpose: Defines phased project growth from working documents through setup, data, strategy, backtesting, paper trading, historical candles, and later phases.</w:t>
      </w:r>
    </w:p>
    <w:p>
      <w:r>
        <w:t xml:space="preserve">Reason: The roadmap keeps future work ordered. It makes it clear that paper trading comes before live trading and that risk management is later, not first-version work.</w:t>
      </w:r>
    </w:p>
    <w:p>
      <w:pPr>
        <w:pStyle w:val="Heading2"/>
      </w:pPr>
      <w:r>
        <w:t xml:space="preserve">09_DECISIONS.md</w:t>
      </w:r>
    </w:p>
    <w:p>
      <w:r>
        <w:t xml:space="preserve">Purpose: Stores architecture decisions such as Signal instead of Order, PaperTrader before LiveTrader, standard candle schema, and requirement/role extraction before implementation.</w:t>
      </w:r>
    </w:p>
    <w:p>
      <w:r>
        <w:t xml:space="preserve">Reason: Decision logs keep important reasoning visible. They reduce repeated debate and explain why the repository is structured this way.</w:t>
      </w:r>
    </w:p>
    <w:p>
      <w:pPr>
        <w:pStyle w:val="Heading1"/>
      </w:pPr>
      <w:r>
        <w:t xml:space="preserve">requirements/ Folder</w:t>
      </w:r>
    </w:p>
    <w:p>
      <w:r>
        <w:t xml:space="preserve">The requirements folder turns user requests into clean implementation inputs. It is deliberately separate from tasks because a requirement describes what is needed and why, while a task describes how the next implementation step should be scoped.</w:t>
      </w:r>
    </w:p>
    <w:p>
      <w:pPr>
        <w:pStyle w:val="Heading2"/>
      </w:pPr>
      <w:r>
        <w:t xml:space="preserve">REQ_TEMPLATE.md</w:t>
      </w:r>
    </w:p>
    <w:p>
      <w:r>
        <w:t xml:space="preserve">This is the reusable format for future requirements. It includes raw requirement, clean requirement, problem, user goal, functional requirements, non-functional requirements, out-of-scope items, ambiguities, assumptions, acceptance criteria, extracted roles, required tests, PR review checks, and related documents.</w:t>
      </w:r>
    </w:p>
    <w:p>
      <w:pPr>
        <w:pStyle w:val="Heading3"/>
      </w:pPr>
      <w:r>
        <w:t xml:space="preserve">Why it is recommended:</w:t>
      </w:r>
    </w:p>
    <w:p>
      <w:r>
        <w:t xml:space="preserve">- It prevents Codex from jumping directly from a vague prompt to implementation.</w:t>
      </w:r>
    </w:p>
    <w:p>
      <w:r>
        <w:t xml:space="preserve">- It records assumptions before code changes are made.</w:t>
      </w:r>
    </w:p>
    <w:p>
      <w:r>
        <w:t xml:space="preserve">- It makes acceptance criteria and tests visible before implementation begins.</w:t>
      </w:r>
    </w:p>
    <w:p>
      <w:pPr>
        <w:pStyle w:val="Heading2"/>
      </w:pPr>
      <w:r>
        <w:t xml:space="preserve">000_INITIAL_SCOPE.md</w:t>
      </w:r>
    </w:p>
    <w:p>
      <w:r>
        <w:t xml:space="preserve">This is the initial scope requirement for the repository. It says the project should start as a small Python Bitcoin quant trading application focused on candle data, RSI strategy, basic backtesting, and paper trading. It also lists first-version exclusions such as live trading, real order execution, risk management, dashboard, database, scheduler, machine learning, futures, leverage, and portfolio optimization.</w:t>
      </w:r>
    </w:p>
    <w:p>
      <w:pPr>
        <w:pStyle w:val="Heading3"/>
      </w:pPr>
      <w:r>
        <w:t xml:space="preserve">Why it is recommended:</w:t>
      </w:r>
    </w:p>
    <w:p>
      <w:r>
        <w:t xml:space="preserve">- It gives every later task a documented baseline scope.</w:t>
      </w:r>
    </w:p>
    <w:p>
      <w:r>
        <w:t xml:space="preserve">- It makes out-of-scope items explicit instead of relying on memory.</w:t>
      </w:r>
    </w:p>
    <w:p>
      <w:r>
        <w:t xml:space="preserve">- It helps PR review detect accidental future-phase features.</w:t>
      </w:r>
    </w:p>
    <w:p>
      <w:pPr>
        <w:pStyle w:val="Heading1"/>
      </w:pPr>
      <w:r>
        <w:t xml:space="preserve">roles/ Folder</w:t>
      </w:r>
    </w:p>
    <w:p>
      <w:r>
        <w:t xml:space="preserve">The roles folder explains ownership. This is especially important in trading applications because market data, strategy, backtest, and execution are related but should not own each other's behavior.</w:t>
      </w:r>
    </w:p>
    <w:p>
      <w:pPr>
        <w:pStyle w:val="Heading2"/>
      </w:pPr>
      <w:r>
        <w:t xml:space="preserve">ROLE_MAP.md</w:t>
      </w:r>
    </w:p>
    <w:p>
      <w:r>
        <w:t xml:space="preserve">ROLE_MAP.md defines the responsibility of roles such as Requirement Owner, Architect, Implementer, Test Designer, Reviewer, Market Data Provider, Strategy, Backtest Engine, Execution, and Configuration.</w:t>
      </w:r>
    </w:p>
    <w:p>
      <w:pPr>
        <w:pStyle w:val="Heading3"/>
      </w:pPr>
      <w:r>
        <w:t xml:space="preserve">Why it is recommended:</w:t>
      </w:r>
    </w:p>
    <w:p>
      <w:r>
        <w:t xml:space="preserve">- It turns abstract architecture into concrete ownership rules.</w:t>
      </w:r>
    </w:p>
    <w:p>
      <w:r>
        <w:t xml:space="preserve">- It tells Codex what each role owns and must not own.</w:t>
      </w:r>
    </w:p>
    <w:p>
      <w:r>
        <w:t xml:space="preserve">- It keeps strategy code from growing into data fetching, execution, or configuration logic.</w:t>
      </w:r>
    </w:p>
    <w:p>
      <w:pPr>
        <w:pStyle w:val="Heading2"/>
      </w:pPr>
      <w:r>
        <w:t xml:space="preserve">RESPONSIBILITY_MATRIX.md</w:t>
      </w:r>
    </w:p>
    <w:p>
      <w:r>
        <w:t xml:space="preserve">RESPONSIBILITY_MATRIX.md maps behaviors to owner roles, supporting roles, forbidden roles, required tests, and PR review checks.</w:t>
      </w:r>
    </w:p>
    <w:p>
      <w:pPr>
        <w:pStyle w:val="Heading3"/>
      </w:pPr>
      <w:r>
        <w:t xml:space="preserve">Why it is recommended:</w:t>
      </w:r>
    </w:p>
    <w:p>
      <w:r>
        <w:t xml:space="preserve">- It gives a fast lookup for who owns behavior such as candle schema, CSV loading, Binance historical candles, RSI calculation, historical simulation, fake trade recording, and PR review.</w:t>
      </w:r>
    </w:p>
    <w:p>
      <w:r>
        <w:t xml:space="preserve">- It makes forbidden responsibilities visible. For example, placing a real order is not allowed in the current first version.</w:t>
      </w:r>
    </w:p>
    <w:p>
      <w:r>
        <w:t xml:space="preserve">- It connects architecture boundaries directly to tests and review checks.</w:t>
      </w:r>
    </w:p>
    <w:p>
      <w:pPr>
        <w:pStyle w:val="Heading1"/>
      </w:pPr>
      <w:r>
        <w:t xml:space="preserve">tasks/ Folder</w:t>
      </w:r>
    </w:p>
    <w:p>
      <w:r>
        <w:t xml:space="preserve">The tasks folder contains future implementation tickets. These are intentionally small and ordered. Codex should read the assigned task before coding and should not implement outside that task.</w:t>
      </w:r>
    </w:p>
    <w:p>
      <w:pPr>
        <w:pStyle w:val="Heading2"/>
      </w:pPr>
      <w:r>
        <w:t xml:space="preserve">TASK_TEMPLATE.md</w:t>
      </w:r>
    </w:p>
    <w:p>
      <w:r>
        <w:t xml:space="preserve">Reusable structure for future tasks. It requires goal, source requirement, roles, context, scope, out of scope, requirements, acceptance criteria, required tests, review checklist, verification, and completion summary.</w:t>
      </w:r>
    </w:p>
    <w:p>
      <w:pPr>
        <w:pStyle w:val="Heading2"/>
      </w:pPr>
      <w:r>
        <w:t xml:space="preserve">000_PROJECT_SETUP.md</w:t>
      </w:r>
    </w:p>
    <w:p>
      <w:r>
        <w:t xml:space="preserve">Future task for minimal Python project setup. It should create package importability and test execution, but no trading logic.</w:t>
      </w:r>
    </w:p>
    <w:p>
      <w:pPr>
        <w:pStyle w:val="Heading2"/>
      </w:pPr>
      <w:r>
        <w:t xml:space="preserve">001_MARKET_DATA_CONTRACT.md</w:t>
      </w:r>
    </w:p>
    <w:p>
      <w:r>
        <w:t xml:space="preserve">Future task for implementing the market data contract according to the standard candle schema.</w:t>
      </w:r>
    </w:p>
    <w:p>
      <w:pPr>
        <w:pStyle w:val="Heading2"/>
      </w:pPr>
      <w:r>
        <w:t xml:space="preserve">002_CSV_DATA_PROVIDER.md</w:t>
      </w:r>
    </w:p>
    <w:p>
      <w:r>
        <w:t xml:space="preserve">Future task for loading local candle data from CSV, normalizing columns, sorting by timestamp, and returning the standard schema.</w:t>
      </w:r>
    </w:p>
    <w:p>
      <w:pPr>
        <w:pStyle w:val="Heading2"/>
      </w:pPr>
      <w:r>
        <w:t xml:space="preserve">003_RSI_STRATEGY.md</w:t>
      </w:r>
    </w:p>
    <w:p>
      <w:r>
        <w:t xml:space="preserve">Future task for Signal enum, RSI calculation, and BUY / SELL / HOLD behavior. It must not fetch data, place orders, decide quantity, or call external APIs.</w:t>
      </w:r>
    </w:p>
    <w:p>
      <w:pPr>
        <w:pStyle w:val="Heading2"/>
      </w:pPr>
      <w:r>
        <w:t xml:space="preserve">004_BASIC_BACKTEST.md</w:t>
      </w:r>
    </w:p>
    <w:p>
      <w:r>
        <w:t xml:space="preserve">Future task for the simplest useful historical simulation loop. It should reuse strategy behavior without live exchange calls.</w:t>
      </w:r>
    </w:p>
    <w:p>
      <w:pPr>
        <w:pStyle w:val="Heading2"/>
      </w:pPr>
      <w:r>
        <w:t xml:space="preserve">005_PAPER_TRADER.md</w:t>
      </w:r>
    </w:p>
    <w:p>
      <w:r>
        <w:t xml:space="preserve">Future task for fake execution. It records fake BUY and SELL actions and ignores HOLD without calling real exchange APIs.</w:t>
      </w:r>
    </w:p>
    <w:p>
      <w:pPr>
        <w:pStyle w:val="Heading2"/>
      </w:pPr>
      <w:r>
        <w:t xml:space="preserve">006_BINANCE_CANDLE_DOWNLOADER.md</w:t>
      </w:r>
    </w:p>
    <w:p>
      <w:r>
        <w:t xml:space="preserve">Future task for downloading historical Binance candles, supporting minute-level candles, and normalizing them to the standard candle schema without order execution.</w:t>
      </w:r>
    </w:p>
    <w:p>
      <w:pPr>
        <w:pStyle w:val="Heading2"/>
      </w:pPr>
      <w:r>
        <w:t xml:space="preserve">Recommended task execution order:</w:t>
      </w:r>
    </w:p>
    <w:p>
      <w:r>
        <w:t xml:space="preserve">1. 000_PROJECT_SETUP</w:t>
      </w:r>
    </w:p>
    <w:p>
      <w:r>
        <w:t xml:space="preserve">2. 001_MARKET_DATA_CONTRACT</w:t>
      </w:r>
    </w:p>
    <w:p>
      <w:r>
        <w:t xml:space="preserve">3. 002_CSV_DATA_PROVIDER</w:t>
      </w:r>
    </w:p>
    <w:p>
      <w:r>
        <w:t xml:space="preserve">4. 003_RSI_STRATEGY</w:t>
      </w:r>
    </w:p>
    <w:p>
      <w:r>
        <w:t xml:space="preserve">5. 004_BASIC_BACKTEST</w:t>
      </w:r>
    </w:p>
    <w:p>
      <w:r>
        <w:t xml:space="preserve">6. 005_PAPER_TRADER</w:t>
      </w:r>
    </w:p>
    <w:p>
      <w:r>
        <w:t xml:space="preserve">7. 006_BINANCE_CANDLE_DOWNLOADER</w:t>
      </w:r>
    </w:p>
    <w:p>
      <w:pPr>
        <w:pStyle w:val="Heading3"/>
      </w:pPr>
      <w:r>
        <w:t xml:space="preserve">Why this order matters:</w:t>
      </w:r>
    </w:p>
    <w:p>
      <w:r>
        <w:t xml:space="preserve">- Project setup must exist before code and tests can be added cleanly.</w:t>
      </w:r>
    </w:p>
    <w:p>
      <w:r>
        <w:t xml:space="preserve">- The data contract should exist before providers and strategies depend on candle data.</w:t>
      </w:r>
    </w:p>
    <w:p>
      <w:r>
        <w:t xml:space="preserve">- The CSV provider enables local testing without exchange calls.</w:t>
      </w:r>
    </w:p>
    <w:p>
      <w:r>
        <w:t xml:space="preserve">- The RSI strategy can then consume normalized data without owning data loading.</w:t>
      </w:r>
    </w:p>
    <w:p>
      <w:r>
        <w:t xml:space="preserve">- The backtest can reuse the strategy on historical data.</w:t>
      </w:r>
    </w:p>
    <w:p>
      <w:r>
        <w:t xml:space="preserve">- The paper trader can simulate execution after signals exist.</w:t>
      </w:r>
    </w:p>
    <w:p>
      <w:r>
        <w:t xml:space="preserve">- The Binance historical downloader comes later because local data and contracts should be stable first.</w:t>
      </w:r>
    </w:p>
    <w:p>
      <w:pPr>
        <w:pStyle w:val="Heading1"/>
      </w:pPr>
      <w:r>
        <w:t xml:space="preserve">tests/ Folder</w:t>
      </w:r>
    </w:p>
    <w:p>
      <w:r>
        <w:t xml:space="preserve">The tests folder currently contains documentation templates, not Python tests. This is intentional because application code has not been created yet.</w:t>
      </w:r>
    </w:p>
    <w:p>
      <w:pPr>
        <w:pStyle w:val="Heading2"/>
      </w:pPr>
      <w:r>
        <w:t xml:space="preserve">TEST_PLAN_TEMPLATE.md</w:t>
      </w:r>
    </w:p>
    <w:p>
      <w:r>
        <w:t xml:space="preserve">This template describes feature under test, source requirement, owner role, test scope, unit tests, integration tests, contract tests, safety tests, test data, mocking strategy, verification commands, and exit criteria.</w:t>
      </w:r>
    </w:p>
    <w:p>
      <w:pPr>
        <w:pStyle w:val="Heading3"/>
      </w:pPr>
      <w:r>
        <w:t xml:space="preserve">Why it is recommended:</w:t>
      </w:r>
    </w:p>
    <w:p>
      <w:r>
        <w:t xml:space="preserve">- It requires Codex to decide how behavior will be verified before implementation.</w:t>
      </w:r>
    </w:p>
    <w:p>
      <w:r>
        <w:t xml:space="preserve">- It separates different kinds of tests so safety and contract tests are not forgotten.</w:t>
      </w:r>
    </w:p>
    <w:p>
      <w:r>
        <w:t xml:space="preserve">- It makes mocked exchange behavior explicit before Binance-related work.</w:t>
      </w:r>
    </w:p>
    <w:p>
      <w:pPr>
        <w:pStyle w:val="Heading2"/>
      </w:pPr>
      <w:r>
        <w:t xml:space="preserve">ACCEPTANCE_TEST_TEMPLATE.md</w:t>
      </w:r>
    </w:p>
    <w:p>
      <w:r>
        <w:t xml:space="preserve">This template uses scenario, given, when, then, related requirement, related task, and notes.</w:t>
      </w:r>
    </w:p>
    <w:p>
      <w:pPr>
        <w:pStyle w:val="Heading3"/>
      </w:pPr>
      <w:r>
        <w:t xml:space="preserve">Why it is recommended:</w:t>
      </w:r>
    </w:p>
    <w:p>
      <w:r>
        <w:t xml:space="preserve">- It connects user-visible acceptance criteria to concrete scenarios.</w:t>
      </w:r>
    </w:p>
    <w:p>
      <w:r>
        <w:t xml:space="preserve">- It gives reviewers a simple way to confirm that the task result matches the requirement.</w:t>
      </w:r>
    </w:p>
    <w:p>
      <w:pPr>
        <w:pStyle w:val="Heading1"/>
      </w:pPr>
      <w:r>
        <w:t xml:space="preserve">reviews/ Folder</w:t>
      </w:r>
    </w:p>
    <w:p>
      <w:r>
        <w:t xml:space="preserve">The reviews folder creates a final quality gate. It is designed to catch the most likely Codex failure modes: scope expansion, misplaced responsibilities, missing tests, unsafe exchange behavior, and unnecessary complexity.</w:t>
      </w:r>
    </w:p>
    <w:p>
      <w:pPr>
        <w:pStyle w:val="Heading2"/>
      </w:pPr>
      <w:r>
        <w:t xml:space="preserve">PR_TEMPLATE.md</w:t>
      </w:r>
    </w:p>
    <w:p>
      <w:r>
        <w:t xml:space="preserve">The PR template asks for requirement, task, what changed, what did not change, tests run, architecture boundary check, safety check, documentation updates, known limitations, and follow-up tasks.</w:t>
      </w:r>
    </w:p>
    <w:p>
      <w:pPr>
        <w:pStyle w:val="Heading2"/>
      </w:pPr>
      <w:r>
        <w:t xml:space="preserve">REVIEW_CHECKLIST.md</w:t>
      </w:r>
    </w:p>
    <w:p>
      <w:r>
        <w:t xml:space="preserve">The review checklist covers scope, requirement match, role ownership, architecture boundaries, data contract, tests, safety, simplicity, and documentation.</w:t>
      </w:r>
    </w:p>
    <w:p>
      <w:pPr>
        <w:pStyle w:val="Heading2"/>
      </w:pPr>
      <w:r>
        <w:t xml:space="preserve">CODEX_SELF_REVIEW.md</w:t>
      </w:r>
    </w:p>
    <w:p>
      <w:r>
        <w:t xml:space="preserve">The Codex self-review checklist asks Codex to check its own scope, requirement match, role ownership, architecture, tests, safety, simplicity, and completion summary before finishing.</w:t>
      </w:r>
    </w:p>
    <w:p>
      <w:pPr>
        <w:pStyle w:val="Heading3"/>
      </w:pPr>
      <w:r>
        <w:t xml:space="preserve">Why review documents are recommended:</w:t>
      </w:r>
    </w:p>
    <w:p>
      <w:r>
        <w:t xml:space="preserve">- They create a repeatable quality gate before human review.</w:t>
      </w:r>
    </w:p>
    <w:p>
      <w:r>
        <w:t xml:space="preserve">- They make Codex explain what did not change, which is important for proving scope control.</w:t>
      </w:r>
    </w:p>
    <w:p>
      <w:r>
        <w:t xml:space="preserve">- They force safety notes for trading-related features.</w:t>
      </w:r>
    </w:p>
    <w:p>
      <w:r>
        <w:t xml:space="preserve">- They make known limitations explicit instead of hidden.</w:t>
      </w:r>
    </w:p>
    <w:p>
      <w:pPr>
        <w:pStyle w:val="Heading1"/>
      </w:pPr>
      <w:r>
        <w:t xml:space="preserve">Why This Working Method Is Recommended</w:t>
      </w:r>
    </w:p>
    <w:p>
      <w:r>
        <w:t xml:space="preserve">The structure is recommended because it creates a controlled pipeline from requirement to implementation. The repository is for trading software, and trading software has higher safety risk than a normal prototype. A small mistake can move the project from simulation into real exchange behavior too early. The documents are built to make that difficult.</w:t>
      </w:r>
    </w:p>
    <w:p>
      <w:pPr>
        <w:pStyle w:val="Heading2"/>
      </w:pPr>
      <w:r>
        <w:t xml:space="preserve">Main reasons:</w:t>
      </w:r>
    </w:p>
    <w:p>
      <w:r>
        <w:t xml:space="preserve">- Scope control: every task has explicit scope and out-of-scope sections.</w:t>
      </w:r>
    </w:p>
    <w:p>
      <w:r>
        <w:t xml:space="preserve">- Architecture boundaries: market data, strategy, backtest, and execution have separate responsibilities.</w:t>
      </w:r>
    </w:p>
    <w:p>
      <w:r>
        <w:t xml:space="preserve">- Safety: real orders, hardcoded API keys, and exchange order APIs are blocked by default.</w:t>
      </w:r>
    </w:p>
    <w:p>
      <w:r>
        <w:t xml:space="preserve">- Testability: tests are defined by area before implementation begins.</w:t>
      </w:r>
    </w:p>
    <w:p>
      <w:r>
        <w:t xml:space="preserve">- Reviewability: Codex self-review and PR review make future changes easier to inspect.</w:t>
      </w:r>
    </w:p>
    <w:p>
      <w:r>
        <w:t xml:space="preserve">- Gradual growth: the roadmap supports a small first version and later phases without mixing them too early.</w:t>
      </w:r>
    </w:p>
    <w:p>
      <w:r>
        <w:t xml:space="preserve">The most important design choice is separating Signal from Order. The strategy should say BUY, SELL, or HOLD. It should not decide quantity, connect to Binance, place orders, read secrets, or write records. That separation keeps strategy development safe and testable. Execution can later decide what to do with a signal, starting with paper trading only.</w:t>
      </w:r>
    </w:p>
    <w:p>
      <w:r>
        <w:t xml:space="preserve">The second important design choice is the standard candle schema. Strategy code should not depend on Binance raw response fields. If the project later adds another provider or changes the source of historical data, strategy code should continue to work as long as the provider returns timestamp, open, high, low, close, and volume.</w:t>
      </w:r>
    </w:p>
    <w:p>
      <w:pPr>
        <w:pStyle w:val="Heading1"/>
      </w:pPr>
      <w:r>
        <w:t xml:space="preserve">How a Future Codex Task Should Run</w:t>
      </w:r>
    </w:p>
    <w:p>
      <w:r>
        <w:t xml:space="preserve">Example: implementing the RSI strategy later should follow this process:</w:t>
      </w:r>
    </w:p>
    <w:p>
      <w:r>
        <w:t xml:space="preserve">1. Read AGENTS.md.</w:t>
      </w:r>
    </w:p>
    <w:p>
      <w:r>
        <w:t xml:space="preserve">2. Read docs/00_PROJECT_BRIEF.md, docs/02_ROLE_EXTRACTION.md, docs/03_ARCHITECTURE_RULES.md, docs/04_DATA_CONTRACT.md, and docs/05_TEST_STRATEGY.md.</w:t>
      </w:r>
    </w:p>
    <w:p>
      <w:r>
        <w:t xml:space="preserve">3. Read tasks/003_RSI_STRATEGY.md.</w:t>
      </w:r>
    </w:p>
    <w:p>
      <w:r>
        <w:t xml:space="preserve">4. Confirm owner role is Strategy and forbidden roles include Market Data Provider, Backtest Engine, and Execution.</w:t>
      </w:r>
    </w:p>
    <w:p>
      <w:r>
        <w:t xml:space="preserve">5. Define tests for BUY, SELL, HOLD, no external API calls, and no order execution.</w:t>
      </w:r>
    </w:p>
    <w:p>
      <w:r>
        <w:t xml:space="preserve">6. Implement the smallest strategy change only.</w:t>
      </w:r>
    </w:p>
    <w:p>
      <w:r>
        <w:t xml:space="preserve">7. Run verification commands.</w:t>
      </w:r>
    </w:p>
    <w:p>
      <w:r>
        <w:t xml:space="preserve">8. Complete Codex self-review.</w:t>
      </w:r>
    </w:p>
    <w:p>
      <w:r>
        <w:t xml:space="preserve">9. Prepare PR summary.</w:t>
      </w:r>
    </w:p>
    <w:p>
      <w:r>
        <w:t xml:space="preserve">10. Update docs or decisions only if behavior or architecture changed.</w:t>
      </w:r>
    </w:p>
    <w:p>
      <w:r>
        <w:t xml:space="preserve">This same pattern should be used for market data, CSV loading, backtesting, paper trading, and Binance historical candle downloading. The assigned task file controls the scope.</w:t>
      </w:r>
    </w:p>
    <w:p>
      <w:pPr>
        <w:pStyle w:val="Heading1"/>
      </w:pPr>
      <w:r>
        <w:t xml:space="preserve">Trading-Specific Safety Benefits</w:t>
      </w:r>
    </w:p>
    <w:p>
      <w:r>
        <w:t xml:space="preserve">This documentation structure is more strict than a normal prototype because this repository will eventually interact with trading concepts. The first version must remain safe and simulation-focused.</w:t>
      </w:r>
    </w:p>
    <w:p>
      <w:r>
        <w:t xml:space="preserve">- No real order execution by default: live trading is blocked until a future explicit task asks for it.</w:t>
      </w:r>
    </w:p>
    <w:p>
      <w:r>
        <w:t xml:space="preserve">- Paper trading isolation: PaperTrader must never call real exchange order APIs.</w:t>
      </w:r>
    </w:p>
    <w:p>
      <w:r>
        <w:t xml:space="preserve">- Strategy isolation: strategy code must never call exchange APIs, read API keys, place orders, decide quantity, or write records.</w:t>
      </w:r>
    </w:p>
    <w:p>
      <w:r>
        <w:t xml:space="preserve">- Data isolation: Binance historical downloading is allowed only for candle data collection and normalization.</w:t>
      </w:r>
    </w:p>
    <w:p>
      <w:r>
        <w:t xml:space="preserve">- Secret safety: API keys must not be hardcoded and .env files must not be committed.</w:t>
      </w:r>
    </w:p>
    <w:p>
      <w:r>
        <w:t xml:space="preserve">- Test safety: exchange-related unit tests should use mocks and should not require real API keys.</w:t>
      </w:r>
    </w:p>
    <w:p>
      <w:pPr>
        <w:pStyle w:val="Heading1"/>
      </w:pPr>
      <w:r>
        <w:t xml:space="preserve">Alternative Efficient Ways</w:t>
      </w:r>
    </w:p>
    <w:p>
      <w:r>
        <w:t xml:space="preserve">The current structure is recommended for a Codex-driven repository because it is explicit and safe. There are other efficient structures depending on team size, speed requirements, and whether GitHub issues become the main task tracker.</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2200"/>
        <w:gridCol w:w="2500"/>
        <w:gridCol w:w="2500"/>
        <w:gridCol w:w="2800"/>
      </w:tblGrid>
      <w:tr>
        <w:tc>
          <w:tcPr>
            <w:tcW w:w="1800" w:type="dxa"/>
            <w:shd w:fill="EDEDED"/>
          </w:tcPr>
          <w:p>
            <w:r>
              <w:rPr>
                <w:b/>
              </w:rPr>
              <w:t xml:space="preserve">Alternative</w:t>
            </w:r>
          </w:p>
        </w:tc>
        <w:tc>
          <w:tcPr>
            <w:tcW w:w="2200" w:type="dxa"/>
            <w:shd w:fill="EDEDED"/>
          </w:tcPr>
          <w:p>
            <w:r>
              <w:rPr>
                <w:b/>
              </w:rPr>
              <w:t xml:space="preserve">Best for</w:t>
            </w:r>
          </w:p>
        </w:tc>
        <w:tc>
          <w:tcPr>
            <w:tcW w:w="2500" w:type="dxa"/>
            <w:shd w:fill="EDEDED"/>
          </w:tcPr>
          <w:p>
            <w:r>
              <w:rPr>
                <w:b/>
              </w:rPr>
              <w:t xml:space="preserve">Advantages</w:t>
            </w:r>
          </w:p>
        </w:tc>
        <w:tc>
          <w:tcPr>
            <w:tcW w:w="2500" w:type="dxa"/>
            <w:shd w:fill="EDEDED"/>
          </w:tcPr>
          <w:p>
            <w:r>
              <w:rPr>
                <w:b/>
              </w:rPr>
              <w:t xml:space="preserve">Tradeoffs</w:t>
            </w:r>
          </w:p>
        </w:tc>
        <w:tc>
          <w:tcPr>
            <w:tcW w:w="2800" w:type="dxa"/>
            <w:shd w:fill="EDEDED"/>
          </w:tcPr>
          <w:p>
            <w:r>
              <w:rPr>
                <w:b/>
              </w:rPr>
              <w:t xml:space="preserve">Recommendation</w:t>
            </w:r>
          </w:p>
        </w:tc>
      </w:tr>
      <w:tr>
        <w:tc>
          <w:tcPr>
            <w:tcW w:w="1800" w:type="dxa"/>
          </w:tcPr>
          <w:p>
            <w:r>
              <w:t xml:space="preserve">A. Smaller documentation set</w:t>
            </w:r>
          </w:p>
        </w:tc>
        <w:tc>
          <w:tcPr>
            <w:tcW w:w="2200" w:type="dxa"/>
          </w:tcPr>
          <w:p>
            <w:r>
              <w:t xml:space="preserve">Solo prototype with very fast iteration</w:t>
            </w:r>
          </w:p>
        </w:tc>
        <w:tc>
          <w:tcPr>
            <w:tcW w:w="2500" w:type="dxa"/>
          </w:tcPr>
          <w:p>
            <w:r>
              <w:t xml:space="preserve">Fewer files. Easier to scan. Lower maintenance.</w:t>
            </w:r>
          </w:p>
        </w:tc>
        <w:tc>
          <w:tcPr>
            <w:tcW w:w="2500" w:type="dxa"/>
          </w:tcPr>
          <w:p>
            <w:r>
              <w:t xml:space="preserve">Less precise role extraction. More risk of broad Codex changes.</w:t>
            </w:r>
          </w:p>
        </w:tc>
        <w:tc>
          <w:tcPr>
            <w:tcW w:w="2800" w:type="dxa"/>
          </w:tcPr>
          <w:p>
            <w:r>
              <w:t xml:space="preserve">Use only if the project stays very small and one person controls all prompts.</w:t>
            </w:r>
          </w:p>
        </w:tc>
      </w:tr>
      <w:tr>
        <w:tc>
          <w:tcPr>
            <w:tcW w:w="1800" w:type="dxa"/>
          </w:tcPr>
          <w:p>
            <w:r>
              <w:t xml:space="preserve">B. GitHub issue driven workflow</w:t>
            </w:r>
          </w:p>
        </w:tc>
        <w:tc>
          <w:tcPr>
            <w:tcW w:w="2200" w:type="dxa"/>
          </w:tcPr>
          <w:p>
            <w:r>
              <w:t xml:space="preserve">A repo where tasks are tracked in GitHub issues and PRs</w:t>
            </w:r>
          </w:p>
        </w:tc>
        <w:tc>
          <w:tcPr>
            <w:tcW w:w="2500" w:type="dxa"/>
          </w:tcPr>
          <w:p>
            <w:r>
              <w:t xml:space="preserve">Requirements, discussions, and reviews live near code review. Good for collaboration.</w:t>
            </w:r>
          </w:p>
        </w:tc>
        <w:tc>
          <w:tcPr>
            <w:tcW w:w="2500" w:type="dxa"/>
          </w:tcPr>
          <w:p>
            <w:r>
              <w:t xml:space="preserve">Requires disciplined issue templates. Local docs still needed for stable architecture rules.</w:t>
            </w:r>
          </w:p>
        </w:tc>
        <w:tc>
          <w:tcPr>
            <w:tcW w:w="2800" w:type="dxa"/>
          </w:tcPr>
          <w:p>
            <w:r>
              <w:t xml:space="preserve">Efficient after the repository is fully pushed and GitHub becomes the task source.</w:t>
            </w:r>
          </w:p>
        </w:tc>
      </w:tr>
      <w:tr>
        <w:tc>
          <w:tcPr>
            <w:tcW w:w="1800" w:type="dxa"/>
          </w:tcPr>
          <w:p>
            <w:r>
              <w:t xml:space="preserve">C. Phase-based folders</w:t>
            </w:r>
          </w:p>
        </w:tc>
        <w:tc>
          <w:tcPr>
            <w:tcW w:w="2200" w:type="dxa"/>
          </w:tcPr>
          <w:p>
            <w:r>
              <w:t xml:space="preserve">Larger project with major milestones</w:t>
            </w:r>
          </w:p>
        </w:tc>
        <w:tc>
          <w:tcPr>
            <w:tcW w:w="2500" w:type="dxa"/>
          </w:tcPr>
          <w:p>
            <w:r>
              <w:t xml:space="preserve">Each phase can contain requirements, tasks, tests, and review notes together.</w:t>
            </w:r>
          </w:p>
        </w:tc>
        <w:tc>
          <w:tcPr>
            <w:tcW w:w="2500" w:type="dxa"/>
          </w:tcPr>
          <w:p>
            <w:r>
              <w:t xml:space="preserve">Can create duplication across phases. Harder to find global rules.</w:t>
            </w:r>
          </w:p>
        </w:tc>
        <w:tc>
          <w:tcPr>
            <w:tcW w:w="2800" w:type="dxa"/>
          </w:tcPr>
          <w:p>
            <w:r>
              <w:t xml:space="preserve">Useful later when phases become large enough to need their own workspaces.</w:t>
            </w:r>
          </w:p>
        </w:tc>
      </w:tr>
      <w:tr>
        <w:tc>
          <w:tcPr>
            <w:tcW w:w="1800" w:type="dxa"/>
          </w:tcPr>
          <w:p>
            <w:r>
              <w:t xml:space="preserve">D. ADR plus tests-first workflow</w:t>
            </w:r>
          </w:p>
        </w:tc>
        <w:tc>
          <w:tcPr>
            <w:tcW w:w="2200" w:type="dxa"/>
          </w:tcPr>
          <w:p>
            <w:r>
              <w:t xml:space="preserve">Engineering-heavy prototype where developers prefer minimal process</w:t>
            </w:r>
          </w:p>
        </w:tc>
        <w:tc>
          <w:tcPr>
            <w:tcW w:w="2500" w:type="dxa"/>
          </w:tcPr>
          <w:p>
            <w:r>
              <w:t xml:space="preserve">Strong focus on decisions and executable tests. Less document overhead.</w:t>
            </w:r>
          </w:p>
        </w:tc>
        <w:tc>
          <w:tcPr>
            <w:tcW w:w="2500" w:type="dxa"/>
          </w:tcPr>
          <w:p>
            <w:r>
              <w:t xml:space="preserve">Can miss product requirement context and role boundaries.</w:t>
            </w:r>
          </w:p>
        </w:tc>
        <w:tc>
          <w:tcPr>
            <w:tcW w:w="2800" w:type="dxa"/>
          </w:tcPr>
          <w:p>
            <w:r>
              <w:t xml:space="preserve">Good for experienced maintainers, but less safe for repeated Codex delegation.</w:t>
            </w:r>
          </w:p>
        </w:tc>
      </w:tr>
    </w:tbl>
    <w:p>
      <w:pPr>
        <w:pStyle w:val="Heading2"/>
      </w:pPr>
      <w:r>
        <w:t xml:space="preserve">Alternative A: Smaller Documentation Set</w:t>
      </w:r>
    </w:p>
    <w:p>
      <w:r>
        <w:t xml:space="preserve">A more compact structure could keep only AGENTS.md, docs/PLAYBOOK.md, docs/DATA_CONTRACT.md, docs/DECISIONS.md, tasks/TASK_TEMPLATE.md, and reviews/REVIEW_CHECKLIST.md. This is faster to maintain but less precise. It works when one person writes all requirements and the project is not yet complex.</w:t>
      </w:r>
    </w:p>
    <w:p>
      <w:pPr>
        <w:pStyle w:val="Heading3"/>
      </w:pPr>
      <w:r>
        <w:t xml:space="preserve">Why it may be efficient:</w:t>
      </w:r>
    </w:p>
    <w:p>
      <w:r>
        <w:t xml:space="preserve">- Fewer files to update.</w:t>
      </w:r>
    </w:p>
    <w:p>
      <w:r>
        <w:t xml:space="preserve">- Less navigation for quick prototypes.</w:t>
      </w:r>
    </w:p>
    <w:p>
      <w:r>
        <w:t xml:space="preserve">- Lower documentation overhead.</w:t>
      </w:r>
    </w:p>
    <w:p>
      <w:pPr>
        <w:pStyle w:val="Heading3"/>
      </w:pPr>
      <w:r>
        <w:t xml:space="preserve">Why it may be risky:</w:t>
      </w:r>
    </w:p>
    <w:p>
      <w:r>
        <w:t xml:space="preserve">- Role extraction may be skipped.</w:t>
      </w:r>
    </w:p>
    <w:p>
      <w:r>
        <w:t xml:space="preserve">- Requirements and tasks can blur together.</w:t>
      </w:r>
    </w:p>
    <w:p>
      <w:r>
        <w:t xml:space="preserve">- Codex may expand scope when prompts are ambiguous.</w:t>
      </w:r>
    </w:p>
    <w:p>
      <w:pPr>
        <w:pStyle w:val="Heading2"/>
      </w:pPr>
      <w:r>
        <w:t xml:space="preserve">Alternative B: GitHub Issue Driven Workflow</w:t>
      </w:r>
    </w:p>
    <w:p>
      <w:r>
        <w:t xml:space="preserve">Another efficient approach is to move individual requirements and task tickets into GitHub issues while keeping stable rules in the repository. In that model, AGENTS.md, architecture rules, data contract, and decisions remain in the repo, but each implementation task is a GitHub issue with acceptance criteria and required tests.</w:t>
      </w:r>
    </w:p>
    <w:p>
      <w:pPr>
        <w:pStyle w:val="Heading3"/>
      </w:pPr>
      <w:r>
        <w:t xml:space="preserve">Why it may be efficient:</w:t>
      </w:r>
    </w:p>
    <w:p>
      <w:r>
        <w:t xml:space="preserve">- Issues become the task queue.</w:t>
      </w:r>
    </w:p>
    <w:p>
      <w:r>
        <w:t xml:space="preserve">- PRs can link directly to requirements.</w:t>
      </w:r>
    </w:p>
    <w:p>
      <w:r>
        <w:t xml:space="preserve">- Discussion and review history are easier to track.</w:t>
      </w:r>
    </w:p>
    <w:p>
      <w:pPr>
        <w:pStyle w:val="Heading3"/>
      </w:pPr>
      <w:r>
        <w:t xml:space="preserve">Why it may be risky:</w:t>
      </w:r>
    </w:p>
    <w:p>
      <w:r>
        <w:t xml:space="preserve">- Codex must be given the correct issue context before coding.</w:t>
      </w:r>
    </w:p>
    <w:p>
      <w:r>
        <w:t xml:space="preserve">- If issues are vague, implementation can still drift.</w:t>
      </w:r>
    </w:p>
    <w:p>
      <w:r>
        <w:t xml:space="preserve">- Offline work is less self-contained than local markdown tasks.</w:t>
      </w:r>
    </w:p>
    <w:p>
      <w:pPr>
        <w:pStyle w:val="Heading2"/>
      </w:pPr>
      <w:r>
        <w:t xml:space="preserve">Alternative C: Phase-Based Folders</w:t>
      </w:r>
    </w:p>
    <w:p>
      <w:r>
        <w:t xml:space="preserve">A phase-based structure could look like phases/01_project_setup/, phases/02_market_data/, phases/03_strategy/, and so on. Each phase folder could contain requirements, tasks, test plans, and review notes for that phase.</w:t>
      </w:r>
    </w:p>
    <w:p>
      <w:pPr>
        <w:pStyle w:val="Heading3"/>
      </w:pPr>
      <w:r>
        <w:t xml:space="preserve">Why it may be efficient:</w:t>
      </w:r>
    </w:p>
    <w:p>
      <w:r>
        <w:t xml:space="preserve">- Large phases become easier to manage as isolated work packages.</w:t>
      </w:r>
    </w:p>
    <w:p>
      <w:r>
        <w:t xml:space="preserve">- Phase-specific artifacts sit together.</w:t>
      </w:r>
    </w:p>
    <w:p>
      <w:r>
        <w:t xml:space="preserve">- It scales well when each phase has many tasks.</w:t>
      </w:r>
    </w:p>
    <w:p>
      <w:pPr>
        <w:pStyle w:val="Heading3"/>
      </w:pPr>
      <w:r>
        <w:t xml:space="preserve">Why it may be risky:</w:t>
      </w:r>
    </w:p>
    <w:p>
      <w:r>
        <w:t xml:space="preserve">- Global rules may be duplicated.</w:t>
      </w:r>
    </w:p>
    <w:p>
      <w:r>
        <w:t xml:space="preserve">- Cross-phase architecture decisions can be harder to find.</w:t>
      </w:r>
    </w:p>
    <w:p>
      <w:r>
        <w:t xml:space="preserve">- The current project is too small to need this yet.</w:t>
      </w:r>
    </w:p>
    <w:p>
      <w:pPr>
        <w:pStyle w:val="Heading2"/>
      </w:pPr>
      <w:r>
        <w:t xml:space="preserve">Alternative D: ADR Plus Tests-First Workflow</w:t>
      </w:r>
    </w:p>
    <w:p>
      <w:r>
        <w:t xml:space="preserve">A lean engineering workflow could keep architecture decisions and write executable tests before implementation. This can be fast for experienced maintainers, but it is less descriptive for Codex because it does not always capture product goal, role ownership, or forbidden responsibilities.</w:t>
      </w:r>
    </w:p>
    <w:p>
      <w:pPr>
        <w:pStyle w:val="Heading3"/>
      </w:pPr>
      <w:r>
        <w:t xml:space="preserve">Why it may be efficient:</w:t>
      </w:r>
    </w:p>
    <w:p>
      <w:r>
        <w:t xml:space="preserve">- Executable tests become the strongest specification.</w:t>
      </w:r>
    </w:p>
    <w:p>
      <w:r>
        <w:t xml:space="preserve">- Less time spent maintaining process documents.</w:t>
      </w:r>
    </w:p>
    <w:p>
      <w:r>
        <w:t xml:space="preserve">- Good once the codebase is mature and patterns are obvious.</w:t>
      </w:r>
    </w:p>
    <w:p>
      <w:pPr>
        <w:pStyle w:val="Heading3"/>
      </w:pPr>
      <w:r>
        <w:t xml:space="preserve">Why it may be risky:</w:t>
      </w:r>
    </w:p>
    <w:p>
      <w:r>
        <w:t xml:space="preserve">- Tests may not capture out-of-scope future features.</w:t>
      </w:r>
    </w:p>
    <w:p>
      <w:r>
        <w:t xml:space="preserve">- Architecture boundaries can become implicit.</w:t>
      </w:r>
    </w:p>
    <w:p>
      <w:r>
        <w:t xml:space="preserve">- New Codex sessions may need more prompt context.</w:t>
      </w:r>
    </w:p>
    <w:p>
      <w:pPr>
        <w:pStyle w:val="Heading1"/>
      </w:pPr>
      <w:r>
        <w:t xml:space="preserve">Recommended Path From Here</w:t>
      </w:r>
    </w:p>
    <w:p>
      <w:r>
        <w:t xml:space="preserve">The recommended next implementation task is tasks/000_PROJECT_SETUP.md. That task should create only the minimal Python project structure needed for importability and test execution. It should not add trading logic, Binance integration, live trading, risk management, dashboard, database, scheduler, or unrelated frameworks.</w:t>
      </w:r>
    </w:p>
    <w:p>
      <w:r>
        <w:t xml:space="preserve">Before starting implementation, a future Codex prompt should explicitly say to read AGENTS.md, docs/07_WORKFLOW.md, docs/03_ARCHITECTURE_RULES.md, docs/05_TEST_STRATEGY.md, and tasks/000_PROJECT_SETUP.md. Then Codex should implement only Task 000 and finish with the required completion summary.</w:t>
      </w:r>
    </w:p>
    <w:p>
      <w:r>
        <w:t xml:space="preserve">If the repository will be pushed to GitHub before implementation, it is efficient to commit the documentation system first so future changes can be reviewed as separate implementation PRs. That creates a clean baseline: documentation first, then setup, then market data contract, then provider, strategy, backtest, paper trader, and historical downloader.</w:t>
      </w:r>
    </w:p>
    <w:p>
      <w:pPr>
        <w:pStyle w:val="Heading1"/>
      </w:pPr>
      <w:r>
        <w:t xml:space="preserve">Final Recommendation</w:t>
      </w:r>
    </w:p>
    <w:p>
      <w:r>
        <w:t xml:space="preserve">Keep the current documentation system for now. It is detailed enough to make Codex tasks precise, but still small enough to maintain. Do not collapse the structure until the team has repeated the workflow and confirmed which documents are not pulling their weight. The most valuable files to preserve are AGENTS.md, docs/03_ARCHITECTURE_RULES.md, docs/04_DATA_CONTRACT.md, tasks/TASK_TEMPLATE.md, roles/RESPONSIBILITY_MATRIX.md, tests/TEST_PLAN_TEMPLATE.md, reviews/CODEX_SELF_REVIEW.md, and docs/09_DECISIONS.md.</w:t>
      </w:r>
    </w:p>
    <w:sectPr>
      <w:pgSz w:w="12240" w:h="15840"/>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next w:val="Normal"/>
    <w:qFormat/>
    <w:pPr>
      <w:spacing w:after="220"/>
    </w:pPr>
    <w:rPr>
      <w:b/>
      <w:rFonts w:ascii="Calibri Light" w:hAnsi="Calibri Light"/>
      <w:sz w:val="40"/>
    </w:rPr>
  </w:style>
  <w:style w:type="paragraph" w:styleId="Subtitle">
    <w:name w:val="Subtitle"/>
    <w:basedOn w:val="Normal"/>
    <w:next w:val="Normal"/>
    <w:qFormat/>
    <w:rPr>
      <w:i/>
      <w:color w:val="666666"/>
      <w:sz w:val="24"/>
    </w:rPr>
  </w:style>
  <w:style w:type="paragraph" w:styleId="Heading1">
    <w:name w:val="heading 1"/>
    <w:basedOn w:val="Normal"/>
    <w:next w:val="Normal"/>
    <w:qFormat/>
    <w:pPr>
      <w:keepNext/>
      <w:spacing w:before="420" w:after="180"/>
    </w:pPr>
    <w:rPr>
      <w:b/>
      <w:color w:val="1F4E79"/>
      <w:sz w:val="32"/>
    </w:rPr>
  </w:style>
  <w:style w:type="paragraph" w:styleId="Heading2">
    <w:name w:val="heading 2"/>
    <w:basedOn w:val="Normal"/>
    <w:next w:val="Normal"/>
    <w:qFormat/>
    <w:pPr>
      <w:keepNext/>
      <w:spacing w:before="260" w:after="120"/>
    </w:pPr>
    <w:rPr>
      <w:b/>
      <w:color w:val="2F5597"/>
      <w:sz w:val="26"/>
    </w:rPr>
  </w:style>
  <w:style w:type="paragraph" w:styleId="Heading3">
    <w:name w:val="heading 3"/>
    <w:basedOn w:val="Normal"/>
    <w:next w:val="Normal"/>
    <w:qFormat/>
    <w:pPr>
      <w:keepNext/>
      <w:spacing w:before="180" w:after="80"/>
    </w:pPr>
    <w:rPr>
      <w:b/>
      <w:color w:val="404040"/>
      <w:sz w:val="23"/>
    </w:rPr>
  </w:style>
  <w:style w:type="paragraph" w:styleId="CodeBlock">
    <w:name w:val="Code Block"/>
    <w:basedOn w:val="Normal"/>
    <w:pPr>
      <w:spacing w:before="0" w:after="0"/>
      <w:ind w:left="360"/>
    </w:pPr>
    <w:rPr>
      <w:rFonts w:ascii="Consolas" w:hAnsi="Consolas"/>
      <w:sz w:val="19"/>
    </w:rPr>
  </w:style>
  <w:style w:type="table" w:styleId="TableGrid">
    <w:name w:val="Table Grid"/>
    <w:basedOn w:val="TableNormal"/>
    <w:uiPriority w:val="39"/>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Bitcoin Codex Working-Document System</dc:title>
  <dc:subject>Directory structure, rationale, workflow, and alternatives</dc:subject>
  <dc:creator>Codex</dc:creator>
  <cp:lastModifiedBy>Codex</cp:lastModifiedBy>
  <dcterms:created xsi:type="dcterms:W3CDTF">2026-05-07T04:37:56Z</dcterms:created>
  <dcterms:modified xsi:type="dcterms:W3CDTF">2026-05-07T04:37:56Z</dcterms:modified>
</cp:coreProperties>
</file>