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901700" cy="1016000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МИНОБРНАУКИ РОССИИ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«МИРЭА – Российский технологический университет»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ind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РТУ МИРЭА</w:t>
            </w:r>
          </w:p>
          <w:p w:rsidR="00000000" w:rsidDel="00000000" w:rsidP="00000000" w:rsidRDefault="00000000" w:rsidRPr="00000000" w14:paraId="0000000B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Институт кибербезопасности и цифровых технологий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ind w:firstLine="0"/>
              <w:jc w:val="center"/>
              <w:rPr>
                <w:i w:val="1"/>
                <w:sz w:val="14"/>
                <w:szCs w:val="14"/>
              </w:rPr>
            </w:pPr>
            <w:r w:rsidDel="00000000" w:rsidR="00000000" w:rsidRPr="00000000">
              <w:rPr>
                <w:i w:val="1"/>
                <w:sz w:val="14"/>
                <w:szCs w:val="14"/>
                <w:rtl w:val="0"/>
              </w:rPr>
              <w:t xml:space="preserve">(наименование института, филиала)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Кафедра информатики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ind w:firstLine="0"/>
              <w:jc w:val="center"/>
              <w:rPr>
                <w:i w:val="1"/>
                <w:sz w:val="14"/>
                <w:szCs w:val="14"/>
              </w:rPr>
            </w:pPr>
            <w:r w:rsidDel="00000000" w:rsidR="00000000" w:rsidRPr="00000000">
              <w:rPr>
                <w:i w:val="1"/>
                <w:sz w:val="14"/>
                <w:szCs w:val="14"/>
                <w:rtl w:val="0"/>
              </w:rPr>
              <w:t xml:space="preserve">(наименование кафедры)</w:t>
            </w:r>
          </w:p>
        </w:tc>
      </w:tr>
    </w:tbl>
    <w:p w:rsidR="00000000" w:rsidDel="00000000" w:rsidP="00000000" w:rsidRDefault="00000000" w:rsidRPr="00000000" w14:paraId="00000011">
      <w:pPr>
        <w:spacing w:line="24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line="24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line="24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line="24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line="240" w:lineRule="auto"/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КУРСОВАЯ РАБОТА</w:t>
      </w:r>
    </w:p>
    <w:p w:rsidR="00000000" w:rsidDel="00000000" w:rsidP="00000000" w:rsidRDefault="00000000" w:rsidRPr="00000000" w14:paraId="00000016">
      <w:pPr>
        <w:spacing w:line="24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2"/>
        <w:tblW w:w="8865.0" w:type="dxa"/>
        <w:jc w:val="left"/>
        <w:tblBorders>
          <w:top w:color="000000" w:space="0" w:sz="5" w:val="single"/>
          <w:left w:color="000000" w:space="0" w:sz="5" w:val="single"/>
          <w:bottom w:color="000000" w:space="0" w:sz="5" w:val="single"/>
          <w:right w:color="000000" w:space="0" w:sz="5" w:val="single"/>
          <w:insideH w:color="000000" w:space="0" w:sz="5" w:val="single"/>
          <w:insideV w:color="000000" w:space="0" w:sz="5" w:val="single"/>
        </w:tblBorders>
        <w:tblLayout w:type="fixed"/>
        <w:tblLook w:val="0600"/>
      </w:tblPr>
      <w:tblGrid>
        <w:gridCol w:w="1920"/>
        <w:gridCol w:w="6945"/>
        <w:tblGridChange w:id="0">
          <w:tblGrid>
            <w:gridCol w:w="1920"/>
            <w:gridCol w:w="694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 дисциплине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Основы машинного обучения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ind w:firstLine="0"/>
              <w:jc w:val="center"/>
              <w:rPr>
                <w:i w:val="1"/>
                <w:sz w:val="14"/>
                <w:szCs w:val="14"/>
              </w:rPr>
            </w:pPr>
            <w:r w:rsidDel="00000000" w:rsidR="00000000" w:rsidRPr="00000000">
              <w:rPr>
                <w:i w:val="1"/>
                <w:sz w:val="14"/>
                <w:szCs w:val="14"/>
                <w:rtl w:val="0"/>
              </w:rPr>
              <w:t xml:space="preserve">(наименование дисциплины)</w:t>
            </w:r>
          </w:p>
        </w:tc>
      </w:tr>
    </w:tbl>
    <w:p w:rsidR="00000000" w:rsidDel="00000000" w:rsidP="00000000" w:rsidRDefault="00000000" w:rsidRPr="00000000" w14:paraId="0000001B">
      <w:pPr>
        <w:spacing w:line="24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3"/>
        <w:tblW w:w="8865.0" w:type="dxa"/>
        <w:jc w:val="left"/>
        <w:tblBorders>
          <w:top w:color="000000" w:space="0" w:sz="5" w:val="single"/>
          <w:left w:color="000000" w:space="0" w:sz="5" w:val="single"/>
          <w:bottom w:color="000000" w:space="0" w:sz="5" w:val="single"/>
          <w:right w:color="000000" w:space="0" w:sz="5" w:val="single"/>
          <w:insideH w:color="000000" w:space="0" w:sz="5" w:val="single"/>
          <w:insideV w:color="000000" w:space="0" w:sz="5" w:val="single"/>
        </w:tblBorders>
        <w:tblLayout w:type="fixed"/>
        <w:tblLook w:val="0600"/>
      </w:tblPr>
      <w:tblGrid>
        <w:gridCol w:w="3540"/>
        <w:gridCol w:w="5325"/>
        <w:tblGridChange w:id="0">
          <w:tblGrid>
            <w:gridCol w:w="3540"/>
            <w:gridCol w:w="53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Тема курсовой работы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Реализация алгоритмов решающих деревьев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0">
      <w:pPr>
        <w:spacing w:line="240" w:lineRule="auto"/>
        <w:ind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4"/>
        <w:tblW w:w="8865.0" w:type="dxa"/>
        <w:jc w:val="left"/>
        <w:tblBorders>
          <w:top w:color="000000" w:space="0" w:sz="5" w:val="single"/>
          <w:left w:color="000000" w:space="0" w:sz="5" w:val="single"/>
          <w:bottom w:color="000000" w:space="0" w:sz="5" w:val="single"/>
          <w:right w:color="000000" w:space="0" w:sz="5" w:val="single"/>
          <w:insideH w:color="000000" w:space="0" w:sz="5" w:val="single"/>
          <w:insideV w:color="000000" w:space="0" w:sz="5" w:val="single"/>
        </w:tblBorders>
        <w:tblLayout w:type="fixed"/>
        <w:tblLook w:val="0600"/>
      </w:tblPr>
      <w:tblGrid>
        <w:gridCol w:w="1995"/>
        <w:gridCol w:w="4710"/>
        <w:gridCol w:w="435"/>
        <w:gridCol w:w="1725"/>
        <w:tblGridChange w:id="0">
          <w:tblGrid>
            <w:gridCol w:w="1995"/>
            <w:gridCol w:w="4710"/>
            <w:gridCol w:w="435"/>
            <w:gridCol w:w="172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Студент группы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БФБО-05-22 Нахамкин Константин Дмитриевич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firstLine="0"/>
              <w:jc w:val="center"/>
              <w:rPr>
                <w:i w:val="1"/>
                <w:sz w:val="14"/>
                <w:szCs w:val="14"/>
              </w:rPr>
            </w:pPr>
            <w:r w:rsidDel="00000000" w:rsidR="00000000" w:rsidRPr="00000000">
              <w:rPr>
                <w:i w:val="1"/>
                <w:sz w:val="14"/>
                <w:szCs w:val="14"/>
                <w:rtl w:val="0"/>
              </w:rPr>
              <w:t xml:space="preserve">(учебная группа, фамилия, имя, отчество студента)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ind w:firstLine="0"/>
              <w:jc w:val="center"/>
              <w:rPr>
                <w:i w:val="1"/>
                <w:sz w:val="14"/>
                <w:szCs w:val="14"/>
              </w:rPr>
            </w:pPr>
            <w:r w:rsidDel="00000000" w:rsidR="00000000" w:rsidRPr="00000000">
              <w:rPr>
                <w:i w:val="1"/>
                <w:sz w:val="14"/>
                <w:szCs w:val="14"/>
                <w:rtl w:val="0"/>
              </w:rPr>
              <w:t xml:space="preserve">(подпись студента)</w:t>
            </w:r>
          </w:p>
        </w:tc>
      </w:tr>
    </w:tbl>
    <w:p w:rsidR="00000000" w:rsidDel="00000000" w:rsidP="00000000" w:rsidRDefault="00000000" w:rsidRPr="00000000" w14:paraId="00000029">
      <w:pPr>
        <w:spacing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5"/>
        <w:tblW w:w="8850.0" w:type="dxa"/>
        <w:jc w:val="left"/>
        <w:tblBorders>
          <w:top w:color="000000" w:space="0" w:sz="5" w:val="single"/>
          <w:left w:color="000000" w:space="0" w:sz="5" w:val="single"/>
          <w:bottom w:color="000000" w:space="0" w:sz="5" w:val="single"/>
          <w:right w:color="000000" w:space="0" w:sz="5" w:val="single"/>
          <w:insideH w:color="000000" w:space="0" w:sz="5" w:val="single"/>
          <w:insideV w:color="000000" w:space="0" w:sz="5" w:val="single"/>
        </w:tblBorders>
        <w:tblLayout w:type="fixed"/>
        <w:tblLook w:val="0600"/>
      </w:tblPr>
      <w:tblGrid>
        <w:gridCol w:w="3015"/>
        <w:gridCol w:w="3645"/>
        <w:gridCol w:w="435"/>
        <w:gridCol w:w="1755"/>
        <w:tblGridChange w:id="0">
          <w:tblGrid>
            <w:gridCol w:w="3015"/>
            <w:gridCol w:w="3645"/>
            <w:gridCol w:w="435"/>
            <w:gridCol w:w="175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Руководитель курсовой работы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зав. каф., к.ф.-м.н., доцент, Шмелева А.Г.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ind w:firstLine="0"/>
              <w:jc w:val="center"/>
              <w:rPr>
                <w:i w:val="1"/>
                <w:sz w:val="14"/>
                <w:szCs w:val="14"/>
              </w:rPr>
            </w:pPr>
            <w:r w:rsidDel="00000000" w:rsidR="00000000" w:rsidRPr="00000000">
              <w:rPr>
                <w:i w:val="1"/>
                <w:sz w:val="14"/>
                <w:szCs w:val="14"/>
                <w:rtl w:val="0"/>
              </w:rPr>
              <w:t xml:space="preserve">(должность, звание, ученая степень, ФИО)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ind w:firstLine="0"/>
              <w:jc w:val="center"/>
              <w:rPr>
                <w:i w:val="1"/>
                <w:sz w:val="14"/>
                <w:szCs w:val="14"/>
              </w:rPr>
            </w:pPr>
            <w:r w:rsidDel="00000000" w:rsidR="00000000" w:rsidRPr="00000000">
              <w:rPr>
                <w:i w:val="1"/>
                <w:sz w:val="14"/>
                <w:szCs w:val="14"/>
                <w:rtl w:val="0"/>
              </w:rPr>
              <w:t xml:space="preserve">(подпись руководителя)</w:t>
            </w:r>
          </w:p>
        </w:tc>
      </w:tr>
    </w:tbl>
    <w:p w:rsidR="00000000" w:rsidDel="00000000" w:rsidP="00000000" w:rsidRDefault="00000000" w:rsidRPr="00000000" w14:paraId="00000032">
      <w:pPr>
        <w:spacing w:line="24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6"/>
        <w:tblW w:w="8880.0" w:type="dxa"/>
        <w:jc w:val="left"/>
        <w:tblBorders>
          <w:top w:color="000000" w:space="0" w:sz="5" w:val="single"/>
          <w:left w:color="000000" w:space="0" w:sz="5" w:val="single"/>
          <w:bottom w:color="000000" w:space="0" w:sz="5" w:val="single"/>
          <w:right w:color="000000" w:space="0" w:sz="5" w:val="single"/>
          <w:insideH w:color="000000" w:space="0" w:sz="5" w:val="single"/>
          <w:insideV w:color="000000" w:space="0" w:sz="5" w:val="single"/>
        </w:tblBorders>
        <w:tblLayout w:type="fixed"/>
        <w:tblLook w:val="0600"/>
      </w:tblPr>
      <w:tblGrid>
        <w:gridCol w:w="3000"/>
        <w:gridCol w:w="3675"/>
        <w:gridCol w:w="450"/>
        <w:gridCol w:w="1755"/>
        <w:tblGridChange w:id="0">
          <w:tblGrid>
            <w:gridCol w:w="3000"/>
            <w:gridCol w:w="3675"/>
            <w:gridCol w:w="450"/>
            <w:gridCol w:w="1755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Рецензент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(при наличии)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–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ind w:firstLine="0"/>
              <w:jc w:val="center"/>
              <w:rPr>
                <w:i w:val="1"/>
                <w:sz w:val="14"/>
                <w:szCs w:val="14"/>
              </w:rPr>
            </w:pPr>
            <w:r w:rsidDel="00000000" w:rsidR="00000000" w:rsidRPr="00000000">
              <w:rPr>
                <w:i w:val="1"/>
                <w:sz w:val="14"/>
                <w:szCs w:val="14"/>
                <w:rtl w:val="0"/>
              </w:rPr>
              <w:t xml:space="preserve">(должность, звание, учёная степень)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ind w:firstLine="0"/>
              <w:jc w:val="center"/>
              <w:rPr>
                <w:i w:val="1"/>
                <w:sz w:val="14"/>
                <w:szCs w:val="14"/>
              </w:rPr>
            </w:pPr>
            <w:r w:rsidDel="00000000" w:rsidR="00000000" w:rsidRPr="00000000">
              <w:rPr>
                <w:i w:val="1"/>
                <w:sz w:val="14"/>
                <w:szCs w:val="14"/>
                <w:rtl w:val="0"/>
              </w:rPr>
              <w:t xml:space="preserve">(подпись рецензента)</w:t>
            </w:r>
          </w:p>
        </w:tc>
      </w:tr>
    </w:tbl>
    <w:p w:rsidR="00000000" w:rsidDel="00000000" w:rsidP="00000000" w:rsidRDefault="00000000" w:rsidRPr="00000000" w14:paraId="0000003B">
      <w:pPr>
        <w:spacing w:line="24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line="24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Работа представлена к защите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«    </w:t>
        <w:tab/>
        <w:t xml:space="preserve">»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                           </w:t>
        <w:tab/>
      </w:r>
      <w:r w:rsidDel="00000000" w:rsidR="00000000" w:rsidRPr="00000000">
        <w:rPr>
          <w:sz w:val="24"/>
          <w:szCs w:val="24"/>
          <w:rtl w:val="0"/>
        </w:rPr>
        <w:t xml:space="preserve">2023 г.</w:t>
      </w:r>
    </w:p>
    <w:p w:rsidR="00000000" w:rsidDel="00000000" w:rsidP="00000000" w:rsidRDefault="00000000" w:rsidRPr="00000000" w14:paraId="0000003E">
      <w:pPr>
        <w:spacing w:line="240" w:lineRule="auto"/>
        <w:ind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line="240" w:lineRule="auto"/>
        <w:ind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Допущен к защите                </w:t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«    </w:t>
        <w:tab/>
        <w:t xml:space="preserve">»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                           </w:t>
        <w:tab/>
      </w:r>
      <w:r w:rsidDel="00000000" w:rsidR="00000000" w:rsidRPr="00000000">
        <w:rPr>
          <w:sz w:val="24"/>
          <w:szCs w:val="24"/>
          <w:rtl w:val="0"/>
        </w:rPr>
        <w:t xml:space="preserve">2023 г.</w:t>
      </w:r>
    </w:p>
    <w:p w:rsidR="00000000" w:rsidDel="00000000" w:rsidP="00000000" w:rsidRDefault="00000000" w:rsidRPr="00000000" w14:paraId="00000041">
      <w:pPr>
        <w:spacing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line="240" w:lineRule="auto"/>
        <w:ind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20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7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901700" cy="1016000"/>
                  <wp:effectExtent b="0" l="0" r="0" t="0"/>
                  <wp:docPr id="1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МИНОБРНАУКИ РОССИИ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4A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«МИРЭА – Российский технологический университет»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C">
            <w:pPr>
              <w:spacing w:line="240" w:lineRule="auto"/>
              <w:ind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РТУ МИРЭА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Институт кибербезопасности и цифровых технологий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ind w:firstLine="0"/>
              <w:jc w:val="center"/>
              <w:rPr>
                <w:i w:val="1"/>
                <w:sz w:val="14"/>
                <w:szCs w:val="14"/>
              </w:rPr>
            </w:pPr>
            <w:r w:rsidDel="00000000" w:rsidR="00000000" w:rsidRPr="00000000">
              <w:rPr>
                <w:i w:val="1"/>
                <w:sz w:val="14"/>
                <w:szCs w:val="14"/>
                <w:rtl w:val="0"/>
              </w:rPr>
              <w:t xml:space="preserve">(наименование института, филиала)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Кафедра информатики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firstLine="0"/>
              <w:jc w:val="center"/>
              <w:rPr>
                <w:i w:val="1"/>
                <w:sz w:val="14"/>
                <w:szCs w:val="14"/>
              </w:rPr>
            </w:pPr>
            <w:r w:rsidDel="00000000" w:rsidR="00000000" w:rsidRPr="00000000">
              <w:rPr>
                <w:i w:val="1"/>
                <w:sz w:val="14"/>
                <w:szCs w:val="14"/>
                <w:rtl w:val="0"/>
              </w:rPr>
              <w:t xml:space="preserve">(наименование кафедры)</w:t>
            </w:r>
          </w:p>
        </w:tc>
      </w:tr>
    </w:tbl>
    <w:p w:rsidR="00000000" w:rsidDel="00000000" w:rsidP="00000000" w:rsidRDefault="00000000" w:rsidRPr="00000000" w14:paraId="00000053">
      <w:pPr>
        <w:spacing w:line="240" w:lineRule="auto"/>
        <w:ind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Утверждаю</w:t>
      </w:r>
    </w:p>
    <w:p w:rsidR="00000000" w:rsidDel="00000000" w:rsidP="00000000" w:rsidRDefault="00000000" w:rsidRPr="00000000" w14:paraId="00000054">
      <w:pPr>
        <w:spacing w:line="240" w:lineRule="auto"/>
        <w:ind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заведующий кафедрой информатики</w:t>
      </w:r>
    </w:p>
    <w:p w:rsidR="00000000" w:rsidDel="00000000" w:rsidP="00000000" w:rsidRDefault="00000000" w:rsidRPr="00000000" w14:paraId="00000055">
      <w:pPr>
        <w:spacing w:line="240" w:lineRule="auto"/>
        <w:ind w:firstLine="0"/>
        <w:jc w:val="right"/>
        <w:rPr>
          <w:sz w:val="24"/>
          <w:szCs w:val="24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___________________</w:t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Шмелева А.Г.</w:t>
      </w:r>
    </w:p>
    <w:p w:rsidR="00000000" w:rsidDel="00000000" w:rsidP="00000000" w:rsidRDefault="00000000" w:rsidRPr="00000000" w14:paraId="00000056">
      <w:pPr>
        <w:spacing w:line="240" w:lineRule="auto"/>
        <w:ind w:firstLine="0"/>
        <w:jc w:val="right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    </w:t>
        <w:tab/>
        <w:t xml:space="preserve">Подпись</w:t>
        <w:tab/>
        <w:tab/>
        <w:t xml:space="preserve"> </w:t>
        <w:tab/>
        <w:t xml:space="preserve">ФИО</w:t>
        <w:tab/>
        <w:tab/>
      </w:r>
    </w:p>
    <w:p w:rsidR="00000000" w:rsidDel="00000000" w:rsidP="00000000" w:rsidRDefault="00000000" w:rsidRPr="00000000" w14:paraId="00000057">
      <w:pPr>
        <w:spacing w:line="240" w:lineRule="auto"/>
        <w:ind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«____» _______ 20___ г.</w:t>
      </w:r>
    </w:p>
    <w:p w:rsidR="00000000" w:rsidDel="00000000" w:rsidP="00000000" w:rsidRDefault="00000000" w:rsidRPr="00000000" w14:paraId="00000058">
      <w:pPr>
        <w:spacing w:line="24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ЗАДАНИЕ</w:t>
      </w:r>
    </w:p>
    <w:p w:rsidR="00000000" w:rsidDel="00000000" w:rsidP="00000000" w:rsidRDefault="00000000" w:rsidRPr="00000000" w14:paraId="00000059">
      <w:pPr>
        <w:spacing w:line="24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 выполнение курсовой работы по дисциплине</w:t>
      </w:r>
    </w:p>
    <w:p w:rsidR="00000000" w:rsidDel="00000000" w:rsidP="00000000" w:rsidRDefault="00000000" w:rsidRPr="00000000" w14:paraId="0000005A">
      <w:pPr>
        <w:spacing w:line="24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«Основы машинного обучения»</w:t>
      </w:r>
    </w:p>
    <w:p w:rsidR="00000000" w:rsidDel="00000000" w:rsidP="00000000" w:rsidRDefault="00000000" w:rsidRPr="00000000" w14:paraId="0000005B">
      <w:pPr>
        <w:spacing w:line="240" w:lineRule="auto"/>
        <w:ind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Студент 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Нахамкин Константин Дмитриевич     </w:t>
        <w:tab/>
      </w:r>
      <w:r w:rsidDel="00000000" w:rsidR="00000000" w:rsidRPr="00000000">
        <w:rPr>
          <w:sz w:val="24"/>
          <w:szCs w:val="24"/>
          <w:rtl w:val="0"/>
        </w:rPr>
        <w:t xml:space="preserve"> Группа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 БФБО-05-22           </w:t>
        <w:tab/>
      </w:r>
    </w:p>
    <w:p w:rsidR="00000000" w:rsidDel="00000000" w:rsidP="00000000" w:rsidRDefault="00000000" w:rsidRPr="00000000" w14:paraId="0000005C">
      <w:pPr>
        <w:spacing w:line="240" w:lineRule="auto"/>
        <w:ind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line="240" w:lineRule="auto"/>
        <w:ind w:firstLine="0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Тема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«Реализация алгоритмов решающих деревьев»</w:t>
      </w:r>
    </w:p>
    <w:p w:rsidR="00000000" w:rsidDel="00000000" w:rsidP="00000000" w:rsidRDefault="00000000" w:rsidRPr="00000000" w14:paraId="0000005E">
      <w:pPr>
        <w:spacing w:line="240" w:lineRule="auto"/>
        <w:ind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F">
      <w:pPr>
        <w:spacing w:line="240" w:lineRule="auto"/>
        <w:ind w:firstLine="0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Исходные данные: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 Credit Risk Classification Dataset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                                                   </w:t>
        <w:tab/>
      </w:r>
    </w:p>
    <w:p w:rsidR="00000000" w:rsidDel="00000000" w:rsidP="00000000" w:rsidRDefault="00000000" w:rsidRPr="00000000" w14:paraId="00000060">
      <w:pPr>
        <w:spacing w:line="240" w:lineRule="auto"/>
        <w:ind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line="240" w:lineRule="auto"/>
        <w:ind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Перечень вопросов, подлежащих разработке, и обязательного графического материала: 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изучение библиотек Pandas, Matplotlib, Sklearn языка программирования Python, методы построения решающих деревьев, решение прикладной задачи анализа датасета, представление результата в виде значений и графиков.</w:t>
      </w:r>
    </w:p>
    <w:p w:rsidR="00000000" w:rsidDel="00000000" w:rsidP="00000000" w:rsidRDefault="00000000" w:rsidRPr="00000000" w14:paraId="00000062">
      <w:pPr>
        <w:spacing w:line="240" w:lineRule="auto"/>
        <w:ind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line="240" w:lineRule="auto"/>
        <w:ind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Срок предоставления к защите курсового проекта (работы):</w:t>
        <w:tab/>
        <w:tab/>
        <w:tab/>
      </w:r>
      <w:r w:rsidDel="00000000" w:rsidR="00000000" w:rsidRPr="00000000">
        <w:rPr>
          <w:sz w:val="20"/>
          <w:szCs w:val="20"/>
          <w:rtl w:val="0"/>
        </w:rPr>
        <w:t xml:space="preserve">  до «___» __________ 20__ г.</w:t>
      </w:r>
    </w:p>
    <w:p w:rsidR="00000000" w:rsidDel="00000000" w:rsidP="00000000" w:rsidRDefault="00000000" w:rsidRPr="00000000" w14:paraId="00000064">
      <w:pPr>
        <w:spacing w:line="240" w:lineRule="auto"/>
        <w:ind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5">
      <w:pPr>
        <w:spacing w:line="240" w:lineRule="auto"/>
        <w:ind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Задание на курсовой проект (работу) выдал</w:t>
        <w:tab/>
        <w:t xml:space="preserve">____________________</w:t>
        <w:tab/>
        <w:t xml:space="preserve">  </w:t>
        <w:tab/>
      </w:r>
      <w:r w:rsidDel="00000000" w:rsidR="00000000" w:rsidRPr="00000000">
        <w:rPr>
          <w:sz w:val="20"/>
          <w:szCs w:val="20"/>
          <w:rtl w:val="0"/>
        </w:rPr>
        <w:t xml:space="preserve">(_____________________)</w:t>
      </w:r>
    </w:p>
    <w:p w:rsidR="00000000" w:rsidDel="00000000" w:rsidP="00000000" w:rsidRDefault="00000000" w:rsidRPr="00000000" w14:paraId="00000066">
      <w:pPr>
        <w:spacing w:line="240" w:lineRule="auto"/>
        <w:ind w:firstLine="0"/>
        <w:rPr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i w:val="1"/>
          <w:sz w:val="20"/>
          <w:szCs w:val="20"/>
          <w:rtl w:val="0"/>
        </w:rPr>
        <w:t xml:space="preserve">Подпись руководителя</w:t>
        <w:tab/>
        <w:t xml:space="preserve">      </w:t>
        <w:tab/>
        <w:t xml:space="preserve">Ф.И.О. руководителя</w:t>
      </w:r>
    </w:p>
    <w:p w:rsidR="00000000" w:rsidDel="00000000" w:rsidP="00000000" w:rsidRDefault="00000000" w:rsidRPr="00000000" w14:paraId="00000067">
      <w:pPr>
        <w:spacing w:line="240" w:lineRule="auto"/>
        <w:ind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line="240" w:lineRule="auto"/>
        <w:ind w:firstLine="0"/>
        <w:rPr>
          <w:b w:val="1"/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«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01</w:t>
      </w:r>
      <w:r w:rsidDel="00000000" w:rsidR="00000000" w:rsidRPr="00000000">
        <w:rPr>
          <w:sz w:val="20"/>
          <w:szCs w:val="20"/>
          <w:rtl w:val="0"/>
        </w:rPr>
        <w:t xml:space="preserve">»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марта</w:t>
        <w:tab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2023</w:t>
      </w:r>
      <w:r w:rsidDel="00000000" w:rsidR="00000000" w:rsidRPr="00000000">
        <w:rPr>
          <w:sz w:val="20"/>
          <w:szCs w:val="20"/>
          <w:rtl w:val="0"/>
        </w:rPr>
        <w:t xml:space="preserve"> г.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Задание на курсовой проект (работу) получил</w:t>
      </w:r>
      <w:r w:rsidDel="00000000" w:rsidR="00000000" w:rsidRPr="00000000">
        <w:rPr>
          <w:b w:val="1"/>
          <w:i w:val="1"/>
          <w:sz w:val="20"/>
          <w:szCs w:val="20"/>
          <w:u w:val="single"/>
          <w:rtl w:val="0"/>
        </w:rPr>
        <w:tab/>
        <w:tab/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(_________________)</w:t>
      </w:r>
    </w:p>
    <w:p w:rsidR="00000000" w:rsidDel="00000000" w:rsidP="00000000" w:rsidRDefault="00000000" w:rsidRPr="00000000" w14:paraId="00000069">
      <w:pPr>
        <w:spacing w:line="240" w:lineRule="auto"/>
        <w:ind w:firstLine="0"/>
        <w:rPr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i w:val="1"/>
          <w:sz w:val="20"/>
          <w:szCs w:val="20"/>
          <w:rtl w:val="0"/>
        </w:rPr>
        <w:t xml:space="preserve">Подпись обучающегося Ф.И.О. исполнителя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6A">
      <w:pPr>
        <w:jc w:val="both"/>
        <w:rPr>
          <w:sz w:val="22"/>
          <w:szCs w:val="22"/>
        </w:rPr>
        <w:sectPr>
          <w:headerReference r:id="rId9" w:type="default"/>
          <w:footerReference r:id="rId10" w:type="default"/>
          <w:footerReference r:id="rId11" w:type="first"/>
          <w:pgSz w:h="16838" w:w="11906" w:orient="portrait"/>
          <w:pgMar w:bottom="1134" w:top="851" w:left="1701" w:right="567" w:header="0" w:footer="709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Title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heading=h.qcb509rk6gc1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ho92oy4j8j1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Теоретические основы алгоритмов реализации  решающих деревьев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 Основные определения и формулы метода решающих деревьев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cqarwbskuy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1.1.1 Дерево решений и алгоритмы его построения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9dizzlr2i2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1.1.2 Индекс Джини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6re443xiag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1.1.3 Обрезка дерева(Pruning)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 Подробное решение модельной задачи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Программная реализация решающих деревьев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Описание датасета и постановка задачи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vzzch261cm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Анализ и подготовка данных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Программное решение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wrr83s3w0x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Анализ результатов. Выводы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1?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B">
      <w:pPr>
        <w:pStyle w:val="Heading1"/>
        <w:ind w:left="0" w:right="566.9291338582677" w:firstLine="720"/>
        <w:rPr/>
      </w:pPr>
      <w:bookmarkStart w:colFirst="0" w:colLast="0" w:name="_heading=h.ho92oy4j8j1s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Дисциплина «Основы машинного обучения» направлена на получение навыков создания прикладных программ и реализации алгоритмов на высокоуровневом объектно-ориентированном языке программирования Python. Язык программирования Python является одним из наиболее популярных и востребованных языков, применяемых для решения прикладных задач анализа данных как в крупных компаниях, так и стартапах. Популярность данного языка обеспечивает наличие достаточно большого количества модулей и библиотек, а также бесплатной среды разработки [1].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Деревья решений – популярный и универсальный инструмент интеллектуального анализа данных и предсказательной аналитики, использующийся для решения широкого класса задач. Они представляют из себя графическое представление процесса принятия решений, которое моделирует результаты и предсказывает будущие события. Деревья решений состоят из узлов, представляющих принятие решения, листьев, представляющих окончательные результаты, и веток (ребер графа), соединяющих их друг с другом [2][3]. Схематическое изображение представлено на рисунке 1.1.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center"/>
        <w:rPr/>
      </w:pPr>
      <w:r w:rsidDel="00000000" w:rsidR="00000000" w:rsidRPr="00000000">
        <w:rPr>
          <w:rtl w:val="0"/>
        </w:rPr>
        <w:t xml:space="preserve">Рисунок 1.1 – Пример дерева решений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257175</wp:posOffset>
            </wp:positionV>
            <wp:extent cx="4414218" cy="2521198"/>
            <wp:effectExtent b="0" l="0" r="0" t="0"/>
            <wp:wrapTopAndBottom distB="114300" distT="1143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218" cy="25211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/>
      </w:pPr>
      <w:r w:rsidDel="00000000" w:rsidR="00000000" w:rsidRPr="00000000">
        <w:rPr>
          <w:rtl w:val="0"/>
        </w:rPr>
        <w:t xml:space="preserve">Деревья решений широко используются в различных областях, включая науку о данных, машинное обучение и искусственный интеллект. Они часто используются при анализе решений для определения наилучшего курса действий с учетом набора возможных результатов и связанных с ними вероятностей. Деревья решений также используются в задачах классификации и регрессии для классификации данных или прогнозирования конкретного результата на основе набора входных переменных.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/>
      </w:pPr>
      <w:r w:rsidDel="00000000" w:rsidR="00000000" w:rsidRPr="00000000">
        <w:rPr>
          <w:rtl w:val="0"/>
        </w:rPr>
        <w:t xml:space="preserve">Построение дерева решений включает в себя процесс, называемый рекурсивным разделением, когда данные разбиваются на более мелкие подмножества на основе наиболее значимого признака. Этот признак выбирается на основе его способности разбивать данные на подмножества, максимально схожие с точки зрения переменной результата. Есть множество алгоритмов выбора признака для следующего ветвления(ID3, C4.5, CART), но в основном все они основаны на какой-либо формуле понижения энтропии.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/>
      </w:pPr>
      <w:r w:rsidDel="00000000" w:rsidR="00000000" w:rsidRPr="00000000">
        <w:rPr>
          <w:rtl w:val="0"/>
        </w:rPr>
        <w:t xml:space="preserve">Целью данной работы является подробное ознакомление с решающими деревьями и алгоритмами их построения, а также их программная реализация  на большом датасете.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1. Теоретические основы алгоритмов реализации  решающих деревьев</w:t>
      </w:r>
    </w:p>
    <w:p w:rsidR="00000000" w:rsidDel="00000000" w:rsidP="00000000" w:rsidRDefault="00000000" w:rsidRPr="00000000" w14:paraId="00000089">
      <w:pPr>
        <w:pStyle w:val="Heading2"/>
        <w:spacing w:after="120" w:line="360" w:lineRule="auto"/>
        <w:ind w:firstLine="709"/>
        <w:jc w:val="both"/>
        <w:rPr/>
      </w:pPr>
      <w:bookmarkStart w:colFirst="0" w:colLast="0" w:name="_heading=h.1fob9te" w:id="3"/>
      <w:bookmarkEnd w:id="3"/>
      <w:r w:rsidDel="00000000" w:rsidR="00000000" w:rsidRPr="00000000">
        <w:rPr>
          <w:vertAlign w:val="baseline"/>
          <w:rtl w:val="0"/>
        </w:rPr>
        <w:t xml:space="preserve">1.1. </w:t>
      </w:r>
      <w:r w:rsidDel="00000000" w:rsidR="00000000" w:rsidRPr="00000000">
        <w:rPr>
          <w:rtl w:val="0"/>
        </w:rPr>
        <w:t xml:space="preserve">Основные определения и формулы метода решающих деревьев</w:t>
      </w:r>
    </w:p>
    <w:p w:rsidR="00000000" w:rsidDel="00000000" w:rsidP="00000000" w:rsidRDefault="00000000" w:rsidRPr="00000000" w14:paraId="0000008A">
      <w:pPr>
        <w:pStyle w:val="Heading3"/>
        <w:rPr/>
      </w:pPr>
      <w:bookmarkStart w:colFirst="0" w:colLast="0" w:name="_heading=h.hcqarwbskuyp" w:id="4"/>
      <w:bookmarkEnd w:id="4"/>
      <w:r w:rsidDel="00000000" w:rsidR="00000000" w:rsidRPr="00000000">
        <w:rPr>
          <w:rtl w:val="0"/>
        </w:rPr>
        <w:t xml:space="preserve">1.1.1 Дерево решений и алгоритмы его построения</w:t>
      </w:r>
    </w:p>
    <w:p w:rsidR="00000000" w:rsidDel="00000000" w:rsidP="00000000" w:rsidRDefault="00000000" w:rsidRPr="00000000" w14:paraId="0000008B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Дерево</w:t>
      </w:r>
      <w:r w:rsidDel="00000000" w:rsidR="00000000" w:rsidRPr="00000000">
        <w:rPr>
          <w:rtl w:val="0"/>
        </w:rPr>
        <w:t xml:space="preserve"> — это </w:t>
      </w:r>
      <w:hyperlink r:id="rId13">
        <w:r w:rsidDel="00000000" w:rsidR="00000000" w:rsidRPr="00000000">
          <w:rPr>
            <w:rtl w:val="0"/>
          </w:rPr>
          <w:t xml:space="preserve">связный</w:t>
        </w:r>
      </w:hyperlink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rtl w:val="0"/>
          </w:rPr>
          <w:t xml:space="preserve">ациклический граф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Связность означает наличие маршрута между любой парой вершин, ацикличность — отсутствие циклов. Отсюда, в частности, следует, что число рёбер в дереве на единицу меньше числа вершин, а между любыми парами вершин имеется один и только один путь [4].</w:t>
      </w:r>
    </w:p>
    <w:p w:rsidR="00000000" w:rsidDel="00000000" w:rsidP="00000000" w:rsidRDefault="00000000" w:rsidRPr="00000000" w14:paraId="0000008C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Дерево принятия решений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(в данной работе будет использоваться именно </w:t>
      </w:r>
      <w:r w:rsidDel="00000000" w:rsidR="00000000" w:rsidRPr="00000000">
        <w:rPr>
          <w:rtl w:val="0"/>
        </w:rPr>
        <w:t xml:space="preserve">дерево</w:t>
      </w:r>
      <w:r w:rsidDel="00000000" w:rsidR="00000000" w:rsidRPr="00000000">
        <w:rPr>
          <w:rtl w:val="0"/>
        </w:rPr>
        <w:t xml:space="preserve"> классификации) — средство поддержки </w:t>
      </w:r>
      <w:r w:rsidDel="00000000" w:rsidR="00000000" w:rsidRPr="00000000">
        <w:rPr>
          <w:rtl w:val="0"/>
        </w:rPr>
        <w:t xml:space="preserve">принятия решений</w:t>
      </w:r>
      <w:r w:rsidDel="00000000" w:rsidR="00000000" w:rsidRPr="00000000">
        <w:rPr>
          <w:rtl w:val="0"/>
        </w:rPr>
        <w:t xml:space="preserve">, использующееся в </w:t>
      </w:r>
      <w:hyperlink r:id="rId15">
        <w:r w:rsidDel="00000000" w:rsidR="00000000" w:rsidRPr="00000000">
          <w:rPr>
            <w:rtl w:val="0"/>
          </w:rPr>
          <w:t xml:space="preserve">машинном обучении</w:t>
        </w:r>
      </w:hyperlink>
      <w:r w:rsidDel="00000000" w:rsidR="00000000" w:rsidRPr="00000000">
        <w:rPr>
          <w:rtl w:val="0"/>
        </w:rPr>
        <w:t xml:space="preserve">, </w:t>
      </w:r>
      <w:hyperlink r:id="rId16">
        <w:r w:rsidDel="00000000" w:rsidR="00000000" w:rsidRPr="00000000">
          <w:rPr>
            <w:rtl w:val="0"/>
          </w:rPr>
          <w:t xml:space="preserve">анализе данных</w:t>
        </w:r>
      </w:hyperlink>
      <w:r w:rsidDel="00000000" w:rsidR="00000000" w:rsidRPr="00000000">
        <w:rPr>
          <w:rtl w:val="0"/>
        </w:rPr>
        <w:t xml:space="preserve"> и </w:t>
      </w:r>
      <w:hyperlink r:id="rId17">
        <w:r w:rsidDel="00000000" w:rsidR="00000000" w:rsidRPr="00000000">
          <w:rPr>
            <w:rtl w:val="0"/>
          </w:rPr>
          <w:t xml:space="preserve">статистике</w:t>
        </w:r>
      </w:hyperlink>
      <w:r w:rsidDel="00000000" w:rsidR="00000000" w:rsidRPr="00000000">
        <w:rPr>
          <w:rtl w:val="0"/>
        </w:rPr>
        <w:t xml:space="preserve">. Структура дерева представляет собой листья и ветки. На рёбрах(ветках) дерева решения записаны признаки, от которых зависит целевая функция, в листьях записаны значения </w:t>
      </w:r>
      <w:hyperlink r:id="rId18">
        <w:r w:rsidDel="00000000" w:rsidR="00000000" w:rsidRPr="00000000">
          <w:rPr>
            <w:rtl w:val="0"/>
          </w:rPr>
          <w:t xml:space="preserve">целевой функции</w:t>
        </w:r>
      </w:hyperlink>
      <w:r w:rsidDel="00000000" w:rsidR="00000000" w:rsidRPr="00000000">
        <w:rPr>
          <w:rtl w:val="0"/>
        </w:rPr>
        <w:t xml:space="preserve">, а в остальных вершинах — признаки, по которым различаются случаи. Чтобы классифицировать новый случай, надо спуститься по дереву от корня до одного из листов и выдать соответствующее значение [5].</w:t>
      </w:r>
    </w:p>
    <w:p w:rsidR="00000000" w:rsidDel="00000000" w:rsidP="00000000" w:rsidRDefault="00000000" w:rsidRPr="00000000" w14:paraId="0000008D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Очень сложно сразу же взять и определить критерии классификации элементов. Чтобы это сделать, используют различные алгоритмы.  Например: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200" w:line="276" w:lineRule="auto"/>
        <w:ind w:left="720" w:hanging="360"/>
      </w:pPr>
      <w:r w:rsidDel="00000000" w:rsidR="00000000" w:rsidRPr="00000000">
        <w:rPr>
          <w:rtl w:val="0"/>
        </w:rPr>
        <w:t xml:space="preserve">Алгоритм ID3, относительно простой и быстрый алгоритм. 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200" w:line="276" w:lineRule="auto"/>
        <w:ind w:left="720" w:hanging="360"/>
      </w:pPr>
      <w:r w:rsidDel="00000000" w:rsidR="00000000" w:rsidRPr="00000000">
        <w:rPr>
          <w:rtl w:val="0"/>
        </w:rPr>
        <w:t xml:space="preserve">Алгоритм C4.5, улучшенная версия ID3. 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200" w:line="276" w:lineRule="auto"/>
        <w:ind w:left="720" w:hanging="360"/>
      </w:pPr>
      <w:r w:rsidDel="00000000" w:rsidR="00000000" w:rsidRPr="00000000">
        <w:rPr>
          <w:rtl w:val="0"/>
        </w:rPr>
        <w:t xml:space="preserve">Алгоритм CART, более универсальный и сложный [6]. </w:t>
      </w:r>
    </w:p>
    <w:p w:rsidR="00000000" w:rsidDel="00000000" w:rsidP="00000000" w:rsidRDefault="00000000" w:rsidRPr="00000000" w14:paraId="00000091">
      <w:pPr>
        <w:spacing w:after="20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Все эти алгоритмы имеют свои особенности, но в основе имеют один  и тот же алгоритм, который показан на блок-схеме(рисунок 1.2).</w:t>
      </w:r>
    </w:p>
    <w:p w:rsidR="00000000" w:rsidDel="00000000" w:rsidP="00000000" w:rsidRDefault="00000000" w:rsidRPr="00000000" w14:paraId="00000092">
      <w:pPr>
        <w:spacing w:after="20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Выбор алгоритма не всегда прост и основывается на различных критериях: поставленная задача(классификации </w:t>
      </w:r>
      <w:r w:rsidDel="00000000" w:rsidR="00000000" w:rsidRPr="00000000">
        <w:rPr>
          <w:rtl w:val="0"/>
        </w:rPr>
        <w:t xml:space="preserve">или</w:t>
      </w:r>
      <w:r w:rsidDel="00000000" w:rsidR="00000000" w:rsidRPr="00000000">
        <w:rPr>
          <w:rtl w:val="0"/>
        </w:rPr>
        <w:t xml:space="preserve"> регрессии), характеристики желаемого дерева(например глубина и ширина), данные(их размер, наличие в них пропусков, их тип), время, требуемое на построение дерева и т.д. Но для небольших проектов зачастую используется алгоритм, встроенный в используемый инструмент.</w:t>
      </w:r>
    </w:p>
    <w:p w:rsidR="00000000" w:rsidDel="00000000" w:rsidP="00000000" w:rsidRDefault="00000000" w:rsidRPr="00000000" w14:paraId="00000093">
      <w:pPr>
        <w:spacing w:after="200" w:line="276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283907" cy="6798627"/>
            <wp:effectExtent b="0" l="0" r="0" t="0"/>
            <wp:docPr id="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3907" cy="6798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                     Рисунок 1.2   </w:t>
      </w:r>
    </w:p>
    <w:p w:rsidR="00000000" w:rsidDel="00000000" w:rsidP="00000000" w:rsidRDefault="00000000" w:rsidRPr="00000000" w14:paraId="00000095">
      <w:pPr>
        <w:spacing w:after="200" w:line="276" w:lineRule="auto"/>
        <w:ind w:firstLine="720"/>
        <w:rPr/>
      </w:pPr>
      <w:r w:rsidDel="00000000" w:rsidR="00000000" w:rsidRPr="00000000">
        <w:rPr>
          <w:rtl w:val="0"/>
        </w:rPr>
        <w:t xml:space="preserve">Для программного решения задачи будут использоваться методы класса </w:t>
      </w:r>
      <w:r w:rsidDel="00000000" w:rsidR="00000000" w:rsidRPr="00000000">
        <w:rPr>
          <w:rtl w:val="0"/>
        </w:rPr>
        <w:t xml:space="preserve">DecisionTreeClassifier</w:t>
      </w:r>
      <w:r w:rsidDel="00000000" w:rsidR="00000000" w:rsidRPr="00000000">
        <w:rPr>
          <w:rtl w:val="0"/>
        </w:rPr>
        <w:t xml:space="preserve"> [7] библиотеки sklearn, в котором для построения дерева применяется модифицированная версия алгоритма CART(Classification And Regression Tree) [8]. Рассмотрим его основные особенности: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after="0" w:afterAutospacing="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Использование индекса Джини в качестве оценочной функции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0" w:afterAutospacing="0" w:line="276" w:lineRule="auto"/>
        <w:ind w:left="720" w:hanging="360"/>
      </w:pPr>
      <w:r w:rsidDel="00000000" w:rsidR="00000000" w:rsidRPr="00000000">
        <w:rPr>
          <w:rtl w:val="0"/>
        </w:rPr>
        <w:t xml:space="preserve">Проведение обрезки готовых деревьев(англ. “Pruning”) — процесс удаления маловажных вершин, для предотвращения переобучения. 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after="0" w:afterAutospacing="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исключительно бинарных деревьев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0" w:afterAutospacing="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Возможность работы с порядковыми и номинальными переменными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after="200" w:before="0" w:line="276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Возможность построения деревьев как классификации, так и регрессии</w:t>
      </w:r>
    </w:p>
    <w:p w:rsidR="00000000" w:rsidDel="00000000" w:rsidP="00000000" w:rsidRDefault="00000000" w:rsidRPr="00000000" w14:paraId="0000009B">
      <w:pPr>
        <w:spacing w:after="200" w:before="0" w:line="27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Обратим внимание на самые важные из них.</w:t>
      </w:r>
    </w:p>
    <w:p w:rsidR="00000000" w:rsidDel="00000000" w:rsidP="00000000" w:rsidRDefault="00000000" w:rsidRPr="00000000" w14:paraId="0000009C">
      <w:pPr>
        <w:pStyle w:val="Heading3"/>
        <w:rPr/>
      </w:pPr>
      <w:bookmarkStart w:colFirst="0" w:colLast="0" w:name="_heading=h.z9dizzlr2i2g" w:id="5"/>
      <w:bookmarkEnd w:id="5"/>
      <w:r w:rsidDel="00000000" w:rsidR="00000000" w:rsidRPr="00000000">
        <w:rPr>
          <w:rtl w:val="0"/>
        </w:rPr>
        <w:t xml:space="preserve">1.1.2 Индекс Джини</w:t>
      </w:r>
    </w:p>
    <w:p w:rsidR="00000000" w:rsidDel="00000000" w:rsidP="00000000" w:rsidRDefault="00000000" w:rsidRPr="00000000" w14:paraId="0000009D">
      <w:pPr>
        <w:spacing w:after="200" w:before="0" w:line="27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Индекс Джини для одного множества элементов T вычисляется следующим образом [6]:</w:t>
      </w:r>
    </w:p>
    <w:p w:rsidR="00000000" w:rsidDel="00000000" w:rsidP="00000000" w:rsidRDefault="00000000" w:rsidRPr="00000000" w14:paraId="0000009E">
      <w:pPr>
        <w:spacing w:after="200" w:before="0" w:line="276" w:lineRule="auto"/>
        <w:ind w:left="0" w:right="0" w:firstLine="0"/>
        <w:jc w:val="center"/>
        <w:rPr/>
      </w:pPr>
      <m:oMath/>
      <m:oMath>
        <m:r>
          <w:rPr/>
          <m:t xml:space="preserve">Gini(T)=1 - 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i</m:t>
                </m:r>
              </m:sub>
            </m:sSub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9F">
      <w:pPr>
        <w:spacing w:after="200" w:before="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где n —  это количество классов в Т,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— частота появления класса i в Т. Если множество Т мощностью N разбить на две части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l</m:t>
            </m:r>
          </m:sub>
        </m:sSub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r</m:t>
            </m:r>
          </m:sub>
        </m:sSub>
      </m:oMath>
      <w:r w:rsidDel="00000000" w:rsidR="00000000" w:rsidRPr="00000000">
        <w:rPr>
          <w:rtl w:val="0"/>
        </w:rPr>
        <w:t xml:space="preserve"> с числом элементов в каждом </w:t>
      </w:r>
      <m:oMath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 и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соответственно, тогда показатель качества разбиения можно найти как:</w:t>
      </w:r>
    </w:p>
    <w:p w:rsidR="00000000" w:rsidDel="00000000" w:rsidP="00000000" w:rsidRDefault="00000000" w:rsidRPr="00000000" w14:paraId="000000A0">
      <w:pPr>
        <w:spacing w:after="200" w:before="0" w:line="276" w:lineRule="auto"/>
        <w:ind w:left="0" w:firstLine="0"/>
        <w:jc w:val="center"/>
        <w:rPr/>
      </w:pPr>
      <m:oMath>
        <m:r>
          <w:rPr/>
          <m:t xml:space="preserve">Gin</m:t>
        </m:r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split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L</m:t>
            </m:r>
          </m:num>
          <m:den>
            <m:r>
              <w:rPr/>
              <m:t xml:space="preserve">N</m:t>
            </m:r>
          </m:den>
        </m:f>
        <m:r>
          <w:rPr/>
          <m:t xml:space="preserve">* Gini(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l</m:t>
            </m:r>
          </m:sub>
        </m:sSub>
        <m:r>
          <w:rPr/>
          <m:t xml:space="preserve">) + </m:t>
        </m:r>
        <m:f>
          <m:fPr>
            <m:ctrlPr>
              <w:rPr/>
            </m:ctrlPr>
          </m:fPr>
          <m:num>
            <m:r>
              <w:rPr/>
              <m:t xml:space="preserve">R</m:t>
            </m:r>
          </m:num>
          <m:den>
            <m:r>
              <w:rPr/>
              <m:t xml:space="preserve">N</m:t>
            </m:r>
          </m:den>
        </m:f>
        <m:r>
          <w:rPr/>
          <m:t xml:space="preserve">*Gini(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r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1">
      <w:pPr>
        <w:spacing w:after="200" w:before="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Наилучшим считается то разбиение, для которого </w:t>
      </w:r>
      <m:oMath>
        <m:r>
          <w:rPr/>
          <m:t xml:space="preserve">Gin</m:t>
        </m:r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split</m:t>
            </m:r>
          </m:sub>
        </m:sSub>
        <m:r>
          <w:rPr/>
          <m:t xml:space="preserve">(T)</m:t>
        </m:r>
      </m:oMath>
      <w:r w:rsidDel="00000000" w:rsidR="00000000" w:rsidRPr="00000000">
        <w:rPr>
          <w:rtl w:val="0"/>
        </w:rPr>
        <w:t xml:space="preserve"> минимально. Обозначим </w:t>
      </w: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— число экземпляров i-го класса в левом/правом потомке. Тогда качество разбиения оценивается по следующей формуле:</w:t>
      </w:r>
    </w:p>
    <w:p w:rsidR="00000000" w:rsidDel="00000000" w:rsidP="00000000" w:rsidRDefault="00000000" w:rsidRPr="00000000" w14:paraId="000000A2">
      <w:pPr>
        <w:spacing w:after="200" w:line="276" w:lineRule="auto"/>
        <w:ind w:firstLine="0"/>
        <w:jc w:val="center"/>
        <w:rPr/>
      </w:pPr>
      <m:oMath>
        <m:r>
          <w:rPr/>
          <m:t xml:space="preserve">Gin</m:t>
        </m:r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split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L</m:t>
            </m:r>
          </m:num>
          <m:den>
            <m:r>
              <w:rPr/>
              <m:t xml:space="preserve">N</m:t>
            </m:r>
          </m:den>
        </m:f>
        <m:r>
          <w:rPr/>
          <m:t xml:space="preserve"> (1 - 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p>
          <m:sSupPr>
            <m:ctrlPr>
              <w:rPr/>
            </m:ctrlPr>
          </m:sSupPr>
          <m:e>
            <m:f>
              <m:fPr>
                <m:ctrlPr>
                  <w:rPr/>
                </m:ctrlPr>
              </m:fPr>
              <m:num>
                <m:sSub>
                  <m:sSubPr>
                    <m:ctrlPr>
                      <w:rPr/>
                    </m:ctrlPr>
                  </m:sSubPr>
                  <m:e>
                    <m:sSup>
                      <m:sSupPr>
                        <m:ctrlPr>
                          <w:rPr/>
                        </m:ctrlPr>
                      </m:sSupPr>
                      <m:e>
                        <m:r>
                          <w:rPr/>
                          <m:t xml:space="preserve">l</m:t>
                        </m:r>
                      </m:e>
                      <m:sup>
                        <m:r>
                          <w:rPr/>
                          <m:t xml:space="preserve">2</m:t>
                        </m:r>
                      </m:sup>
                    </m:sSup>
                  </m:e>
                  <m:sub>
                    <m:r>
                      <w:rPr/>
                      <m:t xml:space="preserve">i</m:t>
                    </m:r>
                  </m:sub>
                </m:sSub>
              </m:num>
              <m:den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L</m:t>
                    </m:r>
                  </m:e>
                  <m:sup>
                    <m:r>
                      <w:rPr/>
                      <m:t xml:space="preserve">2</m:t>
                    </m:r>
                  </m:sup>
                </m:sSup>
              </m:den>
            </m:f>
          </m:e>
          <m:sup/>
        </m:sSup>
        <m:r>
          <w:rPr/>
          <m:t xml:space="preserve">) + </m:t>
        </m:r>
        <m:f>
          <m:fPr>
            <m:ctrlPr>
              <w:rPr/>
            </m:ctrlPr>
          </m:fPr>
          <m:num>
            <m:r>
              <w:rPr/>
              <m:t xml:space="preserve">R</m:t>
            </m:r>
          </m:num>
          <m:den>
            <m:r>
              <w:rPr/>
              <m:t xml:space="preserve">N</m:t>
            </m:r>
          </m:den>
        </m:f>
        <m:r>
          <w:rPr/>
          <m:t xml:space="preserve">(1 - 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r</m:t>
                    </m:r>
                  </m:e>
                  <m:sub>
                    <m:r>
                      <w:rPr/>
                      <m:t xml:space="preserve">i</m:t>
                    </m:r>
                  </m:sub>
                </m:sSub>
              </m:e>
              <m:sup>
                <m:r>
                  <w:rPr/>
                  <m:t xml:space="preserve">2</m:t>
                </m:r>
              </m:sup>
            </m:sSup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R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) </m:t>
        </m:r>
        <m:r>
          <w:rPr/>
          <m:t>→</m:t>
        </m:r>
        <m:r>
          <w:rPr/>
          <m:t xml:space="preserve"> min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3">
      <w:pPr>
        <w:spacing w:after="200" w:line="276" w:lineRule="auto"/>
        <w:ind w:firstLine="0"/>
        <w:rPr/>
      </w:pPr>
      <w:r w:rsidDel="00000000" w:rsidR="00000000" w:rsidRPr="00000000">
        <w:rPr>
          <w:rtl w:val="0"/>
        </w:rPr>
        <w:t xml:space="preserve">Для упрощения вычислений формулу можно упростить:</w:t>
      </w:r>
    </w:p>
    <w:p w:rsidR="00000000" w:rsidDel="00000000" w:rsidP="00000000" w:rsidRDefault="00000000" w:rsidRPr="00000000" w14:paraId="000000A4">
      <w:pPr>
        <w:spacing w:after="200" w:line="276" w:lineRule="auto"/>
        <w:ind w:firstLine="0"/>
        <w:jc w:val="center"/>
        <w:rPr/>
      </w:pPr>
      <m:oMath>
        <m:r>
          <w:rPr/>
          <m:t xml:space="preserve">Gin</m:t>
        </m:r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split</m:t>
            </m:r>
          </m:sub>
        </m:sSub>
        <m:r>
          <w:rPr/>
          <m:t xml:space="preserve">=N(L (1 -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L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 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p>
          <m:sSupPr>
            <m:ctrlPr>
              <w:rPr/>
            </m:ctrlPr>
          </m:sSupPr>
          <m:e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l</m:t>
                    </m:r>
                  </m:e>
                  <m:sub>
                    <m:r>
                      <w:rPr/>
                      <m:t xml:space="preserve">i</m:t>
                    </m:r>
                  </m:sub>
                </m:sSub>
              </m:e>
              <m:sup>
                <m:r>
                  <w:rPr/>
                  <m:t xml:space="preserve">2</m:t>
                </m:r>
              </m:sup>
            </m:sSup>
          </m:e>
          <m:sup/>
        </m:sSup>
        <m:r>
          <w:rPr/>
          <m:t xml:space="preserve">) + R(1 - 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R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i</m:t>
                </m:r>
              </m:sub>
            </m:sSub>
          </m:e>
          <m:sup>
            <m:r>
              <w:rPr/>
              <m:t xml:space="preserve">2</m:t>
            </m:r>
          </m:sup>
        </m:sSup>
        <m:r>
          <w:rPr/>
          <m:t xml:space="preserve">)) </m:t>
        </m:r>
        <m:r>
          <w:rPr/>
          <m:t>→</m:t>
        </m:r>
        <m:r>
          <w:rPr/>
          <m:t xml:space="preserve"> min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5">
      <w:pPr>
        <w:spacing w:after="200" w:before="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Так как при минимизации константы не играют роли, можно сократить 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before="0" w:line="276" w:lineRule="auto"/>
        <w:jc w:val="center"/>
        <w:rPr/>
      </w:pPr>
      <m:oMath>
        <m:r>
          <w:rPr/>
          <m:t xml:space="preserve">Gin</m:t>
        </m:r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split</m:t>
            </m:r>
          </m:sub>
        </m:sSub>
        <m:r>
          <w:rPr/>
          <m:t xml:space="preserve">= L-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L</m:t>
            </m:r>
          </m:den>
        </m:f>
        <m:r>
          <w:rPr/>
          <m:t xml:space="preserve"> 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l</m:t>
                    </m:r>
                  </m:e>
                  <m:sup>
                    <m:r>
                      <w:rPr/>
                      <m:t xml:space="preserve">2</m:t>
                    </m:r>
                  </m:sup>
                </m:sSup>
              </m:e>
              <m:sub>
                <m:r>
                  <w:rPr/>
                  <m:t xml:space="preserve">i</m:t>
                </m:r>
              </m:sub>
            </m:sSub>
          </m:e>
          <m:sup/>
        </m:sSup>
        <m:r>
          <w:rPr/>
          <m:t xml:space="preserve"> + R-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R</m:t>
            </m:r>
          </m:den>
        </m:f>
        <m:r>
          <w:rPr/>
          <m:t xml:space="preserve"> 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i</m:t>
                </m:r>
              </m:sub>
            </m:sSub>
          </m:e>
          <m:sup>
            <m:r>
              <w:rPr/>
              <m:t xml:space="preserve">2</m:t>
            </m:r>
          </m:sup>
        </m:sSup>
        <m:r>
          <w:rPr/>
          <m:t xml:space="preserve"> </m:t>
        </m:r>
        <m:r>
          <w:rPr/>
          <m:t>→</m:t>
        </m:r>
        <m:r>
          <w:rPr/>
          <m:t xml:space="preserve"> min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line="276" w:lineRule="auto"/>
        <w:jc w:val="center"/>
        <w:rPr/>
      </w:pPr>
      <m:oMath>
        <m:r>
          <w:rPr/>
          <m:t xml:space="preserve">Gin</m:t>
        </m:r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split</m:t>
            </m:r>
          </m:sub>
        </m:sSub>
        <m:r>
          <w:rPr/>
          <m:t xml:space="preserve">= N-(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L</m:t>
            </m:r>
          </m:den>
        </m:f>
        <m:r>
          <w:rPr/>
          <m:t xml:space="preserve"> 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l</m:t>
                    </m:r>
                  </m:e>
                  <m:sup>
                    <m:r>
                      <w:rPr/>
                      <m:t xml:space="preserve">2</m:t>
                    </m:r>
                  </m:sup>
                </m:sSup>
              </m:e>
              <m:sub>
                <m:r>
                  <w:rPr/>
                  <m:t xml:space="preserve">i</m:t>
                </m:r>
              </m:sub>
            </m:sSub>
          </m:e>
          <m:sup/>
        </m:sSup>
        <m:r>
          <w:rPr/>
          <m:t xml:space="preserve"> 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R</m:t>
            </m:r>
          </m:den>
        </m:f>
        <m:r>
          <w:rPr/>
          <m:t xml:space="preserve"> 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i</m:t>
                </m:r>
              </m:sub>
            </m:sSub>
          </m:e>
          <m:sup>
            <m:r>
              <w:rPr/>
              <m:t xml:space="preserve">2</m:t>
            </m:r>
          </m:sup>
        </m:sSup>
        <m:r>
          <w:rPr/>
          <m:t xml:space="preserve">) </m:t>
        </m:r>
        <m:r>
          <w:rPr/>
          <m:t>→</m:t>
        </m:r>
        <m:r>
          <w:rPr/>
          <m:t xml:space="preserve"> min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spacing w:after="200" w:before="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Или же:</w:t>
      </w:r>
    </w:p>
    <w:p w:rsidR="00000000" w:rsidDel="00000000" w:rsidP="00000000" w:rsidRDefault="00000000" w:rsidRPr="00000000" w14:paraId="000000A9">
      <w:pPr>
        <w:spacing w:after="200" w:line="276" w:lineRule="auto"/>
        <w:jc w:val="center"/>
        <w:rPr/>
      </w:pPr>
      <m:oMath>
        <m:sSub>
          <m:sSubPr>
            <m:ctrlPr>
              <w:rPr/>
            </m:ctrlPr>
          </m:sSubPr>
          <m:e>
            <m:acc>
              <m:accPr>
                <m:chr m:val="̂"/>
                <m:ctrlPr>
                  <w:rPr/>
                </m:ctrlPr>
              </m:accPr>
              <m:e>
                <m:r>
                  <w:rPr/>
                  <m:t xml:space="preserve">G</m:t>
                </m:r>
              </m:e>
            </m:acc>
          </m:e>
          <m:sub>
            <m:r>
              <w:rPr/>
              <m:t xml:space="preserve">split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L</m:t>
            </m:r>
          </m:den>
        </m:f>
        <m:r>
          <w:rPr/>
          <m:t xml:space="preserve"> 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l</m:t>
                    </m:r>
                  </m:e>
                  <m:sup>
                    <m:r>
                      <w:rPr/>
                      <m:t xml:space="preserve">2</m:t>
                    </m:r>
                  </m:sup>
                </m:sSup>
              </m:e>
              <m:sub>
                <m:r>
                  <w:rPr/>
                  <m:t xml:space="preserve">i</m:t>
                </m:r>
              </m:sub>
            </m:sSub>
          </m:e>
          <m:sup/>
        </m:sSup>
        <m:r>
          <w:rPr/>
          <m:t xml:space="preserve"> 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R</m:t>
            </m:r>
          </m:den>
        </m:f>
        <m:r>
          <w:rPr/>
          <m:t xml:space="preserve"> 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i</m:t>
                </m:r>
              </m:sub>
            </m:sSub>
          </m:e>
          <m:sup>
            <m:r>
              <w:rPr/>
              <m:t xml:space="preserve">2</m:t>
            </m:r>
          </m:sup>
        </m:sSup>
        <m:r>
          <w:rPr/>
          <m:t xml:space="preserve"> </m:t>
        </m:r>
        <m:r>
          <w:rPr/>
          <m:t>→</m:t>
        </m:r>
        <m:r>
          <w:rPr/>
          <m:t xml:space="preserve"> max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A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Таким образом, лучшим будет разбиение с максимальным  </w:t>
      </w:r>
      <m:oMath>
        <m:sSub>
          <m:sSubPr>
            <m:ctrlPr>
              <w:rPr/>
            </m:ctrlPr>
          </m:sSubPr>
          <m:e>
            <m:acc>
              <m:accPr>
                <m:chr m:val="̂"/>
                <m:ctrlPr>
                  <w:rPr/>
                </m:ctrlPr>
              </m:accPr>
              <m:e>
                <m:r>
                  <w:rPr/>
                  <m:t xml:space="preserve">G</m:t>
                </m:r>
              </m:e>
            </m:acc>
          </m:e>
          <m:sub>
            <m:r>
              <w:rPr/>
              <m:t xml:space="preserve">split</m:t>
            </m:r>
          </m:sub>
        </m:sSub>
      </m:oMath>
      <w:r w:rsidDel="00000000" w:rsidR="00000000" w:rsidRPr="00000000">
        <w:rPr>
          <w:rtl w:val="0"/>
        </w:rPr>
        <w:t xml:space="preserve"> или минимальным </w:t>
      </w:r>
      <m:oMath>
        <m:sSub>
          <m:sSubPr>
            <m:ctrlPr>
              <w:rPr/>
            </m:ctrlPr>
          </m:sSubPr>
          <m:e>
            <m:r>
              <w:rPr/>
              <m:t xml:space="preserve">Gini</m:t>
            </m:r>
          </m:e>
          <m:sub>
            <m:r>
              <w:rPr/>
              <m:t xml:space="preserve">split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B">
      <w:pPr>
        <w:pStyle w:val="Heading3"/>
        <w:spacing w:after="200" w:line="276" w:lineRule="auto"/>
        <w:ind w:firstLine="720"/>
        <w:rPr/>
      </w:pPr>
      <w:bookmarkStart w:colFirst="0" w:colLast="0" w:name="_heading=h.a6re443xiagx" w:id="6"/>
      <w:bookmarkEnd w:id="6"/>
      <w:r w:rsidDel="00000000" w:rsidR="00000000" w:rsidRPr="00000000">
        <w:rPr>
          <w:rtl w:val="0"/>
        </w:rPr>
        <w:t xml:space="preserve">1.1.3 Обрезка дерева(Pruning)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Алгоритмы обрезки делятся на два основных типа [9]: работающие во время и после построения дерева. Алгоритмы, использующиеся во время построения, обычно ограничивают какой-либо параметр, не давая дереву расти. Например максимальную глубину или минимальное количество элементов в листе. Алгоритмы, применяющиеся на уже готовом дереве, как правило дают оценку каждому узлу и удаляют все, не соответствующие заданным критериям.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Здесь будет описан алгоритм “</w:t>
      </w:r>
      <w:r w:rsidDel="00000000" w:rsidR="00000000" w:rsidRPr="00000000">
        <w:rPr>
          <w:rtl w:val="0"/>
        </w:rPr>
        <w:t xml:space="preserve">Minimal Cost-Complexity Pruning</w:t>
      </w:r>
      <w:r w:rsidDel="00000000" w:rsidR="00000000" w:rsidRPr="00000000">
        <w:rPr>
          <w:rtl w:val="0"/>
        </w:rPr>
        <w:t xml:space="preserve">” [10], который используется для оптимизации деревьев решения в библиотеке sklearn.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Для каждого дерева T задается критерий стоимости-сложности (</w:t>
      </w:r>
      <w:r w:rsidDel="00000000" w:rsidR="00000000" w:rsidRPr="00000000">
        <w:rPr>
          <w:rtl w:val="0"/>
        </w:rPr>
        <w:t xml:space="preserve">cost-complexity measure), зависящий от параметра </w:t>
      </w:r>
      <m:oMath>
        <m:r>
          <m:t>α</m:t>
        </m:r>
      </m:oMath>
      <w:r w:rsidDel="00000000" w:rsidR="00000000" w:rsidRPr="00000000">
        <w:rPr>
          <w:rtl w:val="0"/>
        </w:rPr>
        <w:t xml:space="preserve"> (по-умолчанию </w:t>
      </w:r>
      <m:oMath>
        <m:r>
          <m:t>α</m:t>
        </m:r>
        <m:r>
          <w:rPr/>
          <m:t xml:space="preserve">=0</m:t>
        </m:r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AF">
      <w:pPr>
        <w:ind w:left="0" w:firstLine="0"/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>α</m:t>
            </m:r>
          </m:sub>
        </m:sSub>
        <m:r>
          <w:rPr/>
          <m:t xml:space="preserve">(T)=R(T)+</m:t>
        </m:r>
        <m:r>
          <w:rPr/>
          <m:t>α</m:t>
        </m:r>
        <m:r>
          <w:rPr/>
          <m:t xml:space="preserve">|T|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  <w:t xml:space="preserve">где </w:t>
      </w:r>
      <m:oMath>
        <m:r>
          <w:rPr/>
          <m:t xml:space="preserve">R(T)</m:t>
        </m:r>
      </m:oMath>
      <w:r w:rsidDel="00000000" w:rsidR="00000000" w:rsidRPr="00000000">
        <w:rPr>
          <w:rtl w:val="0"/>
        </w:rPr>
        <w:t xml:space="preserve"> — взвешенный индекс Джини (может использоваться и другая формула, например ошибка классификации), </w:t>
      </w:r>
      <m:oMath>
        <m:r>
          <w:rPr/>
          <m:t xml:space="preserve">|T|</m:t>
        </m:r>
      </m:oMath>
      <w:r w:rsidDel="00000000" w:rsidR="00000000" w:rsidRPr="00000000">
        <w:rPr>
          <w:rtl w:val="0"/>
        </w:rPr>
        <w:t xml:space="preserve"> — количество листьев в дереве. Из этой формулы можно вывести критерий стоимости-сложности отдельного узла(t):</w:t>
      </w:r>
    </w:p>
    <w:p w:rsidR="00000000" w:rsidDel="00000000" w:rsidP="00000000" w:rsidRDefault="00000000" w:rsidRPr="00000000" w14:paraId="000000B1">
      <w:pPr>
        <w:ind w:left="0" w:firstLine="0"/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>α</m:t>
            </m:r>
          </m:sub>
        </m:sSub>
        <m:r>
          <w:rPr/>
          <m:t xml:space="preserve">(t)=R(t)+</m:t>
        </m:r>
        <m:r>
          <w:rPr/>
          <m:t>α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  <w:t xml:space="preserve">Если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t</m:t>
            </m:r>
          </m:sub>
        </m:sSub>
      </m:oMath>
      <w:r w:rsidDel="00000000" w:rsidR="00000000" w:rsidRPr="00000000">
        <w:rPr>
          <w:rtl w:val="0"/>
        </w:rPr>
        <w:t xml:space="preserve"> — дерево, полученное сразу после деления узла t, то, при </w:t>
      </w:r>
      <m:oMath>
        <m:r>
          <m:t>α</m:t>
        </m:r>
        <m:r>
          <w:rPr/>
          <m:t xml:space="preserve">=0</m:t>
        </m:r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>α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t</m:t>
            </m:r>
          </m:sub>
        </m:sSub>
        <m:r>
          <w:rPr/>
          <m:t xml:space="preserve">)&lt;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>α</m:t>
            </m:r>
          </m:sub>
        </m:sSub>
        <m:r>
          <w:rPr/>
          <m:t xml:space="preserve">(t)</m:t>
        </m:r>
      </m:oMath>
      <w:r w:rsidDel="00000000" w:rsidR="00000000" w:rsidRPr="00000000">
        <w:rPr>
          <w:rtl w:val="0"/>
        </w:rPr>
        <w:t xml:space="preserve">, но при определенном значении </w:t>
      </w:r>
      <m:oMath>
        <m:r>
          <m:t>α</m:t>
        </m:r>
      </m:oMath>
      <w:r w:rsidDel="00000000" w:rsidR="00000000" w:rsidRPr="00000000">
        <w:rPr>
          <w:rtl w:val="0"/>
        </w:rPr>
        <w:t xml:space="preserve"> они будут равны. Обозначим это значение как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eff</m:t>
            </m:r>
          </m:sub>
        </m:sSub>
      </m:oMath>
      <w:r w:rsidDel="00000000" w:rsidR="00000000" w:rsidRPr="00000000">
        <w:rPr>
          <w:rtl w:val="0"/>
        </w:rPr>
        <w:t xml:space="preserve">. Его можно найти приравняв предыдущие уравнения: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00" w:before="0" w:line="276" w:lineRule="auto"/>
        <w:jc w:val="center"/>
        <w:rPr/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eff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R(t)-R(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T</m:t>
                </m:r>
              </m:e>
              <m:sub>
                <m:r>
                  <w:rPr/>
                  <m:t xml:space="preserve">t</m:t>
                </m:r>
              </m:sub>
            </m:sSub>
            <m:r>
              <w:rPr/>
              <m:t xml:space="preserve">)</m:t>
            </m:r>
          </m:num>
          <m:den>
            <m:r>
              <w:rPr/>
              <m:t xml:space="preserve">|T|-1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4">
      <w:pPr>
        <w:spacing w:after="200" w:before="0" w:line="276" w:lineRule="auto"/>
        <w:jc w:val="left"/>
        <w:rPr/>
      </w:pPr>
      <w:r w:rsidDel="00000000" w:rsidR="00000000" w:rsidRPr="00000000">
        <w:rPr>
          <w:rtl w:val="0"/>
        </w:rPr>
        <w:t xml:space="preserve">Так как алгоритм CART создает только бинарные деревья, то </w:t>
      </w:r>
    </w:p>
    <w:p w:rsidR="00000000" w:rsidDel="00000000" w:rsidP="00000000" w:rsidRDefault="00000000" w:rsidRPr="00000000" w14:paraId="000000B5">
      <w:pPr>
        <w:spacing w:after="200" w:line="276" w:lineRule="auto"/>
        <w:jc w:val="center"/>
        <w:rPr/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eff</m:t>
            </m:r>
          </m:sub>
        </m:sSub>
        <m:r>
          <w:rPr/>
          <m:t xml:space="preserve">=R(t)-R(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t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6">
      <w:pPr>
        <w:spacing w:after="200" w:before="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Это и есть оценочный параметр в данном алгоритме. Все узлы,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eff</m:t>
            </m:r>
          </m:sub>
        </m:sSub>
      </m:oMath>
      <w:r w:rsidDel="00000000" w:rsidR="00000000" w:rsidRPr="00000000">
        <w:rPr>
          <w:rtl w:val="0"/>
        </w:rPr>
        <w:t xml:space="preserve"> которых меньше параметра </w:t>
      </w:r>
      <w:r w:rsidDel="00000000" w:rsidR="00000000" w:rsidRPr="00000000">
        <w:rPr>
          <w:rtl w:val="0"/>
        </w:rPr>
        <w:t xml:space="preserve">ccp_alpha</w:t>
      </w:r>
      <w:r w:rsidDel="00000000" w:rsidR="00000000" w:rsidRPr="00000000">
        <w:rPr>
          <w:rtl w:val="0"/>
        </w:rPr>
        <w:t xml:space="preserve">, который задается при создании дерева, будут удалены.</w:t>
      </w:r>
    </w:p>
    <w:p w:rsidR="00000000" w:rsidDel="00000000" w:rsidP="00000000" w:rsidRDefault="00000000" w:rsidRPr="00000000" w14:paraId="000000B7">
      <w:pPr>
        <w:spacing w:after="200" w:before="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Этот метод обрезки деревьев является относительно времязатратным, но в то же время эффективным.</w:t>
      </w:r>
    </w:p>
    <w:p w:rsidR="00000000" w:rsidDel="00000000" w:rsidP="00000000" w:rsidRDefault="00000000" w:rsidRPr="00000000" w14:paraId="000000B8">
      <w:pPr>
        <w:spacing w:after="200" w:before="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rPr/>
      </w:pPr>
      <w:bookmarkStart w:colFirst="0" w:colLast="0" w:name="_heading=h.3znysh7" w:id="7"/>
      <w:bookmarkEnd w:id="7"/>
      <w:r w:rsidDel="00000000" w:rsidR="00000000" w:rsidRPr="00000000">
        <w:rPr>
          <w:rtl w:val="0"/>
        </w:rPr>
        <w:t xml:space="preserve">1.2. Подробное решение модельной задачи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/>
      </w:pPr>
      <w:r w:rsidDel="00000000" w:rsidR="00000000" w:rsidRPr="00000000">
        <w:rPr>
          <w:rtl w:val="0"/>
        </w:rPr>
        <w:t xml:space="preserve">Рассмотрим алгоритм построения дерева решений на небольшом датасете. Он был сгенерирован при помощи чат-бота </w:t>
      </w:r>
      <w:r w:rsidDel="00000000" w:rsidR="00000000" w:rsidRPr="00000000">
        <w:rPr>
          <w:rtl w:val="0"/>
        </w:rPr>
        <w:t xml:space="preserve">ChatGTP</w:t>
      </w:r>
      <w:r w:rsidDel="00000000" w:rsidR="00000000" w:rsidRPr="00000000">
        <w:rPr>
          <w:rtl w:val="0"/>
        </w:rPr>
        <w:t xml:space="preserve"> [11]. В нем содержится 10 элементов, у каждого из которых есть 3 параметра. Первые два из них числовые, а третий — категориальный. Каждый элемент также принадлежит к одному из двух классов, указанном в столбце Label (Рисунок 1.3).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63303" cy="3438525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3303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Рисунок 1.3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Для начала можно найти индекс Джини начального состояния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 (корневой вершины), чтобы убедиться, что с ростом дерева он уменьшится.</w:t>
      </w:r>
    </w:p>
    <w:p w:rsidR="00000000" w:rsidDel="00000000" w:rsidP="00000000" w:rsidRDefault="00000000" w:rsidRPr="00000000" w14:paraId="000000BF">
      <w:pPr>
        <w:spacing w:after="200" w:line="276" w:lineRule="auto"/>
        <w:ind w:firstLine="708.6614173228347"/>
        <w:jc w:val="center"/>
        <w:rPr/>
      </w:pPr>
      <m:oMath/>
      <m:oMath>
        <m:r>
          <w:rPr/>
          <m:t xml:space="preserve">Gini(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0</m:t>
            </m:r>
          </m:sub>
        </m:sSub>
        <m:r>
          <w:rPr/>
          <m:t xml:space="preserve">)=1 -(</m:t>
        </m:r>
        <m:sSup>
          <m:sSupPr>
            <m:ctrlPr>
              <w:rPr/>
            </m:ctrlPr>
          </m:sSupPr>
          <m:e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5</m:t>
                </m:r>
              </m:num>
              <m:den>
                <m:r>
                  <w:rPr/>
                  <m:t xml:space="preserve">10</m:t>
                </m:r>
              </m:den>
            </m:f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+(</m:t>
        </m:r>
        <m:f>
          <m:fPr>
            <m:ctrlPr>
              <w:rPr/>
            </m:ctrlPr>
          </m:fPr>
          <m:num>
            <m:r>
              <w:rPr/>
              <m:t xml:space="preserve">5</m:t>
            </m:r>
          </m:num>
          <m:den>
            <m:r>
              <w:rPr/>
              <m:t xml:space="preserve">10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) = 1 - 0,5=0,5</m:t>
        </m:r>
      </m:oMath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C0">
      <w:pPr>
        <w:spacing w:after="200" w:line="276" w:lineRule="auto"/>
        <w:ind w:firstLine="708.6614173228347"/>
        <w:jc w:val="left"/>
        <w:rPr/>
      </w:pPr>
      <w:r w:rsidDel="00000000" w:rsidR="00000000" w:rsidRPr="00000000">
        <w:rPr>
          <w:rtl w:val="0"/>
        </w:rPr>
        <w:t xml:space="preserve">Наше дерево на данном этапе выглядит как на рисунке 1.4</w:t>
      </w:r>
    </w:p>
    <w:p w:rsidR="00000000" w:rsidDel="00000000" w:rsidP="00000000" w:rsidRDefault="00000000" w:rsidRPr="00000000" w14:paraId="000000C1">
      <w:pPr>
        <w:spacing w:after="200" w:line="276" w:lineRule="auto"/>
        <w:ind w:firstLine="708.661417322834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3568" cy="900712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3568" cy="90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00" w:line="276" w:lineRule="auto"/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1.4</w:t>
      </w:r>
    </w:p>
    <w:p w:rsidR="00000000" w:rsidDel="00000000" w:rsidP="00000000" w:rsidRDefault="00000000" w:rsidRPr="00000000" w14:paraId="000000C3">
      <w:pPr>
        <w:spacing w:after="200" w:before="0" w:line="276" w:lineRule="auto"/>
        <w:ind w:firstLine="708.6614173228347"/>
        <w:rPr/>
      </w:pPr>
      <w:r w:rsidDel="00000000" w:rsidR="00000000" w:rsidRPr="00000000">
        <w:rPr>
          <w:rtl w:val="0"/>
        </w:rPr>
        <w:t xml:space="preserve">Методом перебора находим условие, минимизирующее </w:t>
      </w:r>
      <m:oMath>
        <m:sSub>
          <m:sSubPr>
            <m:ctrlPr>
              <w:rPr/>
            </m:ctrlPr>
          </m:sSubPr>
          <m:e>
            <m:r>
              <w:rPr/>
              <m:t xml:space="preserve">Gini</m:t>
            </m:r>
          </m:e>
          <m:sub>
            <m:r>
              <w:rPr/>
              <m:t xml:space="preserve">split</m:t>
            </m:r>
          </m:sub>
        </m:sSub>
      </m:oMath>
      <w:r w:rsidDel="00000000" w:rsidR="00000000" w:rsidRPr="00000000">
        <w:rPr>
          <w:rtl w:val="0"/>
        </w:rPr>
        <w:t xml:space="preserve">. В данном случае это </w:t>
      </w:r>
      <m:oMath>
        <m:r>
          <w:rPr/>
          <m:t xml:space="preserve">Feature 1 </m:t>
        </m:r>
        <m:r>
          <w:rPr/>
          <m:t>≤</m:t>
        </m:r>
        <m:r>
          <w:rPr/>
          <m:t xml:space="preserve"> 0,35</m:t>
        </m:r>
      </m:oMath>
      <w:r w:rsidDel="00000000" w:rsidR="00000000" w:rsidRPr="00000000">
        <w:rPr>
          <w:rtl w:val="0"/>
        </w:rPr>
        <w:t xml:space="preserve">. Элементы с индексами 1, 4, 6 уйдут в левую вершину, а остальные в правую.</w:t>
      </w:r>
    </w:p>
    <w:p w:rsidR="00000000" w:rsidDel="00000000" w:rsidP="00000000" w:rsidRDefault="00000000" w:rsidRPr="00000000" w14:paraId="000000C4">
      <w:pPr>
        <w:spacing w:after="200" w:line="276" w:lineRule="auto"/>
        <w:ind w:firstLine="708.6614173228347"/>
        <w:jc w:val="center"/>
        <w:rPr/>
      </w:pPr>
      <m:oMath>
        <m:r>
          <w:rPr/>
          <m:t xml:space="preserve">Gin</m:t>
        </m:r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split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10</m:t>
            </m:r>
          </m:den>
        </m:f>
        <m:r>
          <w:rPr/>
          <m:t xml:space="preserve">*(1-</m:t>
        </m:r>
        <m:f>
          <m:fPr>
            <m:ctrlPr>
              <w:rPr/>
            </m:ctrlPr>
          </m:fPr>
          <m:num>
            <m:r>
              <w:rPr/>
              <m:t xml:space="preserve">9</m:t>
            </m:r>
          </m:num>
          <m:den>
            <m:r>
              <w:rPr/>
              <m:t xml:space="preserve">9</m:t>
            </m:r>
          </m:den>
        </m:f>
        <m:r>
          <w:rPr/>
          <m:t xml:space="preserve">)+</m:t>
        </m:r>
        <m:f>
          <m:fPr>
            <m:ctrlPr>
              <w:rPr/>
            </m:ctrlPr>
          </m:fPr>
          <m:num>
            <m:r>
              <w:rPr/>
              <m:t xml:space="preserve">7</m:t>
            </m:r>
          </m:num>
          <m:den>
            <m:r>
              <w:rPr/>
              <m:t xml:space="preserve">10</m:t>
            </m:r>
          </m:den>
        </m:f>
        <m:r>
          <w:rPr/>
          <m:t xml:space="preserve">*(1-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49</m:t>
            </m:r>
          </m:den>
        </m:f>
        <m:r>
          <w:rPr/>
          <m:t xml:space="preserve">-</m:t>
        </m:r>
        <m:f>
          <m:fPr>
            <m:ctrlPr>
              <w:rPr/>
            </m:ctrlPr>
          </m:fPr>
          <m:num>
            <m:r>
              <w:rPr/>
              <m:t xml:space="preserve">25</m:t>
            </m:r>
          </m:num>
          <m:den>
            <m:r>
              <w:rPr/>
              <m:t xml:space="preserve">49</m:t>
            </m:r>
          </m:den>
        </m:f>
        <m:r>
          <w:rPr/>
          <m:t xml:space="preserve">)=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line="276" w:lineRule="auto"/>
        <w:ind w:firstLine="708.6614173228347"/>
        <w:jc w:val="center"/>
        <w:rPr/>
      </w:pPr>
      <m:oMath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10</m:t>
            </m:r>
          </m:den>
        </m:f>
        <m:r>
          <w:rPr/>
          <m:t xml:space="preserve">*0+</m:t>
        </m:r>
        <m:f>
          <m:fPr>
            <m:ctrlPr>
              <w:rPr/>
            </m:ctrlPr>
          </m:fPr>
          <m:num>
            <m:r>
              <w:rPr/>
              <m:t xml:space="preserve">7</m:t>
            </m:r>
          </m:num>
          <m:den>
            <m:r>
              <w:rPr/>
              <m:t xml:space="preserve">10</m:t>
            </m:r>
          </m:den>
        </m:f>
        <m:r>
          <w:rPr/>
          <m:t xml:space="preserve">*0,408=0,285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6">
      <w:pPr>
        <w:spacing w:after="200" w:line="276" w:lineRule="auto"/>
        <w:ind w:firstLine="708.6614173228347"/>
        <w:rPr/>
      </w:pPr>
      <w:r w:rsidDel="00000000" w:rsidR="00000000" w:rsidRPr="00000000">
        <w:rPr>
          <w:rtl w:val="0"/>
        </w:rPr>
        <w:t xml:space="preserve">В ходе вычислений так же были получены индексы Джини новых вершин: 0 и 0,285 для левой и правой соответственно. Так как в левой вершине содержатся представители только одного класса, она становится листом со значением “Yes”, а последующие деления будут касаться только правого поддерева.</w:t>
      </w:r>
    </w:p>
    <w:p w:rsidR="00000000" w:rsidDel="00000000" w:rsidP="00000000" w:rsidRDefault="00000000" w:rsidRPr="00000000" w14:paraId="000000C7">
      <w:pPr>
        <w:spacing w:after="200" w:line="276" w:lineRule="auto"/>
        <w:ind w:firstLine="708.6614173228347"/>
        <w:rPr/>
      </w:pPr>
      <w:r w:rsidDel="00000000" w:rsidR="00000000" w:rsidRPr="00000000">
        <w:rPr>
          <w:rtl w:val="0"/>
        </w:rPr>
        <w:t xml:space="preserve">После этого деления дерево имеет вид как на рисунке 1.5</w:t>
      </w:r>
    </w:p>
    <w:p w:rsidR="00000000" w:rsidDel="00000000" w:rsidP="00000000" w:rsidRDefault="00000000" w:rsidRPr="00000000" w14:paraId="000000C8">
      <w:pPr>
        <w:spacing w:after="200" w:line="276" w:lineRule="auto"/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4830128" cy="130492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128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00" w:line="276" w:lineRule="auto"/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1.5</w:t>
      </w:r>
    </w:p>
    <w:p w:rsidR="00000000" w:rsidDel="00000000" w:rsidP="00000000" w:rsidRDefault="00000000" w:rsidRPr="00000000" w14:paraId="000000CA">
      <w:pPr>
        <w:spacing w:after="200" w:line="276" w:lineRule="auto"/>
        <w:ind w:firstLine="708.6614173228347"/>
        <w:rPr/>
      </w:pPr>
      <w:r w:rsidDel="00000000" w:rsidR="00000000" w:rsidRPr="00000000">
        <w:rPr>
          <w:rtl w:val="0"/>
        </w:rPr>
        <w:t xml:space="preserve">Следующим условием будет </w:t>
      </w:r>
      <m:oMath>
        <m:r>
          <w:rPr/>
          <m:t xml:space="preserve">Feature 3 </m:t>
        </m:r>
        <m:r>
          <w:rPr/>
          <m:t>≠</m:t>
        </m:r>
        <m:r>
          <w:rPr/>
          <m:t xml:space="preserve"> Category A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B">
      <w:pPr>
        <w:spacing w:after="200" w:line="276" w:lineRule="auto"/>
        <w:ind w:firstLine="708.6614173228347"/>
        <w:jc w:val="center"/>
        <w:rPr/>
      </w:pPr>
      <m:oMath>
        <m:r>
          <w:rPr/>
          <m:t xml:space="preserve">Gin</m:t>
        </m:r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split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7</m:t>
            </m:r>
          </m:den>
        </m:f>
        <m:r>
          <w:rPr/>
          <m:t xml:space="preserve">*(1-</m:t>
        </m:r>
        <m:f>
          <m:fPr>
            <m:ctrlPr>
              <w:rPr/>
            </m:ctrlPr>
          </m:fPr>
          <m:num>
            <m:r>
              <w:rPr/>
              <m:t xml:space="preserve">16</m:t>
            </m:r>
          </m:num>
          <m:den>
            <m:r>
              <w:rPr/>
              <m:t xml:space="preserve">16</m:t>
            </m:r>
          </m:den>
        </m:f>
        <m:r>
          <w:rPr/>
          <m:t xml:space="preserve">)+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7</m:t>
            </m:r>
          </m:den>
        </m:f>
        <m:r>
          <w:rPr/>
          <m:t xml:space="preserve">*(1-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9</m:t>
            </m:r>
          </m:den>
        </m:f>
        <m:r>
          <w:rPr/>
          <m:t xml:space="preserve">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9</m:t>
            </m:r>
          </m:den>
        </m:f>
        <m:r>
          <w:rPr/>
          <m:t xml:space="preserve">)=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00" w:line="276" w:lineRule="auto"/>
        <w:ind w:firstLine="708.6614173228347"/>
        <w:jc w:val="center"/>
        <w:rPr/>
      </w:pPr>
      <m:oMath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7</m:t>
            </m:r>
          </m:den>
        </m:f>
        <m:r>
          <w:rPr/>
          <m:t xml:space="preserve">*0+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7</m:t>
            </m:r>
          </m:den>
        </m:f>
        <m:r>
          <w:rPr/>
          <m:t xml:space="preserve">*0,444=0,19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D">
      <w:pPr>
        <w:spacing w:after="200" w:line="276" w:lineRule="auto"/>
        <w:ind w:firstLine="708.6614173228347"/>
        <w:rPr/>
      </w:pPr>
      <w:r w:rsidDel="00000000" w:rsidR="00000000" w:rsidRPr="00000000">
        <w:rPr>
          <w:rtl w:val="0"/>
        </w:rPr>
        <w:t xml:space="preserve">В ходе деления так же образуется новый лист и узел(рисунок 1.6).</w:t>
      </w:r>
    </w:p>
    <w:p w:rsidR="00000000" w:rsidDel="00000000" w:rsidP="00000000" w:rsidRDefault="00000000" w:rsidRPr="00000000" w14:paraId="000000CE">
      <w:pPr>
        <w:spacing w:after="200" w:line="276" w:lineRule="auto"/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016870" cy="1786724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870" cy="1786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00" w:line="276" w:lineRule="auto"/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1.6</w:t>
      </w:r>
    </w:p>
    <w:p w:rsidR="00000000" w:rsidDel="00000000" w:rsidP="00000000" w:rsidRDefault="00000000" w:rsidRPr="00000000" w14:paraId="000000D0">
      <w:pPr>
        <w:spacing w:after="200" w:line="276" w:lineRule="auto"/>
        <w:ind w:firstLine="708.6614173228347"/>
        <w:rPr/>
      </w:pPr>
      <w:r w:rsidDel="00000000" w:rsidR="00000000" w:rsidRPr="00000000">
        <w:rPr>
          <w:rtl w:val="0"/>
        </w:rPr>
        <w:t xml:space="preserve">Последним условием деления будет </w:t>
      </w:r>
      <m:oMath>
        <m:r>
          <w:rPr/>
          <m:t xml:space="preserve">Feature 1 </m:t>
        </m:r>
        <m:r>
          <w:rPr/>
          <m:t>≤</m:t>
        </m:r>
        <m:r>
          <w:rPr/>
          <m:t xml:space="preserve"> 0,85</m:t>
        </m:r>
      </m:oMath>
      <w:r w:rsidDel="00000000" w:rsidR="00000000" w:rsidRPr="00000000">
        <w:rPr>
          <w:rtl w:val="0"/>
        </w:rPr>
        <w:t xml:space="preserve">. Оно делит узел на два, в каждом из которых индекс Джини равен 0.</w:t>
      </w:r>
    </w:p>
    <w:p w:rsidR="00000000" w:rsidDel="00000000" w:rsidP="00000000" w:rsidRDefault="00000000" w:rsidRPr="00000000" w14:paraId="000000D1">
      <w:pPr>
        <w:spacing w:after="200" w:line="276" w:lineRule="auto"/>
        <w:ind w:firstLine="708.6614173228347"/>
        <w:jc w:val="center"/>
        <w:rPr/>
      </w:pPr>
      <m:oMath>
        <m:r>
          <w:rPr/>
          <m:t xml:space="preserve">Gin</m:t>
        </m:r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split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r>
          <w:rPr/>
          <m:t xml:space="preserve">*(1-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4</m:t>
            </m:r>
          </m:den>
        </m:f>
        <m:r>
          <w:rPr/>
          <m:t xml:space="preserve">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 xml:space="preserve">*(1-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1</m:t>
            </m:r>
          </m:den>
        </m:f>
        <m:r>
          <w:rPr/>
          <m:t xml:space="preserve">)=</m:t>
        </m:r>
      </m:oMath>
      <w:r w:rsidDel="00000000" w:rsidR="00000000" w:rsidRPr="00000000">
        <w:rPr>
          <w:rtl w:val="0"/>
        </w:rPr>
        <w:t xml:space="preserve"> 0</w:t>
      </w:r>
    </w:p>
    <w:p w:rsidR="00000000" w:rsidDel="00000000" w:rsidP="00000000" w:rsidRDefault="00000000" w:rsidRPr="00000000" w14:paraId="000000D2">
      <w:pPr>
        <w:spacing w:after="200" w:line="276" w:lineRule="auto"/>
        <w:ind w:firstLine="708.6614173228347"/>
        <w:jc w:val="left"/>
        <w:rPr/>
      </w:pPr>
      <w:r w:rsidDel="00000000" w:rsidR="00000000" w:rsidRPr="00000000">
        <w:rPr>
          <w:rtl w:val="0"/>
        </w:rPr>
        <w:t xml:space="preserve">Тогда окончательный вид дерева будет как на рисунке 1.7.</w:t>
      </w:r>
    </w:p>
    <w:p w:rsidR="00000000" w:rsidDel="00000000" w:rsidP="00000000" w:rsidRDefault="00000000" w:rsidRPr="00000000" w14:paraId="000000D3">
      <w:pPr>
        <w:spacing w:after="200" w:line="276" w:lineRule="auto"/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476216" cy="2233591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216" cy="2233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00" w:line="276" w:lineRule="auto"/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1.7</w:t>
      </w:r>
    </w:p>
    <w:p w:rsidR="00000000" w:rsidDel="00000000" w:rsidP="00000000" w:rsidRDefault="00000000" w:rsidRPr="00000000" w14:paraId="000000D5">
      <w:pPr>
        <w:spacing w:after="200" w:line="276" w:lineRule="auto"/>
        <w:ind w:firstLine="708.6614173228347"/>
        <w:rPr/>
      </w:pPr>
      <w:r w:rsidDel="00000000" w:rsidR="00000000" w:rsidRPr="00000000">
        <w:rPr>
          <w:rtl w:val="0"/>
        </w:rPr>
        <w:t xml:space="preserve">Итоговым значением индекса Джини для дерева будет сумма произведений индексов Джини каждого листа на отношение количества элементов в нем к общему количеству элементов в дереве. Так как в каждом листе элементы принадлежат одному и тому же классу, это значение будет равно 0, что меньше начального </w:t>
      </w:r>
      <m:oMath>
        <m:r>
          <w:rPr/>
          <m:t xml:space="preserve">Gini(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0</m:t>
            </m:r>
          </m:sub>
        </m:sSub>
        <m:r>
          <w:rPr/>
          <m:t xml:space="preserve">)=0,5 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6">
      <w:pPr>
        <w:spacing w:after="200" w:line="276" w:lineRule="auto"/>
        <w:ind w:firstLine="708.6614173228347"/>
        <w:rPr/>
      </w:pPr>
      <w:r w:rsidDel="00000000" w:rsidR="00000000" w:rsidRPr="00000000">
        <w:rPr>
          <w:rtl w:val="0"/>
        </w:rPr>
        <w:t xml:space="preserve">Теперь рассчитаем значение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eff</m:t>
            </m:r>
          </m:sub>
        </m:sSub>
      </m:oMath>
      <w:r w:rsidDel="00000000" w:rsidR="00000000" w:rsidRPr="00000000">
        <w:rPr>
          <w:rtl w:val="0"/>
        </w:rPr>
        <w:t xml:space="preserve"> для каждого узла снизу вверх и посмотрим какой вид будет принимать дерево при различных </w:t>
      </w:r>
      <w:r w:rsidDel="00000000" w:rsidR="00000000" w:rsidRPr="00000000">
        <w:rPr>
          <w:rtl w:val="0"/>
        </w:rPr>
        <w:t xml:space="preserve">ccp_alpha</w:t>
      </w:r>
      <w:r w:rsidDel="00000000" w:rsidR="00000000" w:rsidRPr="00000000">
        <w:rPr>
          <w:rtl w:val="0"/>
        </w:rPr>
        <w:t xml:space="preserve">(рисунок 1.8).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spacing w:after="0" w:afterAutospacing="0" w:line="276" w:lineRule="auto"/>
        <w:ind w:left="2267.71653543307" w:hanging="360"/>
        <w:jc w:val="left"/>
        <w:rPr>
          <w:u w:val="none"/>
        </w:rPr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eff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10</m:t>
            </m:r>
          </m:den>
        </m:f>
        <m:r>
          <w:rPr/>
          <m:t xml:space="preserve">*0,444-0 =0,13 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spacing w:after="0" w:afterAutospacing="0" w:line="276" w:lineRule="auto"/>
        <w:ind w:left="2267.71653543307" w:hanging="360"/>
        <w:jc w:val="left"/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eff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7</m:t>
            </m:r>
          </m:num>
          <m:den>
            <m:r>
              <w:rPr/>
              <m:t xml:space="preserve">10</m:t>
            </m:r>
          </m:den>
        </m:f>
        <m:r>
          <w:rPr/>
          <m:t xml:space="preserve">*0,408-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10</m:t>
            </m:r>
          </m:den>
        </m:f>
        <m:r>
          <w:rPr/>
          <m:t xml:space="preserve">*0,444 =0,15 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spacing w:after="200" w:line="276" w:lineRule="auto"/>
        <w:ind w:left="2267.71653543307" w:hanging="360"/>
        <w:jc w:val="left"/>
      </w:pP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eff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10</m:t>
            </m:r>
          </m:num>
          <m:den>
            <m:r>
              <w:rPr/>
              <m:t xml:space="preserve">10</m:t>
            </m:r>
          </m:den>
        </m:f>
        <m:r>
          <w:rPr/>
          <m:t xml:space="preserve">*0,5-</m:t>
        </m:r>
        <m:f>
          <m:fPr>
            <m:ctrlPr>
              <w:rPr/>
            </m:ctrlPr>
          </m:fPr>
          <m:num>
            <m:r>
              <w:rPr/>
              <m:t xml:space="preserve">7</m:t>
            </m:r>
          </m:num>
          <m:den>
            <m:r>
              <w:rPr/>
              <m:t xml:space="preserve">10</m:t>
            </m:r>
          </m:den>
        </m:f>
        <m:r>
          <w:rPr/>
          <m:t xml:space="preserve">*0,408 =0,21 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A">
      <w:pPr>
        <w:spacing w:after="200" w:line="276" w:lineRule="auto"/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83016" cy="3388677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3016" cy="3388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00" w:line="276" w:lineRule="auto"/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1.8</w:t>
      </w:r>
    </w:p>
    <w:p w:rsidR="00000000" w:rsidDel="00000000" w:rsidP="00000000" w:rsidRDefault="00000000" w:rsidRPr="00000000" w14:paraId="000000DC">
      <w:pPr>
        <w:spacing w:after="200" w:line="276" w:lineRule="auto"/>
        <w:ind w:left="0" w:right="0" w:firstLine="708.6614173228347"/>
        <w:jc w:val="left"/>
        <w:rPr/>
      </w:pPr>
      <w:r w:rsidDel="00000000" w:rsidR="00000000" w:rsidRPr="00000000">
        <w:rPr>
          <w:rtl w:val="0"/>
        </w:rPr>
        <w:t xml:space="preserve">Если бы этот датасет был разделен на обучающую и тестовую выборки, то можно было бы найти оптимальное значение </w:t>
      </w:r>
      <w:r w:rsidDel="00000000" w:rsidR="00000000" w:rsidRPr="00000000">
        <w:rPr>
          <w:rtl w:val="0"/>
        </w:rPr>
        <w:t xml:space="preserve">ccp_alpha</w:t>
      </w:r>
      <w:r w:rsidDel="00000000" w:rsidR="00000000" w:rsidRPr="00000000">
        <w:rPr>
          <w:rtl w:val="0"/>
        </w:rPr>
        <w:t xml:space="preserve">, подставляя его из каждого интервала и оценивая ошибку на тестовых значениях. Этот процесс будет представлен в программном решении задачи, так как он не представляет большой пользы для маленьких выборок и выглядит более понятно на больших.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>
          <w:vertAlign w:val="baseline"/>
        </w:rPr>
      </w:pPr>
      <w:bookmarkStart w:colFirst="0" w:colLast="0" w:name="_heading=h.2et92p0" w:id="8"/>
      <w:bookmarkEnd w:id="8"/>
      <w:r w:rsidDel="00000000" w:rsidR="00000000" w:rsidRPr="00000000">
        <w:rPr>
          <w:vertAlign w:val="baseline"/>
          <w:rtl w:val="0"/>
        </w:rPr>
        <w:t xml:space="preserve">2. </w:t>
      </w:r>
      <w:r w:rsidDel="00000000" w:rsidR="00000000" w:rsidRPr="00000000">
        <w:rPr>
          <w:rtl w:val="0"/>
        </w:rPr>
        <w:t xml:space="preserve">Программная реализация решающих деревьев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spacing w:after="120" w:line="360" w:lineRule="auto"/>
        <w:ind w:firstLine="709"/>
        <w:jc w:val="both"/>
        <w:rPr/>
      </w:pPr>
      <w:bookmarkStart w:colFirst="0" w:colLast="0" w:name="_heading=h.tyjcwt" w:id="9"/>
      <w:bookmarkEnd w:id="9"/>
      <w:r w:rsidDel="00000000" w:rsidR="00000000" w:rsidRPr="00000000">
        <w:rPr>
          <w:vertAlign w:val="baseline"/>
          <w:rtl w:val="0"/>
        </w:rPr>
        <w:t xml:space="preserve">2.1 </w:t>
      </w:r>
      <w:r w:rsidDel="00000000" w:rsidR="00000000" w:rsidRPr="00000000">
        <w:rPr>
          <w:rtl w:val="0"/>
        </w:rPr>
        <w:t xml:space="preserve">Описание датасета и постановка задачи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Используемый датасет представляет собой зашифрованные данные клиентов банка. В них входят идентификационный номер(id), 11 различных числовых параметров(</w:t>
      </w:r>
      <w:r w:rsidDel="00000000" w:rsidR="00000000" w:rsidRPr="00000000">
        <w:rPr>
          <w:rtl w:val="0"/>
        </w:rPr>
        <w:t xml:space="preserve">fea_1</w:t>
      </w:r>
      <w:r w:rsidDel="00000000" w:rsidR="00000000" w:rsidRPr="00000000">
        <w:rPr>
          <w:rtl w:val="0"/>
        </w:rPr>
        <w:t xml:space="preserve"> - fea_11) и принадлежность к одной из двух групп риска(label). 1 означает высокий риск, 0 означает низкий риск. Данные хранятся как .csv файл. Ссылка на источник и исходный код программы указаны в приложении.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В задачу входит анализ данных и их подготовка к использованию для построения деревьев классификации, построение нескольких деревьев различными методами для сравнения их эффективности и анализ полученных результатов.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rPr/>
      </w:pPr>
      <w:bookmarkStart w:colFirst="0" w:colLast="0" w:name="_heading=h.fvzzch261cmx" w:id="10"/>
      <w:bookmarkEnd w:id="10"/>
      <w:r w:rsidDel="00000000" w:rsidR="00000000" w:rsidRPr="00000000">
        <w:rPr>
          <w:rtl w:val="0"/>
        </w:rPr>
        <w:t xml:space="preserve">2.2 Анализ и подготовка данных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Преобразуем данные из .csv файла в структуру DataFrame из библиотеки pandas и посмотрим на их описание(рисунок 2.1).</w:t>
      </w:r>
    </w:p>
    <w:p w:rsidR="00000000" w:rsidDel="00000000" w:rsidP="00000000" w:rsidRDefault="00000000" w:rsidRPr="00000000" w14:paraId="000000E4">
      <w:pPr>
        <w:ind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6124575" cy="1891746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891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>
          <w:rtl w:val="0"/>
        </w:rPr>
        <w:t xml:space="preserve">Рисунок 2.1 (некоторые столбцы скрыты, но в них не содержится критически важная информация)</w:t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/>
      </w:pPr>
      <w:r w:rsidDel="00000000" w:rsidR="00000000" w:rsidRPr="00000000">
        <w:rPr>
          <w:rtl w:val="0"/>
        </w:rPr>
        <w:t xml:space="preserve">Из первой строки видно, что некоторые данные отсутствуют. Получим их полный список(рисунок 2.2). Не хватает 149 значений в столбце </w:t>
      </w:r>
      <w:r w:rsidDel="00000000" w:rsidR="00000000" w:rsidRPr="00000000">
        <w:rPr>
          <w:rtl w:val="0"/>
        </w:rPr>
        <w:t xml:space="preserve">fea_2</w:t>
      </w:r>
      <w:r w:rsidDel="00000000" w:rsidR="00000000" w:rsidRPr="00000000">
        <w:rPr>
          <w:rtl w:val="0"/>
        </w:rPr>
        <w:t xml:space="preserve">. Так как все значения в нем образуют нормальное распределение, и существенные выбросы отсутствуют (Рисунок 2.3), можно заполнить пропуски средним арифметическим.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rPr/>
      </w:pPr>
      <w:bookmarkStart w:colFirst="0" w:colLast="0" w:name="_heading=h.p7tzap6shl5u" w:id="11"/>
      <w:bookmarkEnd w:id="1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114300</wp:posOffset>
            </wp:positionV>
            <wp:extent cx="1117050" cy="2169477"/>
            <wp:effectExtent b="0" l="0" r="0" t="0"/>
            <wp:wrapSquare wrapText="bothSides" distB="114300" distT="114300" distL="114300" distR="11430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7050" cy="21694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2295525</wp:posOffset>
            </wp:positionH>
            <wp:positionV relativeFrom="paragraph">
              <wp:posOffset>466725</wp:posOffset>
            </wp:positionV>
            <wp:extent cx="2066925" cy="1178877"/>
            <wp:effectExtent b="0" l="0" r="0" t="0"/>
            <wp:wrapSquare wrapText="bothSides" distB="114300" distT="114300" distL="114300" distR="1143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788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pStyle w:val="Heading2"/>
        <w:rPr/>
      </w:pPr>
      <w:bookmarkStart w:colFirst="0" w:colLast="0" w:name="_heading=h.dmsjvpr0f0cd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rPr/>
      </w:pPr>
      <w:bookmarkStart w:colFirst="0" w:colLast="0" w:name="_heading=h.q15xyouv6cqt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rPr/>
      </w:pPr>
      <w:bookmarkStart w:colFirst="0" w:colLast="0" w:name="_heading=h.f8zew6r3q98j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                  Рисунок 2.3                   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       Рисунок 2.2 </w:t>
      </w:r>
    </w:p>
    <w:p w:rsidR="00000000" w:rsidDel="00000000" w:rsidP="00000000" w:rsidRDefault="00000000" w:rsidRPr="00000000" w14:paraId="000000F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/>
      </w:pPr>
      <w:r w:rsidDel="00000000" w:rsidR="00000000" w:rsidRPr="00000000">
        <w:rPr>
          <w:rtl w:val="0"/>
        </w:rPr>
        <w:t xml:space="preserve">Также посмотрим на долю представителей из каждой группы риска (рисунок 2.4).</w:t>
      </w:r>
    </w:p>
    <w:p w:rsidR="00000000" w:rsidDel="00000000" w:rsidP="00000000" w:rsidRDefault="00000000" w:rsidRPr="00000000" w14:paraId="000000F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01578" cy="3760051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1578" cy="3760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>
          <w:rtl w:val="0"/>
        </w:rPr>
        <w:t xml:space="preserve">Рисунок 2.4</w:t>
      </w:r>
    </w:p>
    <w:p w:rsidR="00000000" w:rsidDel="00000000" w:rsidP="00000000" w:rsidRDefault="00000000" w:rsidRPr="00000000" w14:paraId="000000F4">
      <w:pPr>
        <w:jc w:val="left"/>
        <w:rPr/>
      </w:pPr>
      <w:r w:rsidDel="00000000" w:rsidR="00000000" w:rsidRPr="00000000">
        <w:rPr>
          <w:rtl w:val="0"/>
        </w:rPr>
        <w:t xml:space="preserve">Из-за такого сильного неравенства модель плохо научится распознавать людей с высокой группой риска, что плохо скажется на результатах теста.</w:t>
      </w:r>
    </w:p>
    <w:p w:rsidR="00000000" w:rsidDel="00000000" w:rsidP="00000000" w:rsidRDefault="00000000" w:rsidRPr="00000000" w14:paraId="000000F5">
      <w:pPr>
        <w:jc w:val="left"/>
        <w:rPr/>
      </w:pPr>
      <w:r w:rsidDel="00000000" w:rsidR="00000000" w:rsidRPr="00000000">
        <w:rPr>
          <w:rtl w:val="0"/>
        </w:rPr>
        <w:t xml:space="preserve">Чтобы решить эту проблему, можно использовать один из алгоритмов передискретизации (англ. oversampling). Один из них называется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ADASYN</w:t>
        </w:r>
      </w:hyperlink>
      <w:r w:rsidDel="00000000" w:rsidR="00000000" w:rsidRPr="00000000">
        <w:rPr>
          <w:rtl w:val="0"/>
        </w:rPr>
        <w:t xml:space="preserve">. Он разбивает значения на области методом k ближайших соседей и добавляет в них представителей меньшинства, пока соотношение обоих представителей не будет равным. Новые элементы получаются, как правило, взятием средних значений двух элементов и добавлением шума. Для оценки эффективности этого метода, построим также классификатор, не используя сгенерированные данные [12].</w:t>
      </w:r>
    </w:p>
    <w:p w:rsidR="00000000" w:rsidDel="00000000" w:rsidP="00000000" w:rsidRDefault="00000000" w:rsidRPr="00000000" w14:paraId="000000F6">
      <w:pPr>
        <w:jc w:val="left"/>
        <w:rPr/>
      </w:pPr>
      <w:r w:rsidDel="00000000" w:rsidR="00000000" w:rsidRPr="00000000">
        <w:rPr>
          <w:rtl w:val="0"/>
        </w:rPr>
        <w:t xml:space="preserve">После небольшой подготовки можно перейти к созданию решающих деревьев классификации.</w:t>
      </w:r>
    </w:p>
    <w:p w:rsidR="00000000" w:rsidDel="00000000" w:rsidP="00000000" w:rsidRDefault="00000000" w:rsidRPr="00000000" w14:paraId="000000F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rPr/>
      </w:pPr>
      <w:bookmarkStart w:colFirst="0" w:colLast="0" w:name="_heading=h.3dy6vkm" w:id="15"/>
      <w:bookmarkEnd w:id="15"/>
      <w:r w:rsidDel="00000000" w:rsidR="00000000" w:rsidRPr="00000000">
        <w:rPr>
          <w:rtl w:val="0"/>
        </w:rPr>
        <w:t xml:space="preserve">2.3 Построение деревьев</w:t>
      </w:r>
    </w:p>
    <w:p w:rsidR="00000000" w:rsidDel="00000000" w:rsidP="00000000" w:rsidRDefault="00000000" w:rsidRPr="00000000" w14:paraId="000000F9">
      <w:pPr>
        <w:pStyle w:val="Heading3"/>
        <w:rPr/>
      </w:pPr>
      <w:bookmarkStart w:colFirst="0" w:colLast="0" w:name="_heading=h.h45mrf6edtui" w:id="16"/>
      <w:bookmarkEnd w:id="16"/>
      <w:r w:rsidDel="00000000" w:rsidR="00000000" w:rsidRPr="00000000">
        <w:rPr>
          <w:rtl w:val="0"/>
        </w:rPr>
        <w:t xml:space="preserve">2.3.1 Дерево по начальным данным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Разобьем </w:t>
      </w:r>
      <w:r w:rsidDel="00000000" w:rsidR="00000000" w:rsidRPr="00000000">
        <w:rPr>
          <w:rtl w:val="0"/>
        </w:rPr>
        <w:t xml:space="preserve">дата фрейм</w:t>
      </w:r>
      <w:r w:rsidDel="00000000" w:rsidR="00000000" w:rsidRPr="00000000">
        <w:rPr>
          <w:rtl w:val="0"/>
        </w:rPr>
        <w:t xml:space="preserve"> на параметрические значения и ключевые (x и y), а затем сделаем разбиение на обучающую и тестовую выборки и построим  дерево (рисунок 2.5). При использовании каждой функции, подразумевающей генерацию случайных чисел, в нее будет передаваться параметр </w:t>
      </w:r>
      <w:r w:rsidDel="00000000" w:rsidR="00000000" w:rsidRPr="00000000">
        <w:rPr>
          <w:rtl w:val="0"/>
        </w:rPr>
        <w:t xml:space="preserve">random_state</w:t>
      </w:r>
      <w:r w:rsidDel="00000000" w:rsidR="00000000" w:rsidRPr="00000000">
        <w:rPr>
          <w:rtl w:val="0"/>
        </w:rPr>
        <w:t xml:space="preserve"> равный 14 для возможности воспроизведения полученного результата.</w:t>
      </w:r>
    </w:p>
    <w:p w:rsidR="00000000" w:rsidDel="00000000" w:rsidP="00000000" w:rsidRDefault="00000000" w:rsidRPr="00000000" w14:paraId="000000FB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6805" cy="4049908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6805" cy="4049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>
          <w:rtl w:val="0"/>
        </w:rPr>
        <w:t xml:space="preserve">Рисунок 2.5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Посмотрим на отчет о тестировании и матрицу ошибок, а также на глубину дерева и количество узлов (рисунок 2.6).</w:t>
      </w:r>
    </w:p>
    <w:p w:rsidR="00000000" w:rsidDel="00000000" w:rsidP="00000000" w:rsidRDefault="00000000" w:rsidRPr="00000000" w14:paraId="000000FE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324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Рисунок 2.6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Как и предполагалось, общая оценка классификации неплоха, но количество верно опознанных клиентов с категорией риска 1 значительно меньше приемлемых значений.</w:t>
      </w:r>
    </w:p>
    <w:p w:rsidR="00000000" w:rsidDel="00000000" w:rsidP="00000000" w:rsidRDefault="00000000" w:rsidRPr="00000000" w14:paraId="00000100">
      <w:pPr>
        <w:pStyle w:val="Heading3"/>
        <w:rPr/>
      </w:pPr>
      <w:bookmarkStart w:colFirst="0" w:colLast="0" w:name="_heading=h.cso4uf203of1" w:id="17"/>
      <w:bookmarkEnd w:id="17"/>
      <w:r w:rsidDel="00000000" w:rsidR="00000000" w:rsidRPr="00000000">
        <w:rPr>
          <w:rtl w:val="0"/>
        </w:rPr>
        <w:t xml:space="preserve">2.3.2 Дерево по сгенерированным данными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Прогоним датасет через алгоритм ADASYN и построим новое дерево по этим данным(рисунок 2.7).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3209222" cy="375507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222" cy="3755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Рисунок 2.7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Оценим работу нового классификатора (рисунок 2.8).</w:t>
      </w:r>
    </w:p>
    <w:p w:rsidR="00000000" w:rsidDel="00000000" w:rsidP="00000000" w:rsidRDefault="00000000" w:rsidRPr="00000000" w14:paraId="00000104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054395" cy="2217102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4395" cy="2217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>
          <w:rtl w:val="0"/>
        </w:rPr>
        <w:t xml:space="preserve">Рисунок 2.8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Несмотря на то, что точность на группе 0 упала, результат получился хорошим, так как на группе 1 она сильно возросла. Вместе с этим заметно увеличился и размер дерева, с 190 до 254 разбиений. Чтобы это компенсировать, а также предотвратить переобучение, стоит произвести обрезку дерева.</w:t>
      </w:r>
    </w:p>
    <w:p w:rsidR="00000000" w:rsidDel="00000000" w:rsidP="00000000" w:rsidRDefault="00000000" w:rsidRPr="00000000" w14:paraId="00000107">
      <w:pPr>
        <w:pStyle w:val="Heading3"/>
        <w:rPr/>
      </w:pPr>
      <w:bookmarkStart w:colFirst="0" w:colLast="0" w:name="_heading=h.e4ho6jt9mu88" w:id="18"/>
      <w:bookmarkEnd w:id="18"/>
      <w:r w:rsidDel="00000000" w:rsidR="00000000" w:rsidRPr="00000000">
        <w:rPr>
          <w:rtl w:val="0"/>
        </w:rPr>
        <w:t xml:space="preserve">2.3.3 Обрезка полученного дерева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Для начала необходимо рассчитать эффективные альфа для всех узлов. Это можно сделать при помощи метода классификатора </w:t>
      </w:r>
      <w:r w:rsidDel="00000000" w:rsidR="00000000" w:rsidRPr="00000000">
        <w:rPr>
          <w:rtl w:val="0"/>
        </w:rPr>
        <w:t xml:space="preserve">cost_complexity_pruning_path. Из него также можно получить соответствующие значения неточности и отобразить их зависимости на графике (рисунок 2.9).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119820" cy="2476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2.9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Посмотрим как изменяется оценка классификации обучающей и тестовой выборок с изменением альфа(рисунок 2.10).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4611053" cy="365371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1053" cy="3653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/>
      </w:pPr>
      <w:r w:rsidDel="00000000" w:rsidR="00000000" w:rsidRPr="00000000">
        <w:rPr>
          <w:rtl w:val="0"/>
        </w:rPr>
        <w:t xml:space="preserve">Рисунок 2.10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Легко заметить, что оптимальное значение примерно равно 0.001, так как при нем возрастает оценка тестирования, а оценка на тренировочных данных еще не успела упасть.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Точное значение возможно получить при помощи класса </w:t>
      </w:r>
      <w:r w:rsidDel="00000000" w:rsidR="00000000" w:rsidRPr="00000000">
        <w:rPr>
          <w:rtl w:val="0"/>
        </w:rPr>
        <w:t xml:space="preserve">GridSearchCV</w:t>
      </w:r>
      <w:r w:rsidDel="00000000" w:rsidR="00000000" w:rsidRPr="00000000">
        <w:rPr>
          <w:rtl w:val="0"/>
        </w:rPr>
        <w:t xml:space="preserve"> библиотеки sklearn (рисунок 2.11).  Он находит оптимальное значение методом перебора, что занимает значительное время.</w:t>
      </w:r>
    </w:p>
    <w:p w:rsidR="00000000" w:rsidDel="00000000" w:rsidP="00000000" w:rsidRDefault="00000000" w:rsidRPr="00000000" w14:paraId="00000112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119820" cy="20701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/>
      </w:pPr>
      <w:r w:rsidDel="00000000" w:rsidR="00000000" w:rsidRPr="00000000">
        <w:rPr>
          <w:rtl w:val="0"/>
        </w:rPr>
        <w:t xml:space="preserve">Рисунок 2.11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Теперь построим дерево на тех же данных, но с заданным параметром </w:t>
      </w:r>
      <w:r w:rsidDel="00000000" w:rsidR="00000000" w:rsidRPr="00000000">
        <w:rPr>
          <w:rtl w:val="0"/>
        </w:rPr>
        <w:t xml:space="preserve">ccp_alpha</w:t>
      </w:r>
      <w:r w:rsidDel="00000000" w:rsidR="00000000" w:rsidRPr="00000000">
        <w:rPr>
          <w:rtl w:val="0"/>
        </w:rPr>
        <w:t xml:space="preserve"> (рисунок 2.12), и посмотрим на оценку тестирования (рисунок 2.13).</w:t>
      </w:r>
    </w:p>
    <w:p w:rsidR="00000000" w:rsidDel="00000000" w:rsidP="00000000" w:rsidRDefault="00000000" w:rsidRPr="00000000" w14:paraId="00000115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119820" cy="40132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/>
      </w:pPr>
      <w:r w:rsidDel="00000000" w:rsidR="00000000" w:rsidRPr="00000000">
        <w:rPr>
          <w:rtl w:val="0"/>
        </w:rPr>
        <w:t xml:space="preserve">Рисунок 2.12</w:t>
      </w:r>
    </w:p>
    <w:p w:rsidR="00000000" w:rsidDel="00000000" w:rsidP="00000000" w:rsidRDefault="00000000" w:rsidRPr="00000000" w14:paraId="00000117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119820" cy="2451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>
          <w:rtl w:val="0"/>
        </w:rPr>
        <w:t xml:space="preserve">Рисунок 2.13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Конечное дерево получилось меньше необрезанного, а его показатели стали на 0.03 лучше.</w:t>
      </w:r>
    </w:p>
    <w:p w:rsidR="00000000" w:rsidDel="00000000" w:rsidP="00000000" w:rsidRDefault="00000000" w:rsidRPr="00000000" w14:paraId="0000011B">
      <w:pPr>
        <w:rPr>
          <w:vertAlign w:val="baseline"/>
        </w:rPr>
      </w:pPr>
      <w:r w:rsidDel="00000000" w:rsidR="00000000" w:rsidRPr="00000000">
        <w:rPr>
          <w:rtl w:val="0"/>
        </w:rPr>
        <w:t xml:space="preserve">Таким образом, в ходе работы были получены 3 классификатора, построение которых потребовало различного количества времени и знаний, но также показало соответствующие результаты.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pageBreakBefore w:val="1"/>
        <w:ind w:firstLine="709"/>
        <w:jc w:val="left"/>
        <w:rPr>
          <w:vertAlign w:val="baseline"/>
        </w:rPr>
      </w:pPr>
      <w:bookmarkStart w:colFirst="0" w:colLast="0" w:name="_heading=h.1t3h5sf" w:id="19"/>
      <w:bookmarkEnd w:id="19"/>
      <w:r w:rsidDel="00000000" w:rsidR="00000000" w:rsidRPr="00000000">
        <w:rPr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Деревья решений являются ценным и широко используемым инструментом для решения различных задач. Они предлагают несколько преимуществ, включая возможность обработки как категорийных, так и числовых данных, интерпретируемость и т.д. Деревья решений могут быть построены по алгоритму CART с использованием рекурсивного разделения, когда данные разбиваются на все более мелкие подмножества на основе индекса Джини. Однако у деревьев решений есть некоторые минусы, например склонность к переобучению данных, что может привести к плохому обобщению и неточным прогнозам. Чтобы устранить это ограничение, были разработаны различные методы, один из которых это подрезка крайних вершин.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В целом, понимание принципов построения дерева решений и методов устранения их ограничений может позволить людям эффективно использовать этот инструмент и принимать более обоснованные решения. Деревья решений можно использовать для решения самых разных проблем, включая анализ решений, классификацию и задачи регрессии. Поскольку область машинного обучения и науки о данных продолжает развиваться, деревья решений останутся важным и универсальным инструментом для решения сложных задач.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1"/>
        <w:pageBreakBefore w:val="1"/>
        <w:ind w:firstLine="709"/>
        <w:jc w:val="left"/>
        <w:rPr>
          <w:vertAlign w:val="baseline"/>
        </w:rPr>
      </w:pPr>
      <w:bookmarkStart w:colFirst="0" w:colLast="0" w:name="_heading=h.4d34og8" w:id="20"/>
      <w:bookmarkEnd w:id="20"/>
      <w:r w:rsidDel="00000000" w:rsidR="00000000" w:rsidRPr="00000000">
        <w:rPr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27">
      <w:pPr>
        <w:numPr>
          <w:ilvl w:val="0"/>
          <w:numId w:val="2"/>
        </w:numPr>
        <w:ind w:left="720" w:hanging="360"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https://online-edu.mirea.ru/mod/resource/view.php?id=444019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https://online-edu.mirea.ru/mod/resource/view.php?id=441333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https://online-edu.mirea.ru/mod/resource/view.php?id=444026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2"/>
        </w:numPr>
        <w:ind w:left="720" w:hanging="360"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https://ru.wikipedia.org/?curid=56079&amp;oldid=127098718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https://ru.wikipedia.org/?curid=633393&amp;oldid=123848527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https://ru.wikipedia.org/?curid=4544102&amp;oldid=122100468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2"/>
        </w:numPr>
        <w:ind w:left="720" w:hanging="360"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https://scikit-learn.org/stable/modules/generated/sklearn.tree.DecisionTreeClassifier.html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https://scikit-learn.org/stable/modules/tree.html#tree-algorithms-id3-c4-5-c5-0-and-cart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2"/>
        </w:numPr>
        <w:ind w:left="720" w:hanging="360"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https://towardsdatascience.com/build-better-decision-trees-with-pruning-8f467e73b107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https://towardsdatascience.com/decision-trees-explained-entropy-information-gain-gini-index-ccp-pruning-4d78070db36c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https://medium.com/@ruinian/an-introduction-to-adasyn-with-code-1383a5ece7aa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rPr>
          <w:vertAlign w:val="baseline"/>
        </w:rPr>
      </w:pPr>
      <w:bookmarkStart w:colFirst="0" w:colLast="0" w:name="_heading=h.2s8eyo1" w:id="21"/>
      <w:bookmarkEnd w:id="21"/>
      <w:r w:rsidDel="00000000" w:rsidR="00000000" w:rsidRPr="00000000">
        <w:rPr>
          <w:vertAlign w:val="baseline"/>
          <w:rtl w:val="0"/>
        </w:rPr>
        <w:t xml:space="preserve">Приложение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Ссылка на датасет (дата обращения 29.04.23): </w:t>
      </w: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https://www.kaggle.com/datasets/praveengovi/credit-risk-classification-dataset?select=customer_data.csv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Ссылка на код программы:</w:t>
        <w:br w:type="textWrapping"/>
      </w: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https://github.com/ksnkh/decision-trees-coursework/blob/main/decision%20tree%20classifier.ipynb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54" w:type="default"/>
      <w:footerReference r:id="rId55" w:type="first"/>
      <w:type w:val="nextPage"/>
      <w:pgSz w:h="16838" w:w="11906" w:orient="portrait"/>
      <w:pgMar w:bottom="1134" w:top="851" w:left="1701" w:right="567" w:header="0" w:footer="709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3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8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120" w:before="400" w:line="360" w:lineRule="auto"/>
      <w:ind w:firstLine="708.6614173228347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lineRule="auto"/>
      <w:ind w:firstLine="709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="276" w:lineRule="auto"/>
      <w:ind w:firstLine="72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  <w:semiHidden w:val="1"/>
    <w:qFormat w:val="1"/>
    <w:rsid w:val="00080BD0"/>
    <w:pPr>
      <w:widowControl w:val="1"/>
      <w:bidi w:val="0"/>
      <w:spacing w:after="0" w:before="0" w:line="240" w:lineRule="auto"/>
      <w:jc w:val="left"/>
    </w:pPr>
    <w:rPr>
      <w:rFonts w:ascii="Times New Roman" w:cs="Times New Roman" w:eastAsia="Times New Roman" w:hAnsi="Times New Roman"/>
      <w:color w:val="auto"/>
      <w:kern w:val="0"/>
      <w:sz w:val="24"/>
      <w:szCs w:val="24"/>
      <w:lang w:bidi="ar-SA" w:eastAsia="ru-RU" w:val="ru-RU"/>
    </w:rPr>
  </w:style>
  <w:style w:type="paragraph" w:styleId="Heading1">
    <w:name w:val="Heading 1"/>
    <w:basedOn w:val="Normal"/>
    <w:next w:val="Normal"/>
    <w:link w:val="10"/>
    <w:uiPriority w:val="9"/>
    <w:semiHidden w:val="1"/>
    <w:qFormat w:val="1"/>
    <w:rsid w:val="004E1B0E"/>
    <w:pPr>
      <w:keepNext w:val="1"/>
      <w:keepLines w:val="1"/>
      <w:spacing w:after="0" w:before="480"/>
      <w:outlineLvl w:val="0"/>
    </w:pPr>
    <w:rPr>
      <w:rFonts w:ascii="Cambria" w:cs="" w:eastAsia="" w:hAnsi="Cambria"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Style13" w:customStyle="1">
    <w:name w:val="Текст выноски Знак"/>
    <w:basedOn w:val="DefaultParagraphFont"/>
    <w:link w:val="a5"/>
    <w:uiPriority w:val="99"/>
    <w:semiHidden w:val="1"/>
    <w:qFormat w:val="1"/>
    <w:rsid w:val="00E422FF"/>
    <w:rPr>
      <w:rFonts w:ascii="Tahoma" w:cs="Tahoma" w:hAnsi="Tahoma"/>
      <w:sz w:val="16"/>
      <w:szCs w:val="16"/>
    </w:rPr>
  </w:style>
  <w:style w:type="character" w:styleId="1" w:customStyle="1">
    <w:name w:val="Заголовок 1 Знак"/>
    <w:basedOn w:val="DefaultParagraphFont"/>
    <w:link w:val="1"/>
    <w:uiPriority w:val="9"/>
    <w:semiHidden w:val="1"/>
    <w:qFormat w:val="1"/>
    <w:rsid w:val="00080BD0"/>
    <w:rPr>
      <w:rFonts w:ascii="Cambria" w:cs="" w:eastAsia="" w:hAnsi="Cambria"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  <w:lang w:eastAsia="ru-RU"/>
    </w:rPr>
  </w:style>
  <w:style w:type="character" w:styleId="InternetLink">
    <w:name w:val="Hyperlink"/>
    <w:basedOn w:val="DefaultParagraphFont"/>
    <w:uiPriority w:val="99"/>
    <w:unhideWhenUsed w:val="1"/>
    <w:rsid w:val="004E1B0E"/>
    <w:rPr>
      <w:color w:val="0000ff" w:themeColor="hyperlink"/>
      <w:u w:val="single"/>
    </w:rPr>
  </w:style>
  <w:style w:type="character" w:styleId="Style14" w:customStyle="1">
    <w:name w:val="Верхний колонтитул Знак"/>
    <w:basedOn w:val="DefaultParagraphFont"/>
    <w:link w:val="af0"/>
    <w:uiPriority w:val="99"/>
    <w:qFormat w:val="1"/>
    <w:rsid w:val="00216245"/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Style15" w:customStyle="1">
    <w:name w:val="Нижний колонтитул Знак"/>
    <w:basedOn w:val="DefaultParagraphFont"/>
    <w:link w:val="af2"/>
    <w:uiPriority w:val="99"/>
    <w:qFormat w:val="1"/>
    <w:rsid w:val="00216245"/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IndexLink">
    <w:name w:val="Index Link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Style16" w:customStyle="1">
    <w:name w:val="Текст_без_отступа"/>
    <w:next w:val="Style17"/>
    <w:qFormat w:val="1"/>
    <w:rsid w:val="00C8374E"/>
    <w:pPr>
      <w:widowControl w:val="1"/>
      <w:bidi w:val="0"/>
      <w:spacing w:after="0" w:before="0" w:line="360" w:lineRule="auto"/>
      <w:jc w:val="both"/>
    </w:pPr>
    <w:rPr>
      <w:rFonts w:ascii="Times New Roman" w:cs="Times New Roman" w:eastAsia="Times New Roman" w:hAnsi="Times New Roman"/>
      <w:color w:val="auto"/>
      <w:kern w:val="0"/>
      <w:sz w:val="28"/>
      <w:szCs w:val="28"/>
      <w:lang w:bidi="ar-SA" w:eastAsia="ru-RU" w:val="ru-RU"/>
    </w:rPr>
  </w:style>
  <w:style w:type="paragraph" w:styleId="BalloonText">
    <w:name w:val="Balloon Text"/>
    <w:basedOn w:val="Normal"/>
    <w:link w:val="a6"/>
    <w:uiPriority w:val="99"/>
    <w:semiHidden w:val="1"/>
    <w:unhideWhenUsed w:val="1"/>
    <w:qFormat w:val="1"/>
    <w:rsid w:val="00E422FF"/>
    <w:pPr/>
    <w:rPr>
      <w:rFonts w:ascii="Tahoma" w:cs="Tahoma" w:hAnsi="Tahoma"/>
      <w:sz w:val="16"/>
      <w:szCs w:val="16"/>
    </w:rPr>
  </w:style>
  <w:style w:type="paragraph" w:styleId="Style17" w:customStyle="1">
    <w:name w:val="Текст_с_отступом"/>
    <w:basedOn w:val="Style16"/>
    <w:qFormat w:val="1"/>
    <w:rsid w:val="00FA4AFB"/>
    <w:pPr>
      <w:ind w:firstLine="708"/>
    </w:pPr>
    <w:rPr/>
  </w:style>
  <w:style w:type="paragraph" w:styleId="Style18" w:customStyle="1">
    <w:name w:val="Раздел"/>
    <w:basedOn w:val="Style17"/>
    <w:next w:val="Style17"/>
    <w:uiPriority w:val="1"/>
    <w:qFormat w:val="1"/>
    <w:rsid w:val="00FA4AFB"/>
    <w:pPr>
      <w:pageBreakBefore w:val="1"/>
      <w:ind w:firstLine="709"/>
      <w:outlineLvl w:val="0"/>
    </w:pPr>
    <w:rPr>
      <w:b w:val="1"/>
      <w:sz w:val="32"/>
      <w:szCs w:val="32"/>
    </w:rPr>
  </w:style>
  <w:style w:type="paragraph" w:styleId="Style19" w:customStyle="1">
    <w:name w:val="Подраздел"/>
    <w:basedOn w:val="Style17"/>
    <w:next w:val="Style17"/>
    <w:uiPriority w:val="1"/>
    <w:qFormat w:val="1"/>
    <w:rsid w:val="00FA4AFB"/>
    <w:pPr>
      <w:spacing w:after="120" w:before="0"/>
      <w:ind w:firstLine="709"/>
      <w:outlineLvl w:val="1"/>
    </w:pPr>
    <w:rPr>
      <w:b w:val="1"/>
    </w:rPr>
  </w:style>
  <w:style w:type="paragraph" w:styleId="Style20" w:customStyle="1">
    <w:name w:val="Раздел_по_центру"/>
    <w:basedOn w:val="Style16"/>
    <w:next w:val="Style17"/>
    <w:uiPriority w:val="1"/>
    <w:qFormat w:val="1"/>
    <w:rsid w:val="00C8374E"/>
    <w:pPr>
      <w:pageBreakBefore w:val="1"/>
      <w:jc w:val="center"/>
      <w:outlineLvl w:val="0"/>
    </w:pPr>
    <w:rPr>
      <w:b w:val="1"/>
      <w:sz w:val="32"/>
      <w:szCs w:val="32"/>
    </w:rPr>
  </w:style>
  <w:style w:type="paragraph" w:styleId="Style21" w:customStyle="1">
    <w:name w:val="Приложение"/>
    <w:basedOn w:val="Style16"/>
    <w:next w:val="Style17"/>
    <w:uiPriority w:val="1"/>
    <w:qFormat w:val="1"/>
    <w:rsid w:val="00C8374E"/>
    <w:pPr>
      <w:pageBreakBefore w:val="1"/>
      <w:spacing w:after="120" w:before="0"/>
      <w:jc w:val="center"/>
      <w:outlineLvl w:val="0"/>
    </w:pPr>
    <w:rPr>
      <w:b w:val="1"/>
    </w:rPr>
  </w:style>
  <w:style w:type="paragraph" w:styleId="TOCHeading">
    <w:name w:val="TOC Heading"/>
    <w:basedOn w:val="Style22"/>
    <w:next w:val="Normal"/>
    <w:uiPriority w:val="39"/>
    <w:unhideWhenUsed w:val="1"/>
    <w:qFormat w:val="1"/>
    <w:rsid w:val="00BD124F"/>
    <w:pPr/>
    <w:rPr/>
  </w:style>
  <w:style w:type="paragraph" w:styleId="Contents1">
    <w:name w:val="TOC 1"/>
    <w:basedOn w:val="Normal"/>
    <w:next w:val="Normal"/>
    <w:autoRedefine w:val="1"/>
    <w:uiPriority w:val="39"/>
    <w:unhideWhenUsed w:val="1"/>
    <w:rsid w:val="00BD124F"/>
    <w:pPr>
      <w:tabs>
        <w:tab w:val="clear" w:pos="708"/>
        <w:tab w:val="right" w:leader="dot" w:pos="9628"/>
      </w:tabs>
      <w:spacing w:after="100" w:before="0"/>
    </w:pPr>
    <w:rPr>
      <w:rFonts w:eastAsia="" w:eastAsiaTheme="majorEastAsia"/>
      <w:sz w:val="28"/>
      <w:szCs w:val="28"/>
    </w:rPr>
  </w:style>
  <w:style w:type="paragraph" w:styleId="Contents2">
    <w:name w:val="TOC 2"/>
    <w:basedOn w:val="Normal"/>
    <w:next w:val="Normal"/>
    <w:autoRedefine w:val="1"/>
    <w:uiPriority w:val="39"/>
    <w:unhideWhenUsed w:val="1"/>
    <w:rsid w:val="00BD124F"/>
    <w:pPr>
      <w:tabs>
        <w:tab w:val="clear" w:pos="708"/>
        <w:tab w:val="right" w:leader="dot" w:pos="9628"/>
      </w:tabs>
      <w:spacing w:after="100" w:before="0"/>
      <w:ind w:left="240" w:hanging="0"/>
    </w:pPr>
    <w:rPr>
      <w:rFonts w:eastAsia="" w:eastAsiaTheme="majorEastAsia"/>
      <w:sz w:val="28"/>
      <w:szCs w:val="28"/>
    </w:rPr>
  </w:style>
  <w:style w:type="paragraph" w:styleId="Style22" w:customStyle="1">
    <w:name w:val="Заглавие_оглавления"/>
    <w:basedOn w:val="Style16"/>
    <w:semiHidden w:val="1"/>
    <w:qFormat w:val="1"/>
    <w:rsid w:val="00BD124F"/>
    <w:pPr>
      <w:pageBreakBefore w:val="1"/>
      <w:spacing w:after="120" w:before="0"/>
      <w:jc w:val="center"/>
    </w:pPr>
    <w:rPr>
      <w:b w:val="1"/>
      <w:sz w:val="32"/>
      <w:szCs w:val="32"/>
    </w:rPr>
  </w:style>
  <w:style w:type="paragraph" w:styleId="Style23" w:customStyle="1">
    <w:name w:val="По_центру"/>
    <w:basedOn w:val="Style16"/>
    <w:qFormat w:val="1"/>
    <w:rsid w:val="00B1481F"/>
    <w:pPr>
      <w:spacing w:line="240" w:lineRule="auto"/>
      <w:jc w:val="center"/>
    </w:pPr>
    <w:rPr/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af1"/>
    <w:uiPriority w:val="99"/>
    <w:unhideWhenUsed w:val="1"/>
    <w:rsid w:val="00216245"/>
    <w:pPr>
      <w:tabs>
        <w:tab w:val="clear" w:pos="708"/>
        <w:tab w:val="center" w:leader="none" w:pos="4677"/>
        <w:tab w:val="right" w:leader="none" w:pos="9355"/>
      </w:tabs>
    </w:pPr>
    <w:rPr/>
  </w:style>
  <w:style w:type="paragraph" w:styleId="Footer">
    <w:name w:val="Footer"/>
    <w:basedOn w:val="Normal"/>
    <w:link w:val="af3"/>
    <w:uiPriority w:val="99"/>
    <w:unhideWhenUsed w:val="1"/>
    <w:rsid w:val="00216245"/>
    <w:pPr>
      <w:tabs>
        <w:tab w:val="clear" w:pos="708"/>
        <w:tab w:val="center" w:leader="none" w:pos="4677"/>
        <w:tab w:val="right" w:leader="none" w:pos="9355"/>
      </w:tabs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7">
    <w:name w:val="Table Grid"/>
    <w:basedOn w:val="a1"/>
    <w:uiPriority w:val="59"/>
    <w:rsid w:val="000C7C1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Times New Roman" w:cs="Times New Roman" w:eastAsia="Times New Roman" w:hAnsi="Times New Roman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online-edu.mirea.ru/mod/resource/view.php?id=444019" TargetMode="External"/><Relationship Id="rId42" Type="http://schemas.openxmlformats.org/officeDocument/2006/relationships/hyperlink" Target="https://online-edu.mirea.ru/mod/resource/view.php?id=444026" TargetMode="External"/><Relationship Id="rId41" Type="http://schemas.openxmlformats.org/officeDocument/2006/relationships/hyperlink" Target="https://online-edu.mirea.ru/mod/resource/view.php?id=441333" TargetMode="External"/><Relationship Id="rId44" Type="http://schemas.openxmlformats.org/officeDocument/2006/relationships/hyperlink" Target="https://ru.wikipedia.org/?curid=633393&amp;oldid=123848527" TargetMode="External"/><Relationship Id="rId43" Type="http://schemas.openxmlformats.org/officeDocument/2006/relationships/hyperlink" Target="https://ru.wikipedia.org/?curid=56079&amp;oldid=127098718" TargetMode="External"/><Relationship Id="rId46" Type="http://schemas.openxmlformats.org/officeDocument/2006/relationships/hyperlink" Target="https://scikit-learn.org/stable/modules/generated/sklearn.tree.DecisionTreeClassifier.html" TargetMode="External"/><Relationship Id="rId45" Type="http://schemas.openxmlformats.org/officeDocument/2006/relationships/hyperlink" Target="https://ru.wikipedia.org/?curid=4544102&amp;oldid=12210046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48" Type="http://schemas.openxmlformats.org/officeDocument/2006/relationships/hyperlink" Target="https://towardsdatascience.com/build-better-decision-trees-with-pruning-8f467e73b107" TargetMode="External"/><Relationship Id="rId47" Type="http://schemas.openxmlformats.org/officeDocument/2006/relationships/hyperlink" Target="https://scikit-learn.org/stable/modules/tree.html#tree-algorithms-id3-c4-5-c5-0-and-cart" TargetMode="External"/><Relationship Id="rId49" Type="http://schemas.openxmlformats.org/officeDocument/2006/relationships/hyperlink" Target="https://towardsdatascience.com/decision-trees-explained-entropy-information-gain-gini-index-ccp-pruning-4d78070db36c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4.png"/><Relationship Id="rId31" Type="http://schemas.openxmlformats.org/officeDocument/2006/relationships/image" Target="media/image21.png"/><Relationship Id="rId30" Type="http://schemas.openxmlformats.org/officeDocument/2006/relationships/hyperlink" Target="https://medium.com/@ruinian/an-introduction-to-adasyn-with-code-1383a5ece7aa" TargetMode="External"/><Relationship Id="rId33" Type="http://schemas.openxmlformats.org/officeDocument/2006/relationships/image" Target="media/image9.png"/><Relationship Id="rId32" Type="http://schemas.openxmlformats.org/officeDocument/2006/relationships/image" Target="media/image13.png"/><Relationship Id="rId35" Type="http://schemas.openxmlformats.org/officeDocument/2006/relationships/image" Target="media/image23.png"/><Relationship Id="rId34" Type="http://schemas.openxmlformats.org/officeDocument/2006/relationships/image" Target="media/image2.png"/><Relationship Id="rId37" Type="http://schemas.openxmlformats.org/officeDocument/2006/relationships/image" Target="media/image15.png"/><Relationship Id="rId36" Type="http://schemas.openxmlformats.org/officeDocument/2006/relationships/image" Target="media/image6.png"/><Relationship Id="rId39" Type="http://schemas.openxmlformats.org/officeDocument/2006/relationships/image" Target="media/image11.png"/><Relationship Id="rId38" Type="http://schemas.openxmlformats.org/officeDocument/2006/relationships/image" Target="media/image10.png"/><Relationship Id="rId20" Type="http://schemas.openxmlformats.org/officeDocument/2006/relationships/image" Target="media/image16.png"/><Relationship Id="rId22" Type="http://schemas.openxmlformats.org/officeDocument/2006/relationships/image" Target="media/image17.png"/><Relationship Id="rId21" Type="http://schemas.openxmlformats.org/officeDocument/2006/relationships/image" Target="media/image14.png"/><Relationship Id="rId24" Type="http://schemas.openxmlformats.org/officeDocument/2006/relationships/image" Target="media/image22.png"/><Relationship Id="rId23" Type="http://schemas.openxmlformats.org/officeDocument/2006/relationships/image" Target="media/image19.png"/><Relationship Id="rId26" Type="http://schemas.openxmlformats.org/officeDocument/2006/relationships/image" Target="media/image3.png"/><Relationship Id="rId25" Type="http://schemas.openxmlformats.org/officeDocument/2006/relationships/image" Target="media/image20.png"/><Relationship Id="rId28" Type="http://schemas.openxmlformats.org/officeDocument/2006/relationships/image" Target="media/image8.png"/><Relationship Id="rId27" Type="http://schemas.openxmlformats.org/officeDocument/2006/relationships/image" Target="media/image12.png"/><Relationship Id="rId29" Type="http://schemas.openxmlformats.org/officeDocument/2006/relationships/image" Target="media/image7.png"/><Relationship Id="rId51" Type="http://schemas.openxmlformats.org/officeDocument/2006/relationships/hyperlink" Target="https://medium.com/@ruinian/an-introduction-to-adasyn-with-code-1383a5ece7aa" TargetMode="External"/><Relationship Id="rId50" Type="http://schemas.openxmlformats.org/officeDocument/2006/relationships/hyperlink" Target="https://chat.openai.com/" TargetMode="External"/><Relationship Id="rId53" Type="http://schemas.openxmlformats.org/officeDocument/2006/relationships/hyperlink" Target="https://github.com/ksnkh/decision-trees-coursework/blob/main/decision%20tree%20classifier.ipynb" TargetMode="External"/><Relationship Id="rId52" Type="http://schemas.openxmlformats.org/officeDocument/2006/relationships/hyperlink" Target="https://www.kaggle.com/datasets/praveengovi/credit-risk-classification-dataset?select=customer_data.csv" TargetMode="External"/><Relationship Id="rId11" Type="http://schemas.openxmlformats.org/officeDocument/2006/relationships/footer" Target="footer1.xml"/><Relationship Id="rId55" Type="http://schemas.openxmlformats.org/officeDocument/2006/relationships/footer" Target="footer3.xml"/><Relationship Id="rId10" Type="http://schemas.openxmlformats.org/officeDocument/2006/relationships/footer" Target="footer2.xml"/><Relationship Id="rId54" Type="http://schemas.openxmlformats.org/officeDocument/2006/relationships/footer" Target="footer4.xml"/><Relationship Id="rId13" Type="http://schemas.openxmlformats.org/officeDocument/2006/relationships/hyperlink" Target="https://ru.wikipedia.org/wiki/%D0%A1%D0%B2%D1%8F%D0%B7%D0%BD%D1%8B%D0%B9_%D0%B3%D1%80%D0%B0%D1%84" TargetMode="External"/><Relationship Id="rId12" Type="http://schemas.openxmlformats.org/officeDocument/2006/relationships/image" Target="media/image1.png"/><Relationship Id="rId15" Type="http://schemas.openxmlformats.org/officeDocument/2006/relationships/hyperlink" Target="https://ru.wikipedia.org/wiki/%D0%9C%D0%B0%D1%88%D0%B8%D0%BD%D0%BD%D0%BE%D0%B5_%D0%BE%D0%B1%D1%83%D1%87%D0%B5%D0%BD%D0%B8%D0%B5" TargetMode="External"/><Relationship Id="rId14" Type="http://schemas.openxmlformats.org/officeDocument/2006/relationships/hyperlink" Target="https://ru.wikipedia.org/wiki/%D0%90%D1%86%D0%B8%D0%BA%D0%BB%D0%B8%D1%87%D0%B5%D1%81%D0%BA%D0%B8%D0%B9_%D0%B3%D1%80%D0%B0%D1%84" TargetMode="External"/><Relationship Id="rId17" Type="http://schemas.openxmlformats.org/officeDocument/2006/relationships/hyperlink" Target="https://ru.wikipedia.org/wiki/%D0%A1%D1%82%D0%B0%D1%82%D0%B8%D1%81%D1%82%D0%B8%D0%BA%D0%B0" TargetMode="External"/><Relationship Id="rId16" Type="http://schemas.openxmlformats.org/officeDocument/2006/relationships/hyperlink" Target="https://ru.wikipedia.org/wiki/%D0%90%D0%BD%D0%B0%D0%BB%D0%B8%D0%B7_%D0%B4%D0%B0%D0%BD%D0%BD%D1%8B%D1%85" TargetMode="External"/><Relationship Id="rId19" Type="http://schemas.openxmlformats.org/officeDocument/2006/relationships/image" Target="media/image18.jpg"/><Relationship Id="rId18" Type="http://schemas.openxmlformats.org/officeDocument/2006/relationships/hyperlink" Target="https://ru.wikipedia.org/wiki/%D0%A6%D0%B5%D0%BB%D0%B5%D0%B2%D0%B0%D1%8F_%D1%84%D1%83%D0%BD%D0%BA%D1%86%D0%B8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MDEGxz1/N2s8a+MMrzPTSp/Rtgw==">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2023-02-18T21:45:00Z</dcterms:created>
  <dc:creator>Qverty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