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57AFE" w14:textId="77777777" w:rsidR="00953FA0" w:rsidRPr="005F1457" w:rsidRDefault="004955B8">
      <w:pPr>
        <w:pStyle w:val="Heading1"/>
        <w:spacing w:before="78"/>
        <w:ind w:left="100"/>
        <w:rPr>
          <w:rFonts w:ascii="Cambria"/>
          <w:lang w:val="fr-FR"/>
        </w:rPr>
      </w:pPr>
      <w:bookmarkStart w:id="0" w:name="Kyle_Onda"/>
      <w:bookmarkEnd w:id="0"/>
      <w:r w:rsidRPr="005F1457">
        <w:rPr>
          <w:rFonts w:ascii="Cambria"/>
          <w:lang w:val="fr-FR"/>
        </w:rPr>
        <w:t>KYLE ONDA</w:t>
      </w:r>
    </w:p>
    <w:p w14:paraId="34DC373E" w14:textId="77777777" w:rsidR="00953FA0" w:rsidRPr="005F1457" w:rsidRDefault="004955B8">
      <w:pPr>
        <w:pStyle w:val="BodyText"/>
        <w:spacing w:before="57"/>
        <w:ind w:left="390"/>
        <w:rPr>
          <w:lang w:val="fr-FR"/>
        </w:rPr>
      </w:pPr>
      <w:r w:rsidRPr="005F1457">
        <w:rPr>
          <w:lang w:val="fr-FR"/>
        </w:rPr>
        <w:t xml:space="preserve">Carrboro, NC | 919-525-1638 </w:t>
      </w:r>
      <w:hyperlink r:id="rId7">
        <w:r w:rsidRPr="005F1457">
          <w:rPr>
            <w:lang w:val="fr-FR"/>
          </w:rPr>
          <w:t>| kyle.onda@gmail.com</w:t>
        </w:r>
      </w:hyperlink>
    </w:p>
    <w:p w14:paraId="7F401E9C" w14:textId="77777777" w:rsidR="00953FA0" w:rsidRPr="005F1457" w:rsidRDefault="00953FA0">
      <w:pPr>
        <w:pStyle w:val="BodyText"/>
        <w:rPr>
          <w:lang w:val="fr-FR"/>
        </w:rPr>
      </w:pPr>
    </w:p>
    <w:p w14:paraId="59E345C0" w14:textId="77777777" w:rsidR="00953FA0" w:rsidRPr="005F1457" w:rsidRDefault="00953FA0">
      <w:pPr>
        <w:pStyle w:val="BodyText"/>
        <w:spacing w:before="5"/>
        <w:rPr>
          <w:sz w:val="18"/>
          <w:lang w:val="fr-FR"/>
        </w:rPr>
      </w:pPr>
    </w:p>
    <w:p w14:paraId="7EF7B2FC" w14:textId="77777777" w:rsidR="00953FA0" w:rsidRDefault="004955B8">
      <w:pPr>
        <w:pStyle w:val="BodyText"/>
        <w:ind w:left="100"/>
      </w:pPr>
      <w:bookmarkStart w:id="1" w:name="EDUCATION"/>
      <w:bookmarkEnd w:id="1"/>
      <w:r>
        <w:t>EDUCATION</w:t>
      </w:r>
    </w:p>
    <w:p w14:paraId="7F9A5E63" w14:textId="77777777" w:rsidR="00953FA0" w:rsidRDefault="004955B8">
      <w:pPr>
        <w:pStyle w:val="BodyText"/>
        <w:spacing w:before="60"/>
        <w:ind w:left="390"/>
      </w:pPr>
      <w:r>
        <w:t>University of North Carolina at Chapel Hill</w:t>
      </w:r>
    </w:p>
    <w:p w14:paraId="6023EB15" w14:textId="77777777" w:rsidR="00953FA0" w:rsidRDefault="004955B8">
      <w:pPr>
        <w:pStyle w:val="Heading1"/>
        <w:tabs>
          <w:tab w:val="left" w:pos="7288"/>
        </w:tabs>
      </w:pPr>
      <w:r>
        <w:t>PhD, City &amp;</w:t>
      </w:r>
      <w:r>
        <w:rPr>
          <w:spacing w:val="-9"/>
        </w:rPr>
        <w:t xml:space="preserve"> </w:t>
      </w:r>
      <w:r>
        <w:t>Regional</w:t>
      </w:r>
      <w:r>
        <w:rPr>
          <w:spacing w:val="-2"/>
        </w:rPr>
        <w:t xml:space="preserve"> </w:t>
      </w:r>
      <w:r>
        <w:t>Planning</w:t>
      </w:r>
      <w:r>
        <w:tab/>
        <w:t>August 2014- Expected</w:t>
      </w:r>
      <w:r>
        <w:rPr>
          <w:spacing w:val="-6"/>
        </w:rPr>
        <w:t xml:space="preserve"> </w:t>
      </w:r>
      <w:r>
        <w:t>2020</w:t>
      </w:r>
    </w:p>
    <w:p w14:paraId="5CFE6CDA" w14:textId="77777777" w:rsidR="00953FA0" w:rsidRDefault="004955B8">
      <w:pPr>
        <w:pStyle w:val="BodyText"/>
        <w:spacing w:before="19"/>
        <w:ind w:left="390"/>
      </w:pPr>
      <w:r>
        <w:t>Dissertation: “Converting from intermittent to continuous water supply: Implications for water</w:t>
      </w:r>
    </w:p>
    <w:p w14:paraId="27A2DA70" w14:textId="77777777" w:rsidR="00953FA0" w:rsidRDefault="004955B8">
      <w:pPr>
        <w:pStyle w:val="BodyText"/>
        <w:spacing w:before="20"/>
        <w:ind w:left="390"/>
      </w:pPr>
      <w:r>
        <w:t>consumption, equity, and infrastructure planning”</w:t>
      </w:r>
    </w:p>
    <w:p w14:paraId="2DA2BC1A" w14:textId="77777777" w:rsidR="00953FA0" w:rsidRDefault="00953FA0">
      <w:pPr>
        <w:pStyle w:val="BodyText"/>
        <w:spacing w:before="3"/>
        <w:rPr>
          <w:sz w:val="19"/>
        </w:rPr>
      </w:pPr>
    </w:p>
    <w:p w14:paraId="5716FAE0" w14:textId="77777777" w:rsidR="00953FA0" w:rsidRDefault="004955B8">
      <w:pPr>
        <w:pStyle w:val="BodyText"/>
        <w:ind w:left="390"/>
      </w:pPr>
      <w:r>
        <w:t>University of North Carolina at Chapel Hill</w:t>
      </w:r>
    </w:p>
    <w:p w14:paraId="27A33D84" w14:textId="77777777" w:rsidR="00953FA0" w:rsidRDefault="004955B8">
      <w:pPr>
        <w:pStyle w:val="Heading1"/>
        <w:tabs>
          <w:tab w:val="left" w:pos="7663"/>
        </w:tabs>
      </w:pPr>
      <w:r>
        <w:t>MCRP, City &amp;</w:t>
      </w:r>
      <w:r>
        <w:rPr>
          <w:spacing w:val="-9"/>
        </w:rPr>
        <w:t xml:space="preserve"> </w:t>
      </w:r>
      <w:r>
        <w:t>Regional</w:t>
      </w:r>
      <w:r>
        <w:rPr>
          <w:spacing w:val="-3"/>
        </w:rPr>
        <w:t xml:space="preserve"> </w:t>
      </w:r>
      <w:r>
        <w:t>Planning</w:t>
      </w:r>
      <w:r>
        <w:tab/>
        <w:t>August 2011-May</w:t>
      </w:r>
      <w:r>
        <w:rPr>
          <w:spacing w:val="-4"/>
        </w:rPr>
        <w:t xml:space="preserve"> </w:t>
      </w:r>
      <w:r>
        <w:t>2014</w:t>
      </w:r>
    </w:p>
    <w:p w14:paraId="3C7BB823" w14:textId="77777777" w:rsidR="00953FA0" w:rsidRDefault="00953FA0">
      <w:pPr>
        <w:pStyle w:val="BodyText"/>
        <w:spacing w:before="3"/>
        <w:rPr>
          <w:b/>
          <w:sz w:val="19"/>
        </w:rPr>
      </w:pPr>
    </w:p>
    <w:p w14:paraId="7153DF9E" w14:textId="77777777" w:rsidR="00953FA0" w:rsidRDefault="004955B8">
      <w:pPr>
        <w:pStyle w:val="BodyText"/>
        <w:ind w:left="390"/>
      </w:pPr>
      <w:r>
        <w:t>University of North Carolina at Chapel Hill</w:t>
      </w:r>
    </w:p>
    <w:p w14:paraId="39B6A67C" w14:textId="03ABC477" w:rsidR="00953FA0" w:rsidRDefault="004955B8">
      <w:pPr>
        <w:pStyle w:val="Heading1"/>
        <w:tabs>
          <w:tab w:val="left" w:pos="7663"/>
        </w:tabs>
      </w:pPr>
      <w:r>
        <w:t>MSPH, Environmental Sciences</w:t>
      </w:r>
      <w:r>
        <w:rPr>
          <w:spacing w:val="-12"/>
        </w:rPr>
        <w:t xml:space="preserve"> </w:t>
      </w:r>
      <w:r>
        <w:t>and</w:t>
      </w:r>
      <w:r>
        <w:rPr>
          <w:spacing w:val="-5"/>
        </w:rPr>
        <w:t xml:space="preserve"> </w:t>
      </w:r>
      <w:r>
        <w:t>Engineering</w:t>
      </w:r>
      <w:r>
        <w:tab/>
        <w:t xml:space="preserve">August </w:t>
      </w:r>
      <w:r w:rsidR="00244FE4">
        <w:t>2</w:t>
      </w:r>
      <w:r>
        <w:t>011-May</w:t>
      </w:r>
      <w:r>
        <w:rPr>
          <w:spacing w:val="-5"/>
        </w:rPr>
        <w:t xml:space="preserve"> </w:t>
      </w:r>
      <w:r>
        <w:t>2014</w:t>
      </w:r>
    </w:p>
    <w:p w14:paraId="2F1DC714" w14:textId="77777777" w:rsidR="00953FA0" w:rsidRDefault="00953FA0">
      <w:pPr>
        <w:pStyle w:val="BodyText"/>
        <w:spacing w:before="2"/>
        <w:rPr>
          <w:b/>
          <w:sz w:val="19"/>
        </w:rPr>
      </w:pPr>
    </w:p>
    <w:p w14:paraId="246B108D" w14:textId="77777777" w:rsidR="00953FA0" w:rsidRDefault="004955B8">
      <w:pPr>
        <w:pStyle w:val="BodyText"/>
        <w:ind w:left="390"/>
      </w:pPr>
      <w:r>
        <w:t>Stanford University</w:t>
      </w:r>
    </w:p>
    <w:p w14:paraId="3A66B33C" w14:textId="77777777" w:rsidR="00953FA0" w:rsidRDefault="004955B8">
      <w:pPr>
        <w:pStyle w:val="Heading1"/>
        <w:tabs>
          <w:tab w:val="left" w:pos="7383"/>
        </w:tabs>
      </w:pPr>
      <w:r>
        <w:t>BS,</w:t>
      </w:r>
      <w:r>
        <w:rPr>
          <w:spacing w:val="-6"/>
        </w:rPr>
        <w:t xml:space="preserve"> </w:t>
      </w:r>
      <w:r>
        <w:t>Environmental</w:t>
      </w:r>
      <w:r>
        <w:rPr>
          <w:spacing w:val="-3"/>
        </w:rPr>
        <w:t xml:space="preserve"> </w:t>
      </w:r>
      <w:r>
        <w:t>Engineering</w:t>
      </w:r>
      <w:r>
        <w:tab/>
        <w:t>September 2007-June</w:t>
      </w:r>
      <w:r>
        <w:rPr>
          <w:spacing w:val="-2"/>
        </w:rPr>
        <w:t xml:space="preserve"> </w:t>
      </w:r>
      <w:r>
        <w:t>2011</w:t>
      </w:r>
    </w:p>
    <w:p w14:paraId="10F6DF9D" w14:textId="77777777" w:rsidR="00953FA0" w:rsidRDefault="004955B8">
      <w:pPr>
        <w:spacing w:before="20"/>
        <w:ind w:left="390"/>
        <w:rPr>
          <w:i/>
          <w:sz w:val="16"/>
        </w:rPr>
      </w:pPr>
      <w:r>
        <w:rPr>
          <w:sz w:val="16"/>
        </w:rPr>
        <w:t xml:space="preserve">Conferred with Distinction, </w:t>
      </w:r>
      <w:r>
        <w:rPr>
          <w:i/>
          <w:sz w:val="16"/>
        </w:rPr>
        <w:t>Phi Beta Kappa</w:t>
      </w:r>
    </w:p>
    <w:p w14:paraId="69ED4334" w14:textId="77777777" w:rsidR="00953FA0" w:rsidRDefault="00953FA0">
      <w:pPr>
        <w:pStyle w:val="BodyText"/>
        <w:spacing w:before="3"/>
        <w:rPr>
          <w:i/>
          <w:sz w:val="21"/>
        </w:rPr>
      </w:pPr>
    </w:p>
    <w:p w14:paraId="4E38126F" w14:textId="77777777" w:rsidR="00953FA0" w:rsidRDefault="004955B8">
      <w:pPr>
        <w:pStyle w:val="BodyText"/>
        <w:spacing w:before="1"/>
        <w:ind w:left="100"/>
      </w:pPr>
      <w:bookmarkStart w:id="2" w:name="PEER-REVIEWED_PUBLICATIONS"/>
      <w:bookmarkEnd w:id="2"/>
      <w:r>
        <w:t>PEER-REVIEWED PUBLICATIONS</w:t>
      </w:r>
    </w:p>
    <w:p w14:paraId="63DADFAE" w14:textId="7E1E7F5D" w:rsidR="005F1457" w:rsidRPr="005F1457" w:rsidRDefault="005F1457" w:rsidP="005F1457">
      <w:pPr>
        <w:spacing w:before="59" w:line="195" w:lineRule="exact"/>
        <w:ind w:left="100"/>
        <w:rPr>
          <w:iCs/>
          <w:sz w:val="16"/>
        </w:rPr>
      </w:pPr>
      <w:r>
        <w:rPr>
          <w:b/>
          <w:sz w:val="16"/>
        </w:rPr>
        <w:t xml:space="preserve">Onda, K., </w:t>
      </w:r>
      <w:r>
        <w:rPr>
          <w:sz w:val="16"/>
        </w:rPr>
        <w:t xml:space="preserve">Branham, J., BenDor, T., Kaza, N., and Salvesen, J. “Does Removal of Federal Subsidies Discourage Urban Development? An Evaluation of the </w:t>
      </w:r>
      <w:r>
        <w:rPr>
          <w:sz w:val="16"/>
        </w:rPr>
        <w:tab/>
        <w:t xml:space="preserve">US Coastal Barrier Resources Act.” </w:t>
      </w:r>
      <w:r>
        <w:rPr>
          <w:i/>
          <w:sz w:val="16"/>
        </w:rPr>
        <w:t xml:space="preserve">PLOS ONE, </w:t>
      </w:r>
      <w:r>
        <w:rPr>
          <w:iCs/>
          <w:sz w:val="16"/>
        </w:rPr>
        <w:t xml:space="preserve">2020. </w:t>
      </w:r>
    </w:p>
    <w:p w14:paraId="203045D0" w14:textId="77777777" w:rsidR="005F1457" w:rsidRDefault="005F1457" w:rsidP="005F1457">
      <w:pPr>
        <w:spacing w:before="59" w:line="195" w:lineRule="exact"/>
        <w:rPr>
          <w:b/>
          <w:sz w:val="16"/>
        </w:rPr>
      </w:pPr>
    </w:p>
    <w:p w14:paraId="5827FF6B" w14:textId="7B87B4CE" w:rsidR="00953FA0" w:rsidRDefault="004955B8">
      <w:pPr>
        <w:spacing w:before="59" w:line="195" w:lineRule="exact"/>
        <w:ind w:left="100"/>
        <w:rPr>
          <w:i/>
          <w:sz w:val="16"/>
        </w:rPr>
      </w:pPr>
      <w:r>
        <w:rPr>
          <w:b/>
          <w:sz w:val="16"/>
        </w:rPr>
        <w:t xml:space="preserve">Onda, K., </w:t>
      </w:r>
      <w:r>
        <w:rPr>
          <w:sz w:val="16"/>
        </w:rPr>
        <w:t xml:space="preserve">Sinha, P., Gaughan A.E., Stevens, F.R., and Kaza, N. “Missing Millions: Undercounting Urbanization in India." </w:t>
      </w:r>
      <w:r>
        <w:rPr>
          <w:i/>
          <w:sz w:val="16"/>
        </w:rPr>
        <w:t>Population and Environment,</w:t>
      </w:r>
    </w:p>
    <w:p w14:paraId="117E9692" w14:textId="77777777" w:rsidR="00953FA0" w:rsidRDefault="004955B8">
      <w:pPr>
        <w:pStyle w:val="BodyText"/>
        <w:ind w:left="821"/>
      </w:pPr>
      <w:r>
        <w:t>41(2):126-150, 2019.</w:t>
      </w:r>
    </w:p>
    <w:p w14:paraId="40632BB1" w14:textId="77777777" w:rsidR="00953FA0" w:rsidRDefault="00953FA0">
      <w:pPr>
        <w:pStyle w:val="BodyText"/>
        <w:spacing w:before="7"/>
        <w:rPr>
          <w:sz w:val="17"/>
        </w:rPr>
      </w:pPr>
    </w:p>
    <w:p w14:paraId="378FF82C" w14:textId="77777777" w:rsidR="00953FA0" w:rsidRDefault="004955B8">
      <w:pPr>
        <w:pStyle w:val="BodyText"/>
        <w:ind w:left="821" w:right="815" w:hanging="721"/>
      </w:pPr>
      <w:r>
        <w:t xml:space="preserve">Bain, R., Cronk, R., Hossain, R., Bonjour, S., </w:t>
      </w:r>
      <w:r>
        <w:rPr>
          <w:b/>
        </w:rPr>
        <w:t xml:space="preserve">Onda, K., </w:t>
      </w:r>
      <w:r>
        <w:t xml:space="preserve">Wright, J., Yang, H., Slaymaker, T., Hunter, P., Pruss-Ustun, A., and Bartram, J. “Global Assessment of Exposure to Faecal Contamination through Drinking Water Based on a Systematic Review." </w:t>
      </w:r>
      <w:r>
        <w:rPr>
          <w:i/>
        </w:rPr>
        <w:t>Tropical Medicine &amp; International Health</w:t>
      </w:r>
      <w:r>
        <w:t>, 19(8):920-927, 2014.</w:t>
      </w:r>
    </w:p>
    <w:p w14:paraId="293085C7" w14:textId="77777777" w:rsidR="00953FA0" w:rsidRDefault="00953FA0">
      <w:pPr>
        <w:pStyle w:val="BodyText"/>
        <w:spacing w:before="7"/>
        <w:rPr>
          <w:sz w:val="17"/>
        </w:rPr>
      </w:pPr>
    </w:p>
    <w:p w14:paraId="4588FC4F" w14:textId="77777777" w:rsidR="00953FA0" w:rsidRDefault="004955B8">
      <w:pPr>
        <w:pStyle w:val="BodyText"/>
        <w:ind w:left="821" w:right="10" w:hanging="721"/>
      </w:pPr>
      <w:r>
        <w:rPr>
          <w:b/>
        </w:rPr>
        <w:t xml:space="preserve">Onda, K., </w:t>
      </w:r>
      <w:r>
        <w:t>Crocker, J., Kayser, G., and Bartram, J. “Country clustering applied to the water and sanitation sector: A new tool with potential applications in research and policy." International Journal of Hygiene and Environmental Health,217(2):379-385, 2014.</w:t>
      </w:r>
    </w:p>
    <w:p w14:paraId="33443472" w14:textId="77777777" w:rsidR="00953FA0" w:rsidRDefault="00953FA0">
      <w:pPr>
        <w:pStyle w:val="BodyText"/>
        <w:spacing w:before="7"/>
        <w:rPr>
          <w:sz w:val="17"/>
        </w:rPr>
      </w:pPr>
    </w:p>
    <w:p w14:paraId="5A9CD9C5" w14:textId="77777777" w:rsidR="00953FA0" w:rsidRDefault="004955B8">
      <w:pPr>
        <w:ind w:left="821" w:right="274" w:hanging="721"/>
        <w:rPr>
          <w:sz w:val="16"/>
        </w:rPr>
      </w:pPr>
      <w:r>
        <w:rPr>
          <w:sz w:val="16"/>
        </w:rPr>
        <w:t xml:space="preserve">Marks, S.J., </w:t>
      </w:r>
      <w:r>
        <w:rPr>
          <w:b/>
          <w:sz w:val="16"/>
        </w:rPr>
        <w:t xml:space="preserve">Onda, K., </w:t>
      </w:r>
      <w:r>
        <w:rPr>
          <w:sz w:val="16"/>
        </w:rPr>
        <w:t xml:space="preserve">and Davis, J. “Does sense of ownership matter for rural water system sustainability? Evidence from Kenya." </w:t>
      </w:r>
      <w:r>
        <w:rPr>
          <w:i/>
          <w:sz w:val="16"/>
        </w:rPr>
        <w:t>Journal of Water,</w:t>
      </w:r>
      <w:bookmarkStart w:id="3" w:name="Sanitation,_and_Hygiene_for_Development,"/>
      <w:bookmarkEnd w:id="3"/>
      <w:r>
        <w:rPr>
          <w:i/>
          <w:sz w:val="16"/>
        </w:rPr>
        <w:t xml:space="preserve"> Sanitation, and Hygiene for Development</w:t>
      </w:r>
      <w:r>
        <w:rPr>
          <w:sz w:val="16"/>
        </w:rPr>
        <w:t>, 2(3):122-133, 2013.</w:t>
      </w:r>
    </w:p>
    <w:p w14:paraId="4E5B4B09" w14:textId="77777777" w:rsidR="00953FA0" w:rsidRDefault="00953FA0">
      <w:pPr>
        <w:pStyle w:val="BodyText"/>
        <w:spacing w:before="3"/>
        <w:rPr>
          <w:sz w:val="19"/>
        </w:rPr>
      </w:pPr>
    </w:p>
    <w:p w14:paraId="1F5A6466" w14:textId="77777777" w:rsidR="00953FA0" w:rsidRDefault="004955B8">
      <w:pPr>
        <w:pStyle w:val="BodyText"/>
        <w:spacing w:line="195" w:lineRule="exact"/>
        <w:ind w:left="100"/>
      </w:pPr>
      <w:r>
        <w:rPr>
          <w:b/>
        </w:rPr>
        <w:t xml:space="preserve">Onda, K., </w:t>
      </w:r>
      <w:r>
        <w:t>LoBuglio, J., and Bartram, J. “Global Access to Safe Water: Accounting for Water Quality and the Resulting Impact on MDG Progress."</w:t>
      </w:r>
    </w:p>
    <w:p w14:paraId="69CA6582" w14:textId="77777777" w:rsidR="00953FA0" w:rsidRDefault="004955B8">
      <w:pPr>
        <w:ind w:left="821"/>
        <w:rPr>
          <w:sz w:val="16"/>
        </w:rPr>
      </w:pPr>
      <w:r>
        <w:rPr>
          <w:i/>
          <w:sz w:val="16"/>
        </w:rPr>
        <w:t>International Journal of Environmental Research and Public Health</w:t>
      </w:r>
      <w:r>
        <w:rPr>
          <w:sz w:val="16"/>
        </w:rPr>
        <w:t>, 9(3):880-894, 2012.</w:t>
      </w:r>
    </w:p>
    <w:p w14:paraId="14A51EDF" w14:textId="77777777" w:rsidR="00953FA0" w:rsidRDefault="00953FA0">
      <w:pPr>
        <w:pStyle w:val="BodyText"/>
      </w:pPr>
    </w:p>
    <w:p w14:paraId="1D9E010B" w14:textId="77777777" w:rsidR="00953FA0" w:rsidRDefault="00953FA0">
      <w:pPr>
        <w:pStyle w:val="BodyText"/>
        <w:spacing w:before="3"/>
        <w:rPr>
          <w:sz w:val="21"/>
        </w:rPr>
      </w:pPr>
    </w:p>
    <w:p w14:paraId="519AC708" w14:textId="77777777" w:rsidR="00953FA0" w:rsidRDefault="004955B8">
      <w:pPr>
        <w:pStyle w:val="BodyText"/>
        <w:ind w:left="100"/>
      </w:pPr>
      <w:bookmarkStart w:id="4" w:name="Papers_in_Development_and_CONFERENCE_PRE"/>
      <w:bookmarkEnd w:id="4"/>
      <w:r>
        <w:t>PAPERS IN DEVELOPMENT AND CONFERENCE PRESENTATIONS &amp; POSTERS</w:t>
      </w:r>
    </w:p>
    <w:p w14:paraId="39D2550C" w14:textId="77777777" w:rsidR="00953FA0" w:rsidRDefault="00953FA0">
      <w:pPr>
        <w:pStyle w:val="BodyText"/>
      </w:pPr>
    </w:p>
    <w:p w14:paraId="551590B7" w14:textId="77777777" w:rsidR="00953FA0" w:rsidRDefault="00953FA0">
      <w:pPr>
        <w:pStyle w:val="BodyText"/>
        <w:spacing w:before="3"/>
        <w:rPr>
          <w:sz w:val="17"/>
        </w:rPr>
      </w:pPr>
    </w:p>
    <w:p w14:paraId="375D90C7" w14:textId="77777777" w:rsidR="00953FA0" w:rsidRDefault="004955B8">
      <w:pPr>
        <w:spacing w:line="244" w:lineRule="auto"/>
        <w:ind w:left="821" w:right="520" w:hanging="721"/>
        <w:rPr>
          <w:rFonts w:ascii="Arial" w:hAnsi="Arial"/>
          <w:sz w:val="15"/>
        </w:rPr>
      </w:pPr>
      <w:r>
        <w:rPr>
          <w:rFonts w:ascii="Arial" w:hAnsi="Arial"/>
          <w:b/>
          <w:sz w:val="15"/>
        </w:rPr>
        <w:t xml:space="preserve">Onda, K., </w:t>
      </w:r>
      <w:r>
        <w:rPr>
          <w:rFonts w:ascii="Arial" w:hAnsi="Arial"/>
          <w:sz w:val="15"/>
        </w:rPr>
        <w:t>(September 2019). “The Internet of Water and Regional Water Use Estimation and Reporting” Presentation at the USGS/Western States Water Council Water Information Management Systems Workshop, Fort Collins, CO.</w:t>
      </w:r>
    </w:p>
    <w:p w14:paraId="1B87E309" w14:textId="77777777" w:rsidR="00953FA0" w:rsidRDefault="00953FA0">
      <w:pPr>
        <w:pStyle w:val="BodyText"/>
        <w:spacing w:before="9"/>
        <w:rPr>
          <w:rFonts w:ascii="Arial"/>
          <w:sz w:val="14"/>
        </w:rPr>
      </w:pPr>
    </w:p>
    <w:p w14:paraId="471D8159" w14:textId="77777777" w:rsidR="00953FA0" w:rsidRDefault="004955B8">
      <w:pPr>
        <w:spacing w:line="237" w:lineRule="auto"/>
        <w:ind w:left="821" w:right="729" w:hanging="721"/>
        <w:rPr>
          <w:rFonts w:ascii="Arial" w:hAnsi="Arial"/>
          <w:sz w:val="15"/>
        </w:rPr>
      </w:pPr>
      <w:r>
        <w:rPr>
          <w:rFonts w:ascii="Arial" w:hAnsi="Arial"/>
          <w:b/>
          <w:sz w:val="15"/>
        </w:rPr>
        <w:t xml:space="preserve">Onda, K., </w:t>
      </w:r>
      <w:r>
        <w:rPr>
          <w:rFonts w:ascii="Arial" w:hAnsi="Arial"/>
          <w:sz w:val="15"/>
        </w:rPr>
        <w:t>Branham, J., Kaza, N.,BenDor, T., Ganser, B., and Plaugic, M. (October 2018). “Does removal of federal subsidies discourage development? An evaluation of the US Coastal Barrier Resources Act” Paper presented at the</w:t>
      </w:r>
    </w:p>
    <w:p w14:paraId="51F80C32" w14:textId="77777777" w:rsidR="00953FA0" w:rsidRDefault="004955B8">
      <w:pPr>
        <w:spacing w:before="2"/>
        <w:ind w:left="821"/>
        <w:rPr>
          <w:rFonts w:ascii="Arial"/>
          <w:sz w:val="15"/>
        </w:rPr>
      </w:pPr>
      <w:r>
        <w:rPr>
          <w:rFonts w:ascii="Arial"/>
          <w:sz w:val="15"/>
        </w:rPr>
        <w:t>Association of Collegiate Schools of Planning Conference, Buffalo, NY. (Presented by Nikhil Kaza, Under Review)</w:t>
      </w:r>
    </w:p>
    <w:p w14:paraId="33F8C457" w14:textId="77777777" w:rsidR="00953FA0" w:rsidRDefault="00953FA0">
      <w:pPr>
        <w:pStyle w:val="BodyText"/>
        <w:spacing w:before="2"/>
        <w:rPr>
          <w:rFonts w:ascii="Arial"/>
          <w:sz w:val="15"/>
        </w:rPr>
      </w:pPr>
    </w:p>
    <w:p w14:paraId="6990FFD7" w14:textId="77777777" w:rsidR="00953FA0" w:rsidRDefault="004955B8">
      <w:pPr>
        <w:spacing w:line="237" w:lineRule="auto"/>
        <w:ind w:left="821" w:right="161" w:hanging="721"/>
        <w:rPr>
          <w:rFonts w:ascii="Arial" w:hAnsi="Arial"/>
          <w:sz w:val="15"/>
        </w:rPr>
      </w:pPr>
      <w:r>
        <w:rPr>
          <w:rFonts w:ascii="Arial" w:hAnsi="Arial"/>
          <w:b/>
          <w:sz w:val="15"/>
        </w:rPr>
        <w:t xml:space="preserve">Onda, K. </w:t>
      </w:r>
      <w:r>
        <w:rPr>
          <w:rFonts w:ascii="Arial" w:hAnsi="Arial"/>
          <w:sz w:val="15"/>
        </w:rPr>
        <w:t>(October 2018). “Equity in Water and Sewer Expansion Patterns in Brazil, 1980-2010.” Paper presented at the Association of Collegiate Schools of Planning Conference, Buffalo, NY.</w:t>
      </w:r>
    </w:p>
    <w:p w14:paraId="7AB3CAD2" w14:textId="77777777" w:rsidR="00953FA0" w:rsidRDefault="00953FA0">
      <w:pPr>
        <w:pStyle w:val="BodyText"/>
        <w:rPr>
          <w:rFonts w:ascii="Arial"/>
          <w:sz w:val="15"/>
        </w:rPr>
      </w:pPr>
    </w:p>
    <w:p w14:paraId="5E78D3D2" w14:textId="77777777" w:rsidR="00953FA0" w:rsidRDefault="004955B8">
      <w:pPr>
        <w:spacing w:line="242" w:lineRule="auto"/>
        <w:ind w:left="821" w:right="87" w:hanging="721"/>
        <w:rPr>
          <w:rFonts w:ascii="Arial" w:hAnsi="Arial"/>
          <w:sz w:val="15"/>
        </w:rPr>
      </w:pPr>
      <w:r>
        <w:rPr>
          <w:rFonts w:ascii="Arial" w:hAnsi="Arial"/>
          <w:b/>
          <w:sz w:val="15"/>
        </w:rPr>
        <w:t xml:space="preserve">Onda, K. </w:t>
      </w:r>
      <w:r>
        <w:rPr>
          <w:rFonts w:ascii="Arial" w:hAnsi="Arial"/>
          <w:sz w:val="15"/>
        </w:rPr>
        <w:t>(November 2016). “Efficiency as a function of organizational form in water services provision: A comparison of Indian and Brazilian water utilities.” Paper presented at the Association of Collegiate Schools of Planning Conference, Portland, OR.</w:t>
      </w:r>
    </w:p>
    <w:p w14:paraId="5C63111B" w14:textId="77777777" w:rsidR="00953FA0" w:rsidRDefault="00953FA0">
      <w:pPr>
        <w:pStyle w:val="BodyText"/>
        <w:rPr>
          <w:rFonts w:ascii="Arial"/>
          <w:sz w:val="15"/>
        </w:rPr>
      </w:pPr>
    </w:p>
    <w:p w14:paraId="5F940F46" w14:textId="77777777" w:rsidR="00953FA0" w:rsidRDefault="004955B8">
      <w:pPr>
        <w:spacing w:before="1" w:line="237" w:lineRule="auto"/>
        <w:ind w:left="821" w:right="319" w:hanging="721"/>
        <w:rPr>
          <w:rFonts w:ascii="Arial" w:hAnsi="Arial"/>
          <w:sz w:val="15"/>
        </w:rPr>
      </w:pPr>
      <w:r>
        <w:rPr>
          <w:rFonts w:ascii="Arial" w:hAnsi="Arial"/>
          <w:b/>
          <w:sz w:val="15"/>
        </w:rPr>
        <w:t xml:space="preserve">Onda, K. </w:t>
      </w:r>
      <w:r>
        <w:rPr>
          <w:rFonts w:ascii="Arial" w:hAnsi="Arial"/>
          <w:sz w:val="15"/>
        </w:rPr>
        <w:t>(October 2014), “Intermittent vs. Continuous Water Supply: What happens to households?” Paper presented at the annual Water and Health Conference at UNC, Chapel Hill, NC.</w:t>
      </w:r>
    </w:p>
    <w:p w14:paraId="4E1AE1CC" w14:textId="77777777" w:rsidR="00953FA0" w:rsidRDefault="00953FA0">
      <w:pPr>
        <w:pStyle w:val="BodyText"/>
        <w:spacing w:before="10"/>
        <w:rPr>
          <w:rFonts w:ascii="Arial"/>
          <w:sz w:val="14"/>
        </w:rPr>
      </w:pPr>
    </w:p>
    <w:p w14:paraId="78552220" w14:textId="77777777" w:rsidR="00953FA0" w:rsidRDefault="004955B8">
      <w:pPr>
        <w:spacing w:before="1" w:line="242" w:lineRule="auto"/>
        <w:ind w:left="821" w:right="820" w:hanging="721"/>
        <w:rPr>
          <w:rFonts w:ascii="Arial" w:hAnsi="Arial"/>
          <w:sz w:val="15"/>
        </w:rPr>
      </w:pPr>
      <w:r>
        <w:rPr>
          <w:rFonts w:ascii="Arial" w:hAnsi="Arial"/>
          <w:b/>
          <w:sz w:val="15"/>
        </w:rPr>
        <w:t xml:space="preserve">Onda, K. </w:t>
      </w:r>
      <w:r>
        <w:rPr>
          <w:rFonts w:ascii="Arial" w:hAnsi="Arial"/>
          <w:sz w:val="15"/>
        </w:rPr>
        <w:t>(April 2014), “Assessment of Plumbing Code Enforcement in the United States” Paper presented at the Emerging Technology Symposium of the International Association of Plumbing and Mechanical Officials (IAPMO), Alexandria,</w:t>
      </w:r>
    </w:p>
    <w:p w14:paraId="750B2FB7" w14:textId="77777777" w:rsidR="00953FA0" w:rsidRDefault="004955B8">
      <w:pPr>
        <w:spacing w:line="169" w:lineRule="exact"/>
        <w:ind w:left="821"/>
        <w:rPr>
          <w:rFonts w:ascii="Arial"/>
          <w:sz w:val="15"/>
        </w:rPr>
      </w:pPr>
      <w:r>
        <w:rPr>
          <w:rFonts w:ascii="Arial"/>
          <w:sz w:val="15"/>
        </w:rPr>
        <w:t>VA.</w:t>
      </w:r>
    </w:p>
    <w:p w14:paraId="493276B1" w14:textId="77777777" w:rsidR="00953FA0" w:rsidRDefault="00953FA0">
      <w:pPr>
        <w:pStyle w:val="BodyText"/>
        <w:rPr>
          <w:rFonts w:ascii="Arial"/>
          <w:sz w:val="15"/>
        </w:rPr>
      </w:pPr>
    </w:p>
    <w:p w14:paraId="30003DD7" w14:textId="77777777" w:rsidR="00953FA0" w:rsidRDefault="004955B8">
      <w:pPr>
        <w:spacing w:line="242" w:lineRule="auto"/>
        <w:ind w:left="821" w:right="654" w:hanging="721"/>
        <w:rPr>
          <w:rFonts w:ascii="Arial" w:hAnsi="Arial"/>
          <w:sz w:val="15"/>
        </w:rPr>
      </w:pPr>
      <w:r>
        <w:rPr>
          <w:rFonts w:ascii="Arial" w:hAnsi="Arial"/>
          <w:b/>
          <w:sz w:val="15"/>
        </w:rPr>
        <w:t xml:space="preserve">Onda, K. </w:t>
      </w:r>
      <w:r>
        <w:rPr>
          <w:rFonts w:ascii="Arial" w:hAnsi="Arial"/>
          <w:sz w:val="15"/>
        </w:rPr>
        <w:t>(May 2012), “The Last Mile of Water Safety: A Global Problem” Paper presented at the Emerging Technology Symposium of the International Association of Plumbing and Mechanical Officials (IAPMO), Bethesda, MD.</w:t>
      </w:r>
    </w:p>
    <w:p w14:paraId="14513D45" w14:textId="77777777" w:rsidR="00953FA0" w:rsidRDefault="00953FA0">
      <w:pPr>
        <w:spacing w:line="242" w:lineRule="auto"/>
        <w:rPr>
          <w:rFonts w:ascii="Arial" w:hAnsi="Arial"/>
          <w:sz w:val="15"/>
        </w:rPr>
        <w:sectPr w:rsidR="00953FA0">
          <w:type w:val="continuous"/>
          <w:pgSz w:w="12240" w:h="15840"/>
          <w:pgMar w:top="1360" w:right="980" w:bottom="280" w:left="1340" w:header="720" w:footer="720" w:gutter="0"/>
          <w:cols w:space="720"/>
        </w:sectPr>
      </w:pPr>
    </w:p>
    <w:p w14:paraId="0BA84395" w14:textId="77777777" w:rsidR="00953FA0" w:rsidRDefault="004955B8">
      <w:pPr>
        <w:spacing w:before="91" w:line="237" w:lineRule="auto"/>
        <w:ind w:left="821" w:right="421" w:hanging="721"/>
        <w:rPr>
          <w:rFonts w:ascii="Arial" w:hAnsi="Arial"/>
          <w:sz w:val="15"/>
        </w:rPr>
      </w:pPr>
      <w:r>
        <w:rPr>
          <w:rFonts w:ascii="Arial" w:hAnsi="Arial"/>
          <w:sz w:val="15"/>
        </w:rPr>
        <w:lastRenderedPageBreak/>
        <w:t xml:space="preserve">Marks, S.J., </w:t>
      </w:r>
      <w:r>
        <w:rPr>
          <w:rFonts w:ascii="Arial" w:hAnsi="Arial"/>
          <w:b/>
          <w:sz w:val="15"/>
        </w:rPr>
        <w:t xml:space="preserve">Onda, K., </w:t>
      </w:r>
      <w:r>
        <w:rPr>
          <w:rFonts w:ascii="Arial" w:hAnsi="Arial"/>
          <w:sz w:val="15"/>
        </w:rPr>
        <w:t>and Davis, J. (April 2010), “Sense of Ownership and Water System Sustainability in Rural Senegal and Kenya.” Poster presented at the Annual Meeting of the Association of American Geographers, Washington, DC.</w:t>
      </w:r>
    </w:p>
    <w:p w14:paraId="5135517E" w14:textId="77777777" w:rsidR="00953FA0" w:rsidRDefault="00953FA0">
      <w:pPr>
        <w:pStyle w:val="BodyText"/>
        <w:spacing w:before="11"/>
        <w:rPr>
          <w:rFonts w:ascii="Arial"/>
          <w:sz w:val="20"/>
        </w:rPr>
      </w:pPr>
    </w:p>
    <w:p w14:paraId="0584289E" w14:textId="77777777" w:rsidR="00953FA0" w:rsidRDefault="004955B8">
      <w:pPr>
        <w:pStyle w:val="BodyText"/>
        <w:ind w:left="100"/>
      </w:pPr>
      <w:bookmarkStart w:id="5" w:name="RELATED_EXPERIENCE"/>
      <w:bookmarkEnd w:id="5"/>
      <w:r>
        <w:t>RELATED EXPERIENCE</w:t>
      </w:r>
    </w:p>
    <w:p w14:paraId="3A16E0B5" w14:textId="77777777" w:rsidR="00953FA0" w:rsidRDefault="00BF6234">
      <w:pPr>
        <w:pStyle w:val="BodyText"/>
        <w:spacing w:before="60"/>
        <w:ind w:left="390"/>
      </w:pPr>
      <w:hyperlink r:id="rId8">
        <w:r w:rsidR="004955B8">
          <w:rPr>
            <w:color w:val="0000FF"/>
            <w:u w:val="single" w:color="0000FF"/>
          </w:rPr>
          <w:t>Internet of Water,</w:t>
        </w:r>
        <w:r w:rsidR="004955B8">
          <w:rPr>
            <w:color w:val="0000FF"/>
          </w:rPr>
          <w:t xml:space="preserve"> </w:t>
        </w:r>
      </w:hyperlink>
      <w:r w:rsidR="004955B8">
        <w:t>Nicholas Institute of Environmental Policy Solutions, Duke University (Durham, NC)</w:t>
      </w:r>
    </w:p>
    <w:p w14:paraId="1AB75925" w14:textId="77777777" w:rsidR="00953FA0" w:rsidRDefault="004955B8">
      <w:pPr>
        <w:pStyle w:val="Heading1"/>
        <w:tabs>
          <w:tab w:val="left" w:pos="7803"/>
        </w:tabs>
        <w:spacing w:before="19"/>
      </w:pPr>
      <w:r>
        <w:t>Data</w:t>
      </w:r>
      <w:r>
        <w:rPr>
          <w:spacing w:val="-4"/>
        </w:rPr>
        <w:t xml:space="preserve"> </w:t>
      </w:r>
      <w:r>
        <w:t>Architect</w:t>
      </w:r>
      <w:r>
        <w:tab/>
        <w:t>June 2019 – Present</w:t>
      </w:r>
    </w:p>
    <w:p w14:paraId="06E3AEAC" w14:textId="77777777" w:rsidR="00953FA0" w:rsidRDefault="004955B8">
      <w:pPr>
        <w:pStyle w:val="ListParagraph"/>
        <w:numPr>
          <w:ilvl w:val="0"/>
          <w:numId w:val="1"/>
        </w:numPr>
        <w:tabs>
          <w:tab w:val="left" w:pos="1110"/>
          <w:tab w:val="left" w:pos="1111"/>
        </w:tabs>
        <w:spacing w:before="22" w:line="264" w:lineRule="auto"/>
        <w:ind w:right="2381"/>
        <w:rPr>
          <w:sz w:val="16"/>
        </w:rPr>
      </w:pPr>
      <w:r>
        <w:rPr>
          <w:sz w:val="16"/>
        </w:rPr>
        <w:t>Developed templates, tutorials, and curricula for data architecture modernization and data science for local and state public agencies producing water-related</w:t>
      </w:r>
      <w:r>
        <w:rPr>
          <w:spacing w:val="-10"/>
          <w:sz w:val="16"/>
        </w:rPr>
        <w:t xml:space="preserve"> </w:t>
      </w:r>
      <w:r>
        <w:rPr>
          <w:sz w:val="16"/>
        </w:rPr>
        <w:t>data.</w:t>
      </w:r>
    </w:p>
    <w:p w14:paraId="67B0A1DF" w14:textId="77777777" w:rsidR="00953FA0" w:rsidRDefault="00953FA0">
      <w:pPr>
        <w:pStyle w:val="BodyText"/>
        <w:spacing w:before="3"/>
        <w:rPr>
          <w:sz w:val="13"/>
        </w:rPr>
      </w:pPr>
    </w:p>
    <w:p w14:paraId="7E3EDA59" w14:textId="77777777" w:rsidR="00953FA0" w:rsidRDefault="004955B8">
      <w:pPr>
        <w:pStyle w:val="ListParagraph"/>
        <w:numPr>
          <w:ilvl w:val="0"/>
          <w:numId w:val="1"/>
        </w:numPr>
        <w:tabs>
          <w:tab w:val="left" w:pos="1110"/>
          <w:tab w:val="left" w:pos="1111"/>
        </w:tabs>
        <w:spacing w:line="261" w:lineRule="auto"/>
        <w:ind w:right="2559"/>
        <w:rPr>
          <w:sz w:val="16"/>
        </w:rPr>
      </w:pPr>
      <w:r>
        <w:rPr>
          <w:sz w:val="16"/>
        </w:rPr>
        <w:t>Convened and facilitated stakeholder meetings with representatives from Federal government agencies, state water resources and environmental protection agencies, and non-governmental organizations</w:t>
      </w:r>
      <w:r>
        <w:rPr>
          <w:spacing w:val="-1"/>
          <w:sz w:val="16"/>
        </w:rPr>
        <w:t xml:space="preserve"> </w:t>
      </w:r>
      <w:r>
        <w:rPr>
          <w:sz w:val="16"/>
        </w:rPr>
        <w:t>for</w:t>
      </w:r>
      <w:r>
        <w:rPr>
          <w:spacing w:val="-3"/>
          <w:sz w:val="16"/>
        </w:rPr>
        <w:t xml:space="preserve"> </w:t>
      </w:r>
      <w:r>
        <w:rPr>
          <w:sz w:val="16"/>
        </w:rPr>
        <w:t>mutual</w:t>
      </w:r>
      <w:r>
        <w:rPr>
          <w:spacing w:val="-5"/>
          <w:sz w:val="16"/>
        </w:rPr>
        <w:t xml:space="preserve"> </w:t>
      </w:r>
      <w:r>
        <w:rPr>
          <w:sz w:val="16"/>
        </w:rPr>
        <w:t>learning</w:t>
      </w:r>
      <w:r>
        <w:rPr>
          <w:spacing w:val="-4"/>
          <w:sz w:val="16"/>
        </w:rPr>
        <w:t xml:space="preserve"> </w:t>
      </w:r>
      <w:r>
        <w:rPr>
          <w:sz w:val="16"/>
        </w:rPr>
        <w:t>about</w:t>
      </w:r>
      <w:r>
        <w:rPr>
          <w:spacing w:val="-2"/>
          <w:sz w:val="16"/>
        </w:rPr>
        <w:t xml:space="preserve"> </w:t>
      </w:r>
      <w:r>
        <w:rPr>
          <w:sz w:val="16"/>
        </w:rPr>
        <w:t>data</w:t>
      </w:r>
      <w:r>
        <w:rPr>
          <w:spacing w:val="-5"/>
          <w:sz w:val="16"/>
        </w:rPr>
        <w:t xml:space="preserve"> </w:t>
      </w:r>
      <w:r>
        <w:rPr>
          <w:sz w:val="16"/>
        </w:rPr>
        <w:t>architecture</w:t>
      </w:r>
      <w:r>
        <w:rPr>
          <w:spacing w:val="-2"/>
          <w:sz w:val="16"/>
        </w:rPr>
        <w:t xml:space="preserve"> </w:t>
      </w:r>
      <w:r>
        <w:rPr>
          <w:sz w:val="16"/>
        </w:rPr>
        <w:t>for</w:t>
      </w:r>
      <w:r>
        <w:rPr>
          <w:spacing w:val="-4"/>
          <w:sz w:val="16"/>
        </w:rPr>
        <w:t xml:space="preserve"> </w:t>
      </w:r>
      <w:r>
        <w:rPr>
          <w:sz w:val="16"/>
        </w:rPr>
        <w:t>open</w:t>
      </w:r>
      <w:r>
        <w:rPr>
          <w:spacing w:val="-2"/>
          <w:sz w:val="16"/>
        </w:rPr>
        <w:t xml:space="preserve"> </w:t>
      </w:r>
      <w:r>
        <w:rPr>
          <w:sz w:val="16"/>
        </w:rPr>
        <w:t>data,</w:t>
      </w:r>
      <w:r>
        <w:rPr>
          <w:spacing w:val="-3"/>
          <w:sz w:val="16"/>
        </w:rPr>
        <w:t xml:space="preserve"> </w:t>
      </w:r>
      <w:r>
        <w:rPr>
          <w:sz w:val="16"/>
        </w:rPr>
        <w:t>and</w:t>
      </w:r>
      <w:r>
        <w:rPr>
          <w:spacing w:val="-3"/>
          <w:sz w:val="16"/>
        </w:rPr>
        <w:t xml:space="preserve"> </w:t>
      </w:r>
      <w:r>
        <w:rPr>
          <w:sz w:val="16"/>
        </w:rPr>
        <w:t>data</w:t>
      </w:r>
      <w:r>
        <w:rPr>
          <w:spacing w:val="-5"/>
          <w:sz w:val="16"/>
        </w:rPr>
        <w:t xml:space="preserve"> </w:t>
      </w:r>
      <w:r>
        <w:rPr>
          <w:sz w:val="16"/>
        </w:rPr>
        <w:t>and</w:t>
      </w:r>
      <w:r>
        <w:rPr>
          <w:spacing w:val="-2"/>
          <w:sz w:val="16"/>
        </w:rPr>
        <w:t xml:space="preserve"> </w:t>
      </w:r>
      <w:r>
        <w:rPr>
          <w:sz w:val="16"/>
        </w:rPr>
        <w:t>metadata standardization</w:t>
      </w:r>
    </w:p>
    <w:p w14:paraId="4C4B8F94" w14:textId="77777777" w:rsidR="00953FA0" w:rsidRDefault="00953FA0">
      <w:pPr>
        <w:pStyle w:val="BodyText"/>
        <w:spacing w:before="6"/>
        <w:rPr>
          <w:sz w:val="13"/>
        </w:rPr>
      </w:pPr>
    </w:p>
    <w:p w14:paraId="09CFF55D" w14:textId="77777777" w:rsidR="00953FA0" w:rsidRDefault="004955B8">
      <w:pPr>
        <w:pStyle w:val="ListParagraph"/>
        <w:numPr>
          <w:ilvl w:val="0"/>
          <w:numId w:val="1"/>
        </w:numPr>
        <w:tabs>
          <w:tab w:val="left" w:pos="1110"/>
          <w:tab w:val="left" w:pos="1111"/>
        </w:tabs>
        <w:spacing w:line="264" w:lineRule="auto"/>
        <w:ind w:right="2365"/>
        <w:rPr>
          <w:sz w:val="16"/>
        </w:rPr>
      </w:pPr>
      <w:r>
        <w:rPr>
          <w:sz w:val="16"/>
        </w:rPr>
        <w:t>Created</w:t>
      </w:r>
      <w:r>
        <w:rPr>
          <w:spacing w:val="-3"/>
          <w:sz w:val="16"/>
        </w:rPr>
        <w:t xml:space="preserve"> </w:t>
      </w:r>
      <w:r>
        <w:rPr>
          <w:sz w:val="16"/>
        </w:rPr>
        <w:t>software</w:t>
      </w:r>
      <w:r>
        <w:rPr>
          <w:spacing w:val="-4"/>
          <w:sz w:val="16"/>
        </w:rPr>
        <w:t xml:space="preserve"> </w:t>
      </w:r>
      <w:r>
        <w:rPr>
          <w:sz w:val="16"/>
        </w:rPr>
        <w:t>tools</w:t>
      </w:r>
      <w:r>
        <w:rPr>
          <w:spacing w:val="-1"/>
          <w:sz w:val="16"/>
        </w:rPr>
        <w:t xml:space="preserve"> </w:t>
      </w:r>
      <w:r>
        <w:rPr>
          <w:sz w:val="16"/>
        </w:rPr>
        <w:t>and</w:t>
      </w:r>
      <w:r>
        <w:rPr>
          <w:spacing w:val="-4"/>
          <w:sz w:val="16"/>
        </w:rPr>
        <w:t xml:space="preserve"> </w:t>
      </w:r>
      <w:r>
        <w:rPr>
          <w:sz w:val="16"/>
        </w:rPr>
        <w:t>community</w:t>
      </w:r>
      <w:r>
        <w:rPr>
          <w:spacing w:val="-2"/>
          <w:sz w:val="16"/>
        </w:rPr>
        <w:t xml:space="preserve"> </w:t>
      </w:r>
      <w:r>
        <w:rPr>
          <w:sz w:val="16"/>
        </w:rPr>
        <w:t>processes</w:t>
      </w:r>
      <w:r>
        <w:rPr>
          <w:spacing w:val="-1"/>
          <w:sz w:val="16"/>
        </w:rPr>
        <w:t xml:space="preserve"> </w:t>
      </w:r>
      <w:r>
        <w:rPr>
          <w:sz w:val="16"/>
        </w:rPr>
        <w:t>to</w:t>
      </w:r>
      <w:r>
        <w:rPr>
          <w:spacing w:val="-4"/>
          <w:sz w:val="16"/>
        </w:rPr>
        <w:t xml:space="preserve"> </w:t>
      </w:r>
      <w:r>
        <w:rPr>
          <w:sz w:val="16"/>
        </w:rPr>
        <w:t>aid</w:t>
      </w:r>
      <w:r>
        <w:rPr>
          <w:spacing w:val="-4"/>
          <w:sz w:val="16"/>
        </w:rPr>
        <w:t xml:space="preserve"> </w:t>
      </w:r>
      <w:r>
        <w:rPr>
          <w:sz w:val="16"/>
        </w:rPr>
        <w:t>in</w:t>
      </w:r>
      <w:r>
        <w:rPr>
          <w:spacing w:val="-3"/>
          <w:sz w:val="16"/>
        </w:rPr>
        <w:t xml:space="preserve"> </w:t>
      </w:r>
      <w:r>
        <w:rPr>
          <w:sz w:val="16"/>
        </w:rPr>
        <w:t>comparison</w:t>
      </w:r>
      <w:r>
        <w:rPr>
          <w:spacing w:val="-4"/>
          <w:sz w:val="16"/>
        </w:rPr>
        <w:t xml:space="preserve"> </w:t>
      </w:r>
      <w:r>
        <w:rPr>
          <w:sz w:val="16"/>
        </w:rPr>
        <w:t>and</w:t>
      </w:r>
      <w:r>
        <w:rPr>
          <w:spacing w:val="-3"/>
          <w:sz w:val="16"/>
        </w:rPr>
        <w:t xml:space="preserve"> </w:t>
      </w:r>
      <w:r>
        <w:rPr>
          <w:sz w:val="16"/>
        </w:rPr>
        <w:t>eventual</w:t>
      </w:r>
      <w:r>
        <w:rPr>
          <w:spacing w:val="-6"/>
          <w:sz w:val="16"/>
        </w:rPr>
        <w:t xml:space="preserve"> </w:t>
      </w:r>
      <w:r>
        <w:rPr>
          <w:sz w:val="16"/>
        </w:rPr>
        <w:t xml:space="preserve">harmonization of scientific, legal, and administrative data standards and controlled vocabularies used </w:t>
      </w:r>
      <w:r>
        <w:rPr>
          <w:spacing w:val="-3"/>
          <w:sz w:val="16"/>
        </w:rPr>
        <w:t xml:space="preserve">by </w:t>
      </w:r>
      <w:r>
        <w:rPr>
          <w:sz w:val="16"/>
        </w:rPr>
        <w:t>federal and state agencies for water resources management and water quality science and</w:t>
      </w:r>
      <w:r>
        <w:rPr>
          <w:spacing w:val="-21"/>
          <w:sz w:val="16"/>
        </w:rPr>
        <w:t xml:space="preserve"> </w:t>
      </w:r>
      <w:r>
        <w:rPr>
          <w:sz w:val="16"/>
        </w:rPr>
        <w:t>regulation</w:t>
      </w:r>
    </w:p>
    <w:p w14:paraId="0A04A709" w14:textId="77777777" w:rsidR="00953FA0" w:rsidRDefault="00953FA0">
      <w:pPr>
        <w:pStyle w:val="BodyText"/>
      </w:pPr>
    </w:p>
    <w:p w14:paraId="6F88CB39" w14:textId="77777777" w:rsidR="00953FA0" w:rsidRDefault="00953FA0">
      <w:pPr>
        <w:pStyle w:val="BodyText"/>
        <w:spacing w:before="9"/>
        <w:rPr>
          <w:sz w:val="14"/>
        </w:rPr>
      </w:pPr>
    </w:p>
    <w:p w14:paraId="6DE94A6E" w14:textId="77777777" w:rsidR="00953FA0" w:rsidRDefault="00BF6234">
      <w:pPr>
        <w:pStyle w:val="BodyText"/>
        <w:spacing w:before="1"/>
        <w:ind w:left="390"/>
      </w:pPr>
      <w:hyperlink r:id="rId9">
        <w:r w:rsidR="004955B8">
          <w:rPr>
            <w:color w:val="0000FF"/>
            <w:u w:val="single" w:color="0000FF"/>
          </w:rPr>
          <w:t>Valor Water Analytics</w:t>
        </w:r>
        <w:r w:rsidR="004955B8">
          <w:rPr>
            <w:color w:val="0000FF"/>
          </w:rPr>
          <w:t xml:space="preserve"> </w:t>
        </w:r>
      </w:hyperlink>
      <w:r w:rsidR="004955B8">
        <w:t>(San Francisco,</w:t>
      </w:r>
      <w:r w:rsidR="004955B8">
        <w:rPr>
          <w:spacing w:val="-9"/>
        </w:rPr>
        <w:t xml:space="preserve"> </w:t>
      </w:r>
      <w:r w:rsidR="004955B8">
        <w:t>CA)</w:t>
      </w:r>
    </w:p>
    <w:p w14:paraId="29D96090" w14:textId="77777777" w:rsidR="00953FA0" w:rsidRDefault="004955B8">
      <w:pPr>
        <w:pStyle w:val="Heading1"/>
        <w:tabs>
          <w:tab w:val="left" w:pos="7803"/>
        </w:tabs>
      </w:pPr>
      <w:r>
        <w:t>Lead</w:t>
      </w:r>
      <w:r>
        <w:rPr>
          <w:spacing w:val="-5"/>
        </w:rPr>
        <w:t xml:space="preserve"> </w:t>
      </w:r>
      <w:r>
        <w:t>Statistician</w:t>
      </w:r>
      <w:r>
        <w:rPr>
          <w:spacing w:val="-5"/>
        </w:rPr>
        <w:t xml:space="preserve"> </w:t>
      </w:r>
      <w:r>
        <w:t>(Consultant)</w:t>
      </w:r>
      <w:r>
        <w:tab/>
        <w:t>March 2017 –</w:t>
      </w:r>
      <w:r>
        <w:rPr>
          <w:spacing w:val="-6"/>
        </w:rPr>
        <w:t xml:space="preserve"> </w:t>
      </w:r>
      <w:r>
        <w:t>Present</w:t>
      </w:r>
    </w:p>
    <w:p w14:paraId="135A3EDF" w14:textId="77777777" w:rsidR="00953FA0" w:rsidRDefault="004955B8">
      <w:pPr>
        <w:pStyle w:val="ListParagraph"/>
        <w:numPr>
          <w:ilvl w:val="0"/>
          <w:numId w:val="1"/>
        </w:numPr>
        <w:tabs>
          <w:tab w:val="left" w:pos="1110"/>
          <w:tab w:val="left" w:pos="1111"/>
        </w:tabs>
        <w:spacing w:before="21" w:line="256" w:lineRule="auto"/>
        <w:ind w:right="2444"/>
        <w:rPr>
          <w:sz w:val="16"/>
        </w:rPr>
      </w:pPr>
      <w:r>
        <w:rPr>
          <w:sz w:val="16"/>
        </w:rPr>
        <w:t>Evaluated impact of experimental and quasi-experimental interventions to detect water leaks and encourage water conservation in Southern</w:t>
      </w:r>
      <w:r>
        <w:rPr>
          <w:spacing w:val="-8"/>
          <w:sz w:val="16"/>
        </w:rPr>
        <w:t xml:space="preserve"> </w:t>
      </w:r>
      <w:r>
        <w:rPr>
          <w:sz w:val="16"/>
        </w:rPr>
        <w:t>California</w:t>
      </w:r>
    </w:p>
    <w:p w14:paraId="082A9A3A" w14:textId="77777777" w:rsidR="00953FA0" w:rsidRDefault="00953FA0">
      <w:pPr>
        <w:pStyle w:val="BodyText"/>
        <w:spacing w:before="9"/>
        <w:rPr>
          <w:sz w:val="13"/>
        </w:rPr>
      </w:pPr>
    </w:p>
    <w:p w14:paraId="656B52CC" w14:textId="77777777" w:rsidR="00953FA0" w:rsidRDefault="004955B8">
      <w:pPr>
        <w:pStyle w:val="ListParagraph"/>
        <w:numPr>
          <w:ilvl w:val="0"/>
          <w:numId w:val="1"/>
        </w:numPr>
        <w:tabs>
          <w:tab w:val="left" w:pos="1110"/>
          <w:tab w:val="left" w:pos="1111"/>
        </w:tabs>
        <w:spacing w:before="1" w:line="264" w:lineRule="auto"/>
        <w:ind w:right="2330"/>
        <w:rPr>
          <w:sz w:val="16"/>
        </w:rPr>
      </w:pPr>
      <w:r>
        <w:rPr>
          <w:sz w:val="16"/>
        </w:rPr>
        <w:t>Designed</w:t>
      </w:r>
      <w:r>
        <w:rPr>
          <w:spacing w:val="-3"/>
          <w:sz w:val="16"/>
        </w:rPr>
        <w:t xml:space="preserve"> </w:t>
      </w:r>
      <w:r>
        <w:rPr>
          <w:sz w:val="16"/>
        </w:rPr>
        <w:t>randomization</w:t>
      </w:r>
      <w:r>
        <w:rPr>
          <w:spacing w:val="-3"/>
          <w:sz w:val="16"/>
        </w:rPr>
        <w:t xml:space="preserve"> </w:t>
      </w:r>
      <w:r>
        <w:rPr>
          <w:sz w:val="16"/>
        </w:rPr>
        <w:t>blocking</w:t>
      </w:r>
      <w:r>
        <w:rPr>
          <w:spacing w:val="-4"/>
          <w:sz w:val="16"/>
        </w:rPr>
        <w:t xml:space="preserve"> </w:t>
      </w:r>
      <w:r>
        <w:rPr>
          <w:sz w:val="16"/>
        </w:rPr>
        <w:t>scheme</w:t>
      </w:r>
      <w:r>
        <w:rPr>
          <w:spacing w:val="-3"/>
          <w:sz w:val="16"/>
        </w:rPr>
        <w:t xml:space="preserve"> </w:t>
      </w:r>
      <w:r>
        <w:rPr>
          <w:sz w:val="16"/>
        </w:rPr>
        <w:t>of</w:t>
      </w:r>
      <w:r>
        <w:rPr>
          <w:spacing w:val="-3"/>
          <w:sz w:val="16"/>
        </w:rPr>
        <w:t xml:space="preserve"> </w:t>
      </w:r>
      <w:r>
        <w:rPr>
          <w:sz w:val="16"/>
        </w:rPr>
        <w:t>water bill</w:t>
      </w:r>
      <w:r>
        <w:rPr>
          <w:spacing w:val="-5"/>
          <w:sz w:val="16"/>
        </w:rPr>
        <w:t xml:space="preserve"> </w:t>
      </w:r>
      <w:r>
        <w:rPr>
          <w:sz w:val="16"/>
        </w:rPr>
        <w:t>reminder</w:t>
      </w:r>
      <w:r>
        <w:rPr>
          <w:spacing w:val="-4"/>
          <w:sz w:val="16"/>
        </w:rPr>
        <w:t xml:space="preserve"> </w:t>
      </w:r>
      <w:r>
        <w:rPr>
          <w:sz w:val="16"/>
        </w:rPr>
        <w:t>program</w:t>
      </w:r>
      <w:r>
        <w:rPr>
          <w:spacing w:val="-2"/>
          <w:sz w:val="16"/>
        </w:rPr>
        <w:t xml:space="preserve"> </w:t>
      </w:r>
      <w:r>
        <w:rPr>
          <w:sz w:val="16"/>
        </w:rPr>
        <w:t>experiment</w:t>
      </w:r>
      <w:r>
        <w:rPr>
          <w:spacing w:val="-2"/>
          <w:sz w:val="16"/>
        </w:rPr>
        <w:t xml:space="preserve"> </w:t>
      </w:r>
      <w:r>
        <w:rPr>
          <w:sz w:val="16"/>
        </w:rPr>
        <w:t>for</w:t>
      </w:r>
      <w:r>
        <w:rPr>
          <w:spacing w:val="-4"/>
          <w:sz w:val="16"/>
        </w:rPr>
        <w:t xml:space="preserve"> </w:t>
      </w:r>
      <w:r>
        <w:rPr>
          <w:sz w:val="16"/>
        </w:rPr>
        <w:t>customers at risk of bill</w:t>
      </w:r>
      <w:r>
        <w:rPr>
          <w:spacing w:val="-4"/>
          <w:sz w:val="16"/>
        </w:rPr>
        <w:t xml:space="preserve"> </w:t>
      </w:r>
      <w:r>
        <w:rPr>
          <w:sz w:val="16"/>
        </w:rPr>
        <w:t>nonpayment</w:t>
      </w:r>
    </w:p>
    <w:p w14:paraId="615450FF" w14:textId="77777777" w:rsidR="00953FA0" w:rsidRDefault="00953FA0">
      <w:pPr>
        <w:pStyle w:val="BodyText"/>
        <w:spacing w:before="3"/>
        <w:rPr>
          <w:sz w:val="13"/>
        </w:rPr>
      </w:pPr>
    </w:p>
    <w:p w14:paraId="7AB42E42" w14:textId="77777777" w:rsidR="00953FA0" w:rsidRDefault="004955B8">
      <w:pPr>
        <w:pStyle w:val="ListParagraph"/>
        <w:numPr>
          <w:ilvl w:val="0"/>
          <w:numId w:val="1"/>
        </w:numPr>
        <w:tabs>
          <w:tab w:val="left" w:pos="1110"/>
          <w:tab w:val="left" w:pos="1111"/>
        </w:tabs>
        <w:spacing w:line="264" w:lineRule="auto"/>
        <w:ind w:right="2328"/>
        <w:rPr>
          <w:sz w:val="16"/>
        </w:rPr>
      </w:pPr>
      <w:r>
        <w:rPr>
          <w:sz w:val="16"/>
        </w:rPr>
        <w:t>Designed</w:t>
      </w:r>
      <w:r>
        <w:rPr>
          <w:spacing w:val="-2"/>
          <w:sz w:val="16"/>
        </w:rPr>
        <w:t xml:space="preserve"> </w:t>
      </w:r>
      <w:r>
        <w:rPr>
          <w:sz w:val="16"/>
        </w:rPr>
        <w:t>water</w:t>
      </w:r>
      <w:r>
        <w:rPr>
          <w:spacing w:val="-3"/>
          <w:sz w:val="16"/>
        </w:rPr>
        <w:t xml:space="preserve"> </w:t>
      </w:r>
      <w:r>
        <w:rPr>
          <w:sz w:val="16"/>
        </w:rPr>
        <w:t>demand</w:t>
      </w:r>
      <w:r>
        <w:rPr>
          <w:spacing w:val="-2"/>
          <w:sz w:val="16"/>
        </w:rPr>
        <w:t xml:space="preserve"> </w:t>
      </w:r>
      <w:r>
        <w:rPr>
          <w:sz w:val="16"/>
        </w:rPr>
        <w:t>and</w:t>
      </w:r>
      <w:r>
        <w:rPr>
          <w:spacing w:val="-3"/>
          <w:sz w:val="16"/>
        </w:rPr>
        <w:t xml:space="preserve"> </w:t>
      </w:r>
      <w:r>
        <w:rPr>
          <w:sz w:val="16"/>
        </w:rPr>
        <w:t>revenue</w:t>
      </w:r>
      <w:r>
        <w:rPr>
          <w:spacing w:val="-2"/>
          <w:sz w:val="16"/>
        </w:rPr>
        <w:t xml:space="preserve"> </w:t>
      </w:r>
      <w:r>
        <w:rPr>
          <w:sz w:val="16"/>
        </w:rPr>
        <w:t>forecasting</w:t>
      </w:r>
      <w:r>
        <w:rPr>
          <w:spacing w:val="-3"/>
          <w:sz w:val="16"/>
        </w:rPr>
        <w:t xml:space="preserve"> </w:t>
      </w:r>
      <w:r>
        <w:rPr>
          <w:sz w:val="16"/>
        </w:rPr>
        <w:t>tool</w:t>
      </w:r>
      <w:r>
        <w:rPr>
          <w:spacing w:val="-4"/>
          <w:sz w:val="16"/>
        </w:rPr>
        <w:t xml:space="preserve"> </w:t>
      </w:r>
      <w:r>
        <w:rPr>
          <w:sz w:val="16"/>
        </w:rPr>
        <w:t>based</w:t>
      </w:r>
      <w:r>
        <w:rPr>
          <w:spacing w:val="-2"/>
          <w:sz w:val="16"/>
        </w:rPr>
        <w:t xml:space="preserve"> </w:t>
      </w:r>
      <w:r>
        <w:rPr>
          <w:sz w:val="16"/>
        </w:rPr>
        <w:t>on</w:t>
      </w:r>
      <w:r>
        <w:rPr>
          <w:spacing w:val="-2"/>
          <w:sz w:val="16"/>
        </w:rPr>
        <w:t xml:space="preserve"> </w:t>
      </w:r>
      <w:r>
        <w:rPr>
          <w:sz w:val="16"/>
        </w:rPr>
        <w:t>hierarchical</w:t>
      </w:r>
      <w:r>
        <w:rPr>
          <w:spacing w:val="-4"/>
          <w:sz w:val="16"/>
        </w:rPr>
        <w:t xml:space="preserve"> </w:t>
      </w:r>
      <w:r>
        <w:rPr>
          <w:sz w:val="16"/>
        </w:rPr>
        <w:t>time</w:t>
      </w:r>
      <w:r>
        <w:rPr>
          <w:spacing w:val="-3"/>
          <w:sz w:val="16"/>
        </w:rPr>
        <w:t xml:space="preserve"> </w:t>
      </w:r>
      <w:r>
        <w:rPr>
          <w:sz w:val="16"/>
        </w:rPr>
        <w:t>series modeling</w:t>
      </w:r>
      <w:r>
        <w:rPr>
          <w:spacing w:val="-3"/>
          <w:sz w:val="16"/>
        </w:rPr>
        <w:t xml:space="preserve"> </w:t>
      </w:r>
      <w:r>
        <w:rPr>
          <w:sz w:val="16"/>
        </w:rPr>
        <w:t>of customer-level water meter data with mixed hourly, daily, and monthly frequency, daily weather observations, and parcel</w:t>
      </w:r>
      <w:r>
        <w:rPr>
          <w:spacing w:val="-6"/>
          <w:sz w:val="16"/>
        </w:rPr>
        <w:t xml:space="preserve"> </w:t>
      </w:r>
      <w:r>
        <w:rPr>
          <w:sz w:val="16"/>
        </w:rPr>
        <w:t>characteristics</w:t>
      </w:r>
    </w:p>
    <w:p w14:paraId="6D5FA232" w14:textId="77777777" w:rsidR="00953FA0" w:rsidRDefault="00953FA0">
      <w:pPr>
        <w:pStyle w:val="BodyText"/>
        <w:spacing w:before="3"/>
        <w:rPr>
          <w:sz w:val="13"/>
        </w:rPr>
      </w:pPr>
    </w:p>
    <w:p w14:paraId="08DE3AB3" w14:textId="77777777" w:rsidR="00953FA0" w:rsidRDefault="004955B8">
      <w:pPr>
        <w:pStyle w:val="ListParagraph"/>
        <w:numPr>
          <w:ilvl w:val="0"/>
          <w:numId w:val="1"/>
        </w:numPr>
        <w:tabs>
          <w:tab w:val="left" w:pos="1110"/>
          <w:tab w:val="left" w:pos="1111"/>
        </w:tabs>
        <w:rPr>
          <w:sz w:val="16"/>
        </w:rPr>
      </w:pPr>
      <w:r>
        <w:rPr>
          <w:sz w:val="16"/>
        </w:rPr>
        <w:t>Developed time series analysis software to detect under-registering water</w:t>
      </w:r>
      <w:r>
        <w:rPr>
          <w:spacing w:val="-7"/>
          <w:sz w:val="16"/>
        </w:rPr>
        <w:t xml:space="preserve"> </w:t>
      </w:r>
      <w:r>
        <w:rPr>
          <w:sz w:val="16"/>
        </w:rPr>
        <w:t>meters</w:t>
      </w:r>
    </w:p>
    <w:p w14:paraId="507E931C" w14:textId="77777777" w:rsidR="00953FA0" w:rsidRDefault="00953FA0">
      <w:pPr>
        <w:pStyle w:val="BodyText"/>
        <w:rPr>
          <w:sz w:val="20"/>
        </w:rPr>
      </w:pPr>
    </w:p>
    <w:p w14:paraId="22DE67D9" w14:textId="77777777" w:rsidR="00953FA0" w:rsidRDefault="00953FA0">
      <w:pPr>
        <w:pStyle w:val="BodyText"/>
        <w:rPr>
          <w:sz w:val="25"/>
        </w:rPr>
      </w:pPr>
    </w:p>
    <w:p w14:paraId="4942BF08" w14:textId="77777777" w:rsidR="00953FA0" w:rsidRDefault="00BF6234">
      <w:pPr>
        <w:pStyle w:val="BodyText"/>
        <w:spacing w:before="1"/>
        <w:ind w:left="390"/>
      </w:pPr>
      <w:hyperlink r:id="rId10">
        <w:r w:rsidR="004955B8">
          <w:rPr>
            <w:color w:val="0000FF"/>
            <w:u w:val="single" w:color="0000FF"/>
          </w:rPr>
          <w:t>Department of City &amp; Regional Planning</w:t>
        </w:r>
        <w:r w:rsidR="004955B8">
          <w:t xml:space="preserve">, </w:t>
        </w:r>
      </w:hyperlink>
      <w:r w:rsidR="004955B8">
        <w:t>University of North Carolina at Chapel Hill (Chapel Hill, NC)</w:t>
      </w:r>
    </w:p>
    <w:p w14:paraId="20A76F86" w14:textId="77777777" w:rsidR="00953FA0" w:rsidRDefault="004955B8">
      <w:pPr>
        <w:pStyle w:val="Heading1"/>
        <w:tabs>
          <w:tab w:val="left" w:pos="7803"/>
        </w:tabs>
      </w:pPr>
      <w:r>
        <w:t>Research</w:t>
      </w:r>
      <w:r>
        <w:rPr>
          <w:spacing w:val="-6"/>
        </w:rPr>
        <w:t xml:space="preserve"> </w:t>
      </w:r>
      <w:r>
        <w:t>Assistant</w:t>
      </w:r>
      <w:r>
        <w:tab/>
        <w:t>August 2015 –</w:t>
      </w:r>
      <w:r>
        <w:rPr>
          <w:spacing w:val="-5"/>
        </w:rPr>
        <w:t xml:space="preserve"> </w:t>
      </w:r>
      <w:r>
        <w:t>Present</w:t>
      </w:r>
    </w:p>
    <w:p w14:paraId="526E2472" w14:textId="77777777" w:rsidR="00953FA0" w:rsidRDefault="004955B8">
      <w:pPr>
        <w:pStyle w:val="ListParagraph"/>
        <w:numPr>
          <w:ilvl w:val="0"/>
          <w:numId w:val="1"/>
        </w:numPr>
        <w:tabs>
          <w:tab w:val="left" w:pos="1110"/>
          <w:tab w:val="left" w:pos="1111"/>
        </w:tabs>
        <w:spacing w:before="21" w:line="264" w:lineRule="auto"/>
        <w:ind w:right="2371"/>
        <w:rPr>
          <w:sz w:val="16"/>
        </w:rPr>
      </w:pPr>
      <w:r>
        <w:rPr>
          <w:sz w:val="16"/>
        </w:rPr>
        <w:t>Compiled, managed, cleaned, analyzed nationwide parcel, real estate, aerial imagery, land cover, building footprint, and utility service areas for study of impact of U.S. Coastal Barrier Resources Act on development</w:t>
      </w:r>
      <w:r>
        <w:rPr>
          <w:spacing w:val="-2"/>
          <w:sz w:val="16"/>
        </w:rPr>
        <w:t xml:space="preserve"> </w:t>
      </w:r>
      <w:r>
        <w:rPr>
          <w:sz w:val="16"/>
        </w:rPr>
        <w:t>rates</w:t>
      </w:r>
    </w:p>
    <w:p w14:paraId="66790F2A" w14:textId="77777777" w:rsidR="00953FA0" w:rsidRDefault="00953FA0">
      <w:pPr>
        <w:pStyle w:val="BodyText"/>
        <w:spacing w:before="3"/>
        <w:rPr>
          <w:sz w:val="13"/>
        </w:rPr>
      </w:pPr>
    </w:p>
    <w:p w14:paraId="4D47B1B9" w14:textId="77777777" w:rsidR="00953FA0" w:rsidRDefault="004955B8">
      <w:pPr>
        <w:pStyle w:val="ListParagraph"/>
        <w:numPr>
          <w:ilvl w:val="0"/>
          <w:numId w:val="1"/>
        </w:numPr>
        <w:tabs>
          <w:tab w:val="left" w:pos="1110"/>
          <w:tab w:val="left" w:pos="1111"/>
        </w:tabs>
        <w:spacing w:line="261" w:lineRule="auto"/>
        <w:ind w:right="2507"/>
        <w:rPr>
          <w:sz w:val="16"/>
        </w:rPr>
      </w:pPr>
      <w:r>
        <w:rPr>
          <w:sz w:val="16"/>
        </w:rPr>
        <w:t>Compiled,</w:t>
      </w:r>
      <w:r>
        <w:rPr>
          <w:spacing w:val="-5"/>
          <w:sz w:val="16"/>
        </w:rPr>
        <w:t xml:space="preserve"> </w:t>
      </w:r>
      <w:r>
        <w:rPr>
          <w:sz w:val="16"/>
        </w:rPr>
        <w:t>managed,</w:t>
      </w:r>
      <w:r>
        <w:rPr>
          <w:spacing w:val="-4"/>
          <w:sz w:val="16"/>
        </w:rPr>
        <w:t xml:space="preserve"> </w:t>
      </w:r>
      <w:r>
        <w:rPr>
          <w:sz w:val="16"/>
        </w:rPr>
        <w:t>cleaned,</w:t>
      </w:r>
      <w:r>
        <w:rPr>
          <w:spacing w:val="-4"/>
          <w:sz w:val="16"/>
        </w:rPr>
        <w:t xml:space="preserve"> </w:t>
      </w:r>
      <w:r>
        <w:rPr>
          <w:sz w:val="16"/>
        </w:rPr>
        <w:t>analyzed,</w:t>
      </w:r>
      <w:r>
        <w:rPr>
          <w:spacing w:val="-4"/>
          <w:sz w:val="16"/>
        </w:rPr>
        <w:t xml:space="preserve"> </w:t>
      </w:r>
      <w:r>
        <w:rPr>
          <w:sz w:val="16"/>
        </w:rPr>
        <w:t>and</w:t>
      </w:r>
      <w:r>
        <w:rPr>
          <w:spacing w:val="-4"/>
          <w:sz w:val="16"/>
        </w:rPr>
        <w:t xml:space="preserve"> </w:t>
      </w:r>
      <w:r>
        <w:rPr>
          <w:sz w:val="16"/>
        </w:rPr>
        <w:t>spatially</w:t>
      </w:r>
      <w:r>
        <w:rPr>
          <w:spacing w:val="-2"/>
          <w:sz w:val="16"/>
        </w:rPr>
        <w:t xml:space="preserve"> </w:t>
      </w:r>
      <w:r>
        <w:rPr>
          <w:sz w:val="16"/>
        </w:rPr>
        <w:t>and</w:t>
      </w:r>
      <w:r>
        <w:rPr>
          <w:spacing w:val="-4"/>
          <w:sz w:val="16"/>
        </w:rPr>
        <w:t xml:space="preserve"> </w:t>
      </w:r>
      <w:r>
        <w:rPr>
          <w:sz w:val="16"/>
        </w:rPr>
        <w:t>temporally</w:t>
      </w:r>
      <w:r>
        <w:rPr>
          <w:spacing w:val="-2"/>
          <w:sz w:val="16"/>
        </w:rPr>
        <w:t xml:space="preserve"> </w:t>
      </w:r>
      <w:r>
        <w:rPr>
          <w:sz w:val="16"/>
        </w:rPr>
        <w:t>harmonized</w:t>
      </w:r>
      <w:r>
        <w:rPr>
          <w:spacing w:val="-3"/>
          <w:sz w:val="16"/>
        </w:rPr>
        <w:t xml:space="preserve"> </w:t>
      </w:r>
      <w:r>
        <w:rPr>
          <w:sz w:val="16"/>
        </w:rPr>
        <w:t xml:space="preserve">multiresolution nationwide (India) data on population, employment, climate, industrial activity, land cover, freshwater availability, groundwater levels, groundwater quality for study </w:t>
      </w:r>
      <w:r>
        <w:rPr>
          <w:spacing w:val="-3"/>
          <w:sz w:val="16"/>
        </w:rPr>
        <w:t xml:space="preserve">of </w:t>
      </w:r>
      <w:r>
        <w:rPr>
          <w:sz w:val="16"/>
        </w:rPr>
        <w:t>drivers of urbanization in</w:t>
      </w:r>
      <w:r>
        <w:rPr>
          <w:spacing w:val="-3"/>
          <w:sz w:val="16"/>
        </w:rPr>
        <w:t xml:space="preserve"> </w:t>
      </w:r>
      <w:r>
        <w:rPr>
          <w:sz w:val="16"/>
        </w:rPr>
        <w:t>India</w:t>
      </w:r>
    </w:p>
    <w:p w14:paraId="5279DC86" w14:textId="77777777" w:rsidR="00953FA0" w:rsidRDefault="00953FA0">
      <w:pPr>
        <w:pStyle w:val="BodyText"/>
        <w:spacing w:before="5"/>
        <w:rPr>
          <w:sz w:val="13"/>
        </w:rPr>
      </w:pPr>
    </w:p>
    <w:p w14:paraId="280DE41C" w14:textId="77777777" w:rsidR="00953FA0" w:rsidRDefault="00BF6234">
      <w:pPr>
        <w:pStyle w:val="BodyText"/>
        <w:ind w:left="390"/>
      </w:pPr>
      <w:hyperlink r:id="rId11">
        <w:r w:rsidR="004955B8">
          <w:rPr>
            <w:color w:val="0000FF"/>
            <w:u w:val="single" w:color="0000FF"/>
          </w:rPr>
          <w:t>Jameel Abdul Latif Poverty Action Lab</w:t>
        </w:r>
        <w:r w:rsidR="004955B8">
          <w:rPr>
            <w:color w:val="0000FF"/>
          </w:rPr>
          <w:t xml:space="preserve"> </w:t>
        </w:r>
      </w:hyperlink>
      <w:r w:rsidR="004955B8">
        <w:t>(Patna, Bihar, India)</w:t>
      </w:r>
    </w:p>
    <w:p w14:paraId="37F4E16F" w14:textId="77777777" w:rsidR="00953FA0" w:rsidRDefault="004955B8">
      <w:pPr>
        <w:pStyle w:val="Heading1"/>
        <w:tabs>
          <w:tab w:val="left" w:pos="7663"/>
        </w:tabs>
      </w:pPr>
      <w:r>
        <w:t>Intern</w:t>
      </w:r>
      <w:r>
        <w:tab/>
        <w:t>May 2015 – August</w:t>
      </w:r>
      <w:r>
        <w:rPr>
          <w:spacing w:val="-2"/>
        </w:rPr>
        <w:t xml:space="preserve"> </w:t>
      </w:r>
      <w:r>
        <w:t>2015</w:t>
      </w:r>
    </w:p>
    <w:p w14:paraId="4879424E" w14:textId="77777777" w:rsidR="00953FA0" w:rsidRDefault="004955B8">
      <w:pPr>
        <w:pStyle w:val="ListParagraph"/>
        <w:numPr>
          <w:ilvl w:val="0"/>
          <w:numId w:val="1"/>
        </w:numPr>
        <w:tabs>
          <w:tab w:val="left" w:pos="1110"/>
          <w:tab w:val="left" w:pos="1111"/>
        </w:tabs>
        <w:spacing w:before="21" w:line="264" w:lineRule="auto"/>
        <w:ind w:right="2592"/>
        <w:rPr>
          <w:sz w:val="16"/>
        </w:rPr>
      </w:pPr>
      <w:r>
        <w:rPr>
          <w:sz w:val="16"/>
        </w:rPr>
        <w:t>Supported enumerator training and fieldwork for randomized evaluation of neighborhood-level electricity billing</w:t>
      </w:r>
      <w:r>
        <w:rPr>
          <w:spacing w:val="-2"/>
          <w:sz w:val="16"/>
        </w:rPr>
        <w:t xml:space="preserve"> </w:t>
      </w:r>
      <w:r>
        <w:rPr>
          <w:sz w:val="16"/>
        </w:rPr>
        <w:t>intervention</w:t>
      </w:r>
    </w:p>
    <w:p w14:paraId="6EF18226" w14:textId="77777777" w:rsidR="00953FA0" w:rsidRDefault="00953FA0">
      <w:pPr>
        <w:pStyle w:val="BodyText"/>
        <w:spacing w:before="4"/>
        <w:rPr>
          <w:sz w:val="13"/>
        </w:rPr>
      </w:pPr>
    </w:p>
    <w:p w14:paraId="421AE783" w14:textId="77777777" w:rsidR="00953FA0" w:rsidRDefault="004955B8">
      <w:pPr>
        <w:pStyle w:val="ListParagraph"/>
        <w:numPr>
          <w:ilvl w:val="0"/>
          <w:numId w:val="1"/>
        </w:numPr>
        <w:tabs>
          <w:tab w:val="left" w:pos="1110"/>
          <w:tab w:val="left" w:pos="1111"/>
        </w:tabs>
        <w:spacing w:line="264" w:lineRule="auto"/>
        <w:ind w:right="2744"/>
        <w:rPr>
          <w:sz w:val="16"/>
        </w:rPr>
      </w:pPr>
      <w:r>
        <w:rPr>
          <w:sz w:val="16"/>
        </w:rPr>
        <w:t>Provided</w:t>
      </w:r>
      <w:r>
        <w:rPr>
          <w:spacing w:val="-2"/>
          <w:sz w:val="16"/>
        </w:rPr>
        <w:t xml:space="preserve"> </w:t>
      </w:r>
      <w:r>
        <w:rPr>
          <w:sz w:val="16"/>
        </w:rPr>
        <w:t>data</w:t>
      </w:r>
      <w:r>
        <w:rPr>
          <w:spacing w:val="-5"/>
          <w:sz w:val="16"/>
        </w:rPr>
        <w:t xml:space="preserve"> </w:t>
      </w:r>
      <w:r>
        <w:rPr>
          <w:sz w:val="16"/>
        </w:rPr>
        <w:t>quality</w:t>
      </w:r>
      <w:r>
        <w:rPr>
          <w:spacing w:val="-1"/>
          <w:sz w:val="16"/>
        </w:rPr>
        <w:t xml:space="preserve"> </w:t>
      </w:r>
      <w:r>
        <w:rPr>
          <w:sz w:val="16"/>
        </w:rPr>
        <w:t>assurance</w:t>
      </w:r>
      <w:r>
        <w:rPr>
          <w:spacing w:val="-2"/>
          <w:sz w:val="16"/>
        </w:rPr>
        <w:t xml:space="preserve"> </w:t>
      </w:r>
      <w:r>
        <w:rPr>
          <w:sz w:val="16"/>
        </w:rPr>
        <w:t>for</w:t>
      </w:r>
      <w:r>
        <w:rPr>
          <w:spacing w:val="-4"/>
          <w:sz w:val="16"/>
        </w:rPr>
        <w:t xml:space="preserve"> </w:t>
      </w:r>
      <w:r>
        <w:rPr>
          <w:sz w:val="16"/>
        </w:rPr>
        <w:t>baseline</w:t>
      </w:r>
      <w:r>
        <w:rPr>
          <w:spacing w:val="-3"/>
          <w:sz w:val="16"/>
        </w:rPr>
        <w:t xml:space="preserve"> </w:t>
      </w:r>
      <w:r>
        <w:rPr>
          <w:sz w:val="16"/>
        </w:rPr>
        <w:t>and</w:t>
      </w:r>
      <w:r>
        <w:rPr>
          <w:spacing w:val="-2"/>
          <w:sz w:val="16"/>
        </w:rPr>
        <w:t xml:space="preserve"> </w:t>
      </w:r>
      <w:r>
        <w:rPr>
          <w:sz w:val="16"/>
        </w:rPr>
        <w:t>midline</w:t>
      </w:r>
      <w:r>
        <w:rPr>
          <w:spacing w:val="-3"/>
          <w:sz w:val="16"/>
        </w:rPr>
        <w:t xml:space="preserve"> </w:t>
      </w:r>
      <w:r>
        <w:rPr>
          <w:sz w:val="16"/>
        </w:rPr>
        <w:t>surveys</w:t>
      </w:r>
      <w:r>
        <w:rPr>
          <w:spacing w:val="-1"/>
          <w:sz w:val="16"/>
        </w:rPr>
        <w:t xml:space="preserve"> </w:t>
      </w:r>
      <w:r>
        <w:rPr>
          <w:sz w:val="16"/>
        </w:rPr>
        <w:t>using</w:t>
      </w:r>
      <w:r>
        <w:rPr>
          <w:spacing w:val="-3"/>
          <w:sz w:val="16"/>
        </w:rPr>
        <w:t xml:space="preserve"> </w:t>
      </w:r>
      <w:r>
        <w:rPr>
          <w:sz w:val="16"/>
        </w:rPr>
        <w:t>statistical</w:t>
      </w:r>
      <w:r>
        <w:rPr>
          <w:spacing w:val="-5"/>
          <w:sz w:val="16"/>
        </w:rPr>
        <w:t xml:space="preserve"> </w:t>
      </w:r>
      <w:r>
        <w:rPr>
          <w:sz w:val="16"/>
        </w:rPr>
        <w:t>detection</w:t>
      </w:r>
      <w:r>
        <w:rPr>
          <w:spacing w:val="-3"/>
          <w:sz w:val="16"/>
        </w:rPr>
        <w:t xml:space="preserve"> </w:t>
      </w:r>
      <w:r>
        <w:rPr>
          <w:sz w:val="16"/>
        </w:rPr>
        <w:t>of multivariate</w:t>
      </w:r>
      <w:r>
        <w:rPr>
          <w:spacing w:val="-2"/>
          <w:sz w:val="16"/>
        </w:rPr>
        <w:t xml:space="preserve"> </w:t>
      </w:r>
      <w:r>
        <w:rPr>
          <w:sz w:val="16"/>
        </w:rPr>
        <w:t>outliers</w:t>
      </w:r>
    </w:p>
    <w:p w14:paraId="1D30623C" w14:textId="77777777" w:rsidR="00953FA0" w:rsidRDefault="00953FA0">
      <w:pPr>
        <w:pStyle w:val="BodyText"/>
        <w:spacing w:before="1"/>
        <w:rPr>
          <w:sz w:val="13"/>
        </w:rPr>
      </w:pPr>
    </w:p>
    <w:p w14:paraId="643562E0" w14:textId="77777777" w:rsidR="00953FA0" w:rsidRDefault="00BF6234">
      <w:pPr>
        <w:pStyle w:val="BodyText"/>
        <w:ind w:left="390"/>
      </w:pPr>
      <w:hyperlink r:id="rId12">
        <w:r w:rsidR="004955B8">
          <w:rPr>
            <w:color w:val="0000FF"/>
            <w:u w:val="single" w:color="0000FF"/>
          </w:rPr>
          <w:t>Croatan Institute</w:t>
        </w:r>
        <w:r w:rsidR="004955B8">
          <w:rPr>
            <w:color w:val="0000FF"/>
          </w:rPr>
          <w:t xml:space="preserve"> </w:t>
        </w:r>
      </w:hyperlink>
      <w:r w:rsidR="004955B8">
        <w:t>(Durham, NC)</w:t>
      </w:r>
    </w:p>
    <w:p w14:paraId="6F1F055D" w14:textId="77777777" w:rsidR="00953FA0" w:rsidRDefault="004955B8">
      <w:pPr>
        <w:pStyle w:val="Heading1"/>
        <w:tabs>
          <w:tab w:val="left" w:pos="7658"/>
        </w:tabs>
        <w:spacing w:before="15"/>
      </w:pPr>
      <w:r>
        <w:t>Summer</w:t>
      </w:r>
      <w:r>
        <w:rPr>
          <w:spacing w:val="-5"/>
        </w:rPr>
        <w:t xml:space="preserve"> </w:t>
      </w:r>
      <w:r>
        <w:t>Associate</w:t>
      </w:r>
      <w:r>
        <w:tab/>
        <w:t>May 2014 – August</w:t>
      </w:r>
      <w:r>
        <w:rPr>
          <w:spacing w:val="-1"/>
        </w:rPr>
        <w:t xml:space="preserve"> </w:t>
      </w:r>
      <w:r>
        <w:t>2014</w:t>
      </w:r>
    </w:p>
    <w:p w14:paraId="141DA066" w14:textId="77777777" w:rsidR="00953FA0" w:rsidRDefault="004955B8">
      <w:pPr>
        <w:pStyle w:val="ListParagraph"/>
        <w:numPr>
          <w:ilvl w:val="0"/>
          <w:numId w:val="1"/>
        </w:numPr>
        <w:tabs>
          <w:tab w:val="left" w:pos="1110"/>
          <w:tab w:val="left" w:pos="1111"/>
        </w:tabs>
        <w:spacing w:before="21"/>
        <w:rPr>
          <w:sz w:val="16"/>
        </w:rPr>
      </w:pPr>
      <w:r>
        <w:rPr>
          <w:sz w:val="16"/>
        </w:rPr>
        <w:t>Designed data management, summary, and visualization tools in Excel for survey of</w:t>
      </w:r>
      <w:r>
        <w:rPr>
          <w:spacing w:val="-11"/>
          <w:sz w:val="16"/>
        </w:rPr>
        <w:t xml:space="preserve"> </w:t>
      </w:r>
      <w:r>
        <w:rPr>
          <w:sz w:val="16"/>
        </w:rPr>
        <w:t>financial</w:t>
      </w:r>
    </w:p>
    <w:p w14:paraId="4F9F13D7" w14:textId="77777777" w:rsidR="00953FA0" w:rsidRDefault="004955B8">
      <w:pPr>
        <w:pStyle w:val="BodyText"/>
        <w:spacing w:before="20"/>
        <w:ind w:left="1111"/>
      </w:pPr>
      <w:r>
        <w:t>institutions’ socially responsible investment activities</w:t>
      </w:r>
    </w:p>
    <w:p w14:paraId="24C8EE15" w14:textId="77777777" w:rsidR="00953FA0" w:rsidRDefault="00953FA0">
      <w:pPr>
        <w:pStyle w:val="BodyText"/>
        <w:spacing w:before="9"/>
        <w:rPr>
          <w:sz w:val="14"/>
        </w:rPr>
      </w:pPr>
    </w:p>
    <w:p w14:paraId="4B626056" w14:textId="77777777" w:rsidR="00953FA0" w:rsidRDefault="00BF6234">
      <w:pPr>
        <w:pStyle w:val="BodyText"/>
        <w:ind w:left="390"/>
      </w:pPr>
      <w:hyperlink r:id="rId13">
        <w:r w:rsidR="004955B8">
          <w:rPr>
            <w:color w:val="0000FF"/>
            <w:u w:val="single" w:color="0000FF"/>
          </w:rPr>
          <w:t>Department of Environmental Sciences &amp; Engineering</w:t>
        </w:r>
        <w:r w:rsidR="004955B8">
          <w:t xml:space="preserve">, </w:t>
        </w:r>
      </w:hyperlink>
      <w:r w:rsidR="004955B8">
        <w:t>University of North Carolina at Chapel Hill</w:t>
      </w:r>
    </w:p>
    <w:p w14:paraId="1816B2BD" w14:textId="77777777" w:rsidR="00953FA0" w:rsidRDefault="004955B8">
      <w:pPr>
        <w:pStyle w:val="Heading1"/>
        <w:tabs>
          <w:tab w:val="left" w:pos="7663"/>
        </w:tabs>
      </w:pPr>
      <w:r>
        <w:t>Research</w:t>
      </w:r>
      <w:r>
        <w:rPr>
          <w:spacing w:val="-6"/>
        </w:rPr>
        <w:t xml:space="preserve"> </w:t>
      </w:r>
      <w:r>
        <w:t>Assistant</w:t>
      </w:r>
      <w:r>
        <w:tab/>
        <w:t>August 2011 – May</w:t>
      </w:r>
      <w:r>
        <w:rPr>
          <w:spacing w:val="-5"/>
        </w:rPr>
        <w:t xml:space="preserve"> </w:t>
      </w:r>
      <w:r>
        <w:t>2014</w:t>
      </w:r>
    </w:p>
    <w:p w14:paraId="39D3BAED" w14:textId="77777777" w:rsidR="00953FA0" w:rsidRDefault="00953FA0">
      <w:pPr>
        <w:sectPr w:rsidR="00953FA0">
          <w:headerReference w:type="default" r:id="rId14"/>
          <w:pgSz w:w="12240" w:h="15840"/>
          <w:pgMar w:top="1340" w:right="980" w:bottom="280" w:left="1340" w:header="706" w:footer="0" w:gutter="0"/>
          <w:pgNumType w:start="2"/>
          <w:cols w:space="720"/>
        </w:sectPr>
      </w:pPr>
    </w:p>
    <w:p w14:paraId="0AB6EDC4" w14:textId="77777777" w:rsidR="00953FA0" w:rsidRDefault="004955B8">
      <w:pPr>
        <w:pStyle w:val="ListParagraph"/>
        <w:numPr>
          <w:ilvl w:val="0"/>
          <w:numId w:val="1"/>
        </w:numPr>
        <w:tabs>
          <w:tab w:val="left" w:pos="1111"/>
        </w:tabs>
        <w:spacing w:before="90" w:line="264" w:lineRule="auto"/>
        <w:ind w:right="2432"/>
        <w:jc w:val="both"/>
        <w:rPr>
          <w:sz w:val="16"/>
        </w:rPr>
      </w:pPr>
      <w:r>
        <w:rPr>
          <w:sz w:val="16"/>
        </w:rPr>
        <w:lastRenderedPageBreak/>
        <w:t>Helped</w:t>
      </w:r>
      <w:r>
        <w:rPr>
          <w:spacing w:val="-3"/>
          <w:sz w:val="16"/>
        </w:rPr>
        <w:t xml:space="preserve"> </w:t>
      </w:r>
      <w:r>
        <w:rPr>
          <w:sz w:val="16"/>
        </w:rPr>
        <w:t>conduct</w:t>
      </w:r>
      <w:r>
        <w:rPr>
          <w:spacing w:val="-2"/>
          <w:sz w:val="16"/>
        </w:rPr>
        <w:t xml:space="preserve"> </w:t>
      </w:r>
      <w:r>
        <w:rPr>
          <w:sz w:val="16"/>
        </w:rPr>
        <w:t>systematic</w:t>
      </w:r>
      <w:r>
        <w:rPr>
          <w:spacing w:val="-2"/>
          <w:sz w:val="16"/>
        </w:rPr>
        <w:t xml:space="preserve"> </w:t>
      </w:r>
      <w:r>
        <w:rPr>
          <w:sz w:val="16"/>
        </w:rPr>
        <w:t>literature</w:t>
      </w:r>
      <w:r>
        <w:rPr>
          <w:spacing w:val="-3"/>
          <w:sz w:val="16"/>
        </w:rPr>
        <w:t xml:space="preserve"> </w:t>
      </w:r>
      <w:r>
        <w:rPr>
          <w:sz w:val="16"/>
        </w:rPr>
        <w:t>review</w:t>
      </w:r>
      <w:r>
        <w:rPr>
          <w:spacing w:val="-3"/>
          <w:sz w:val="16"/>
        </w:rPr>
        <w:t xml:space="preserve"> </w:t>
      </w:r>
      <w:r>
        <w:rPr>
          <w:sz w:val="16"/>
        </w:rPr>
        <w:t>of</w:t>
      </w:r>
      <w:r>
        <w:rPr>
          <w:spacing w:val="-3"/>
          <w:sz w:val="16"/>
        </w:rPr>
        <w:t xml:space="preserve"> </w:t>
      </w:r>
      <w:r>
        <w:rPr>
          <w:sz w:val="16"/>
        </w:rPr>
        <w:t>water</w:t>
      </w:r>
      <w:r>
        <w:rPr>
          <w:spacing w:val="-4"/>
          <w:sz w:val="16"/>
        </w:rPr>
        <w:t xml:space="preserve"> </w:t>
      </w:r>
      <w:r>
        <w:rPr>
          <w:sz w:val="16"/>
        </w:rPr>
        <w:t>quality</w:t>
      </w:r>
      <w:r>
        <w:rPr>
          <w:spacing w:val="-1"/>
          <w:sz w:val="16"/>
        </w:rPr>
        <w:t xml:space="preserve"> </w:t>
      </w:r>
      <w:r>
        <w:rPr>
          <w:sz w:val="16"/>
        </w:rPr>
        <w:t>tests</w:t>
      </w:r>
      <w:r>
        <w:rPr>
          <w:spacing w:val="-1"/>
          <w:sz w:val="16"/>
        </w:rPr>
        <w:t xml:space="preserve"> </w:t>
      </w:r>
      <w:r>
        <w:rPr>
          <w:sz w:val="16"/>
        </w:rPr>
        <w:t>and</w:t>
      </w:r>
      <w:r>
        <w:rPr>
          <w:spacing w:val="-3"/>
          <w:sz w:val="16"/>
        </w:rPr>
        <w:t xml:space="preserve"> </w:t>
      </w:r>
      <w:r>
        <w:rPr>
          <w:sz w:val="16"/>
        </w:rPr>
        <w:t>water</w:t>
      </w:r>
      <w:r>
        <w:rPr>
          <w:spacing w:val="-4"/>
          <w:sz w:val="16"/>
        </w:rPr>
        <w:t xml:space="preserve"> </w:t>
      </w:r>
      <w:r>
        <w:rPr>
          <w:sz w:val="16"/>
        </w:rPr>
        <w:t>infrastructure</w:t>
      </w:r>
      <w:r>
        <w:rPr>
          <w:spacing w:val="-3"/>
          <w:sz w:val="16"/>
        </w:rPr>
        <w:t xml:space="preserve"> </w:t>
      </w:r>
      <w:r>
        <w:rPr>
          <w:sz w:val="16"/>
        </w:rPr>
        <w:t>access worldwide for study measuring the prevalence of global exposure to water supplies at high risk of fecal</w:t>
      </w:r>
      <w:r>
        <w:rPr>
          <w:spacing w:val="-4"/>
          <w:sz w:val="16"/>
        </w:rPr>
        <w:t xml:space="preserve"> </w:t>
      </w:r>
      <w:r>
        <w:rPr>
          <w:sz w:val="16"/>
        </w:rPr>
        <w:t>contamination.</w:t>
      </w:r>
    </w:p>
    <w:p w14:paraId="26CC3F9D" w14:textId="77777777" w:rsidR="00953FA0" w:rsidRDefault="00953FA0">
      <w:pPr>
        <w:pStyle w:val="BodyText"/>
        <w:spacing w:before="3"/>
        <w:rPr>
          <w:sz w:val="13"/>
        </w:rPr>
      </w:pPr>
    </w:p>
    <w:p w14:paraId="04B1217C" w14:textId="77777777" w:rsidR="00953FA0" w:rsidRDefault="004955B8">
      <w:pPr>
        <w:pStyle w:val="ListParagraph"/>
        <w:numPr>
          <w:ilvl w:val="0"/>
          <w:numId w:val="1"/>
        </w:numPr>
        <w:tabs>
          <w:tab w:val="left" w:pos="1110"/>
          <w:tab w:val="left" w:pos="1111"/>
        </w:tabs>
        <w:spacing w:line="261" w:lineRule="auto"/>
        <w:ind w:right="2418"/>
        <w:rPr>
          <w:sz w:val="16"/>
        </w:rPr>
      </w:pPr>
      <w:r>
        <w:rPr>
          <w:sz w:val="16"/>
        </w:rPr>
        <w:t>Designed, implemented, analyzed nationally representative survey of plumbing code enforcement officials to measure the legal and practical degree of last-mile domestic water safety regulation in the United</w:t>
      </w:r>
      <w:r>
        <w:rPr>
          <w:spacing w:val="-2"/>
          <w:sz w:val="16"/>
        </w:rPr>
        <w:t xml:space="preserve"> </w:t>
      </w:r>
      <w:r>
        <w:rPr>
          <w:sz w:val="16"/>
        </w:rPr>
        <w:t>States</w:t>
      </w:r>
    </w:p>
    <w:p w14:paraId="1A5E5569" w14:textId="77777777" w:rsidR="00953FA0" w:rsidRDefault="00953FA0">
      <w:pPr>
        <w:pStyle w:val="BodyText"/>
        <w:spacing w:before="3"/>
        <w:rPr>
          <w:sz w:val="13"/>
        </w:rPr>
      </w:pPr>
    </w:p>
    <w:p w14:paraId="2FFF5BF0" w14:textId="77777777" w:rsidR="00953FA0" w:rsidRDefault="00BF6234">
      <w:pPr>
        <w:pStyle w:val="BodyText"/>
        <w:ind w:left="390"/>
      </w:pPr>
      <w:hyperlink r:id="rId15">
        <w:r w:rsidR="004955B8">
          <w:rPr>
            <w:color w:val="0000FF"/>
            <w:u w:val="single" w:color="0000FF"/>
          </w:rPr>
          <w:t>Department of Civil &amp; Environmental Engineering</w:t>
        </w:r>
        <w:r w:rsidR="004955B8">
          <w:t xml:space="preserve">, </w:t>
        </w:r>
      </w:hyperlink>
      <w:r w:rsidR="004955B8">
        <w:t>Stanford University (Stanford, CA)</w:t>
      </w:r>
    </w:p>
    <w:p w14:paraId="7276C1E7" w14:textId="77777777" w:rsidR="00953FA0" w:rsidRDefault="004955B8">
      <w:pPr>
        <w:pStyle w:val="Heading1"/>
        <w:tabs>
          <w:tab w:val="left" w:pos="7663"/>
        </w:tabs>
      </w:pPr>
      <w:r>
        <w:t>Research</w:t>
      </w:r>
      <w:r>
        <w:rPr>
          <w:spacing w:val="-6"/>
        </w:rPr>
        <w:t xml:space="preserve"> </w:t>
      </w:r>
      <w:r>
        <w:t>Assistant</w:t>
      </w:r>
      <w:r>
        <w:tab/>
        <w:t>June 2009 – August</w:t>
      </w:r>
      <w:r>
        <w:rPr>
          <w:spacing w:val="-1"/>
        </w:rPr>
        <w:t xml:space="preserve"> </w:t>
      </w:r>
      <w:r>
        <w:t>2011</w:t>
      </w:r>
    </w:p>
    <w:p w14:paraId="50F9B234" w14:textId="77777777" w:rsidR="00953FA0" w:rsidRDefault="004955B8">
      <w:pPr>
        <w:pStyle w:val="ListParagraph"/>
        <w:numPr>
          <w:ilvl w:val="0"/>
          <w:numId w:val="1"/>
        </w:numPr>
        <w:tabs>
          <w:tab w:val="left" w:pos="1110"/>
          <w:tab w:val="left" w:pos="1111"/>
        </w:tabs>
        <w:spacing w:before="21" w:line="264" w:lineRule="auto"/>
        <w:ind w:right="2989"/>
        <w:rPr>
          <w:sz w:val="16"/>
        </w:rPr>
      </w:pPr>
      <w:r>
        <w:rPr>
          <w:sz w:val="16"/>
        </w:rPr>
        <w:t>Managed</w:t>
      </w:r>
      <w:r>
        <w:rPr>
          <w:spacing w:val="-3"/>
          <w:sz w:val="16"/>
        </w:rPr>
        <w:t xml:space="preserve"> </w:t>
      </w:r>
      <w:r>
        <w:rPr>
          <w:sz w:val="16"/>
        </w:rPr>
        <w:t>survey</w:t>
      </w:r>
      <w:r>
        <w:rPr>
          <w:spacing w:val="-1"/>
          <w:sz w:val="16"/>
        </w:rPr>
        <w:t xml:space="preserve"> </w:t>
      </w:r>
      <w:r>
        <w:rPr>
          <w:sz w:val="16"/>
        </w:rPr>
        <w:t>fieldwork</w:t>
      </w:r>
      <w:r>
        <w:rPr>
          <w:spacing w:val="-1"/>
          <w:sz w:val="16"/>
        </w:rPr>
        <w:t xml:space="preserve"> </w:t>
      </w:r>
      <w:r>
        <w:rPr>
          <w:sz w:val="16"/>
        </w:rPr>
        <w:t>in</w:t>
      </w:r>
      <w:r>
        <w:rPr>
          <w:spacing w:val="-2"/>
          <w:sz w:val="16"/>
        </w:rPr>
        <w:t xml:space="preserve"> </w:t>
      </w:r>
      <w:r>
        <w:rPr>
          <w:sz w:val="16"/>
        </w:rPr>
        <w:t>rural</w:t>
      </w:r>
      <w:r>
        <w:rPr>
          <w:spacing w:val="-5"/>
          <w:sz w:val="16"/>
        </w:rPr>
        <w:t xml:space="preserve"> </w:t>
      </w:r>
      <w:r>
        <w:rPr>
          <w:sz w:val="16"/>
        </w:rPr>
        <w:t>Senegal</w:t>
      </w:r>
      <w:r>
        <w:rPr>
          <w:spacing w:val="-4"/>
          <w:sz w:val="16"/>
        </w:rPr>
        <w:t xml:space="preserve"> </w:t>
      </w:r>
      <w:r>
        <w:rPr>
          <w:sz w:val="16"/>
        </w:rPr>
        <w:t>on</w:t>
      </w:r>
      <w:r>
        <w:rPr>
          <w:spacing w:val="-3"/>
          <w:sz w:val="16"/>
        </w:rPr>
        <w:t xml:space="preserve"> </w:t>
      </w:r>
      <w:r>
        <w:rPr>
          <w:sz w:val="16"/>
        </w:rPr>
        <w:t>village</w:t>
      </w:r>
      <w:r>
        <w:rPr>
          <w:spacing w:val="-4"/>
          <w:sz w:val="16"/>
        </w:rPr>
        <w:t xml:space="preserve"> </w:t>
      </w:r>
      <w:r>
        <w:rPr>
          <w:sz w:val="16"/>
        </w:rPr>
        <w:t>water</w:t>
      </w:r>
      <w:r>
        <w:rPr>
          <w:spacing w:val="-3"/>
          <w:sz w:val="16"/>
        </w:rPr>
        <w:t xml:space="preserve"> </w:t>
      </w:r>
      <w:r>
        <w:rPr>
          <w:sz w:val="16"/>
        </w:rPr>
        <w:t>system</w:t>
      </w:r>
      <w:r>
        <w:rPr>
          <w:spacing w:val="-1"/>
          <w:sz w:val="16"/>
        </w:rPr>
        <w:t xml:space="preserve"> </w:t>
      </w:r>
      <w:r>
        <w:rPr>
          <w:sz w:val="16"/>
        </w:rPr>
        <w:t>technical</w:t>
      </w:r>
      <w:r>
        <w:rPr>
          <w:spacing w:val="-4"/>
          <w:sz w:val="16"/>
        </w:rPr>
        <w:t xml:space="preserve"> </w:t>
      </w:r>
      <w:r>
        <w:rPr>
          <w:sz w:val="16"/>
        </w:rPr>
        <w:t>and</w:t>
      </w:r>
      <w:r>
        <w:rPr>
          <w:spacing w:val="-3"/>
          <w:sz w:val="16"/>
        </w:rPr>
        <w:t xml:space="preserve"> </w:t>
      </w:r>
      <w:r>
        <w:rPr>
          <w:sz w:val="16"/>
        </w:rPr>
        <w:t>financial sustainability.</w:t>
      </w:r>
    </w:p>
    <w:p w14:paraId="16365554" w14:textId="77777777" w:rsidR="00953FA0" w:rsidRDefault="00953FA0">
      <w:pPr>
        <w:pStyle w:val="BodyText"/>
        <w:spacing w:before="3"/>
        <w:rPr>
          <w:sz w:val="13"/>
        </w:rPr>
      </w:pPr>
    </w:p>
    <w:p w14:paraId="3D74223A" w14:textId="77777777" w:rsidR="00953FA0" w:rsidRDefault="004955B8">
      <w:pPr>
        <w:pStyle w:val="ListParagraph"/>
        <w:numPr>
          <w:ilvl w:val="0"/>
          <w:numId w:val="1"/>
        </w:numPr>
        <w:tabs>
          <w:tab w:val="left" w:pos="1110"/>
          <w:tab w:val="left" w:pos="1111"/>
        </w:tabs>
        <w:spacing w:line="256" w:lineRule="auto"/>
        <w:ind w:right="2330"/>
        <w:rPr>
          <w:sz w:val="16"/>
        </w:rPr>
      </w:pPr>
      <w:r>
        <w:rPr>
          <w:sz w:val="16"/>
        </w:rPr>
        <w:t>Analyzed primary household surveys and source and point-of-use water quality testing for indicator bacteria for studies of hygiene behavior and child health in Tanzania and</w:t>
      </w:r>
      <w:r>
        <w:rPr>
          <w:spacing w:val="-20"/>
          <w:sz w:val="16"/>
        </w:rPr>
        <w:t xml:space="preserve"> </w:t>
      </w:r>
      <w:r>
        <w:rPr>
          <w:sz w:val="16"/>
        </w:rPr>
        <w:t>Mozambique</w:t>
      </w:r>
    </w:p>
    <w:p w14:paraId="2B51D314" w14:textId="77777777" w:rsidR="00953FA0" w:rsidRDefault="00953FA0">
      <w:pPr>
        <w:pStyle w:val="BodyText"/>
      </w:pPr>
    </w:p>
    <w:p w14:paraId="7D1B6F18" w14:textId="77777777" w:rsidR="00953FA0" w:rsidRDefault="00953FA0">
      <w:pPr>
        <w:pStyle w:val="BodyText"/>
        <w:spacing w:before="4"/>
        <w:rPr>
          <w:sz w:val="15"/>
        </w:rPr>
      </w:pPr>
    </w:p>
    <w:p w14:paraId="2081DAD7" w14:textId="77777777" w:rsidR="00953FA0" w:rsidRDefault="00BF6234">
      <w:pPr>
        <w:pStyle w:val="BodyText"/>
        <w:ind w:left="390"/>
      </w:pPr>
      <w:hyperlink r:id="rId16">
        <w:r w:rsidR="004955B8">
          <w:rPr>
            <w:rFonts w:ascii="Times New Roman" w:hAnsi="Times New Roman"/>
            <w:color w:val="0000FF"/>
            <w:u w:val="single" w:color="0000FF"/>
          </w:rPr>
          <w:t xml:space="preserve"> </w:t>
        </w:r>
        <w:r w:rsidR="004955B8">
          <w:rPr>
            <w:color w:val="0000FF"/>
            <w:u w:val="single" w:color="0000FF"/>
          </w:rPr>
          <w:t>South African Municipal Workers’ Union</w:t>
        </w:r>
        <w:r w:rsidR="004955B8">
          <w:rPr>
            <w:color w:val="0000FF"/>
          </w:rPr>
          <w:t xml:space="preserve"> </w:t>
        </w:r>
      </w:hyperlink>
      <w:r w:rsidR="004955B8">
        <w:t>(Cape Town, Western Cape, South Africa)</w:t>
      </w:r>
    </w:p>
    <w:p w14:paraId="30B52BF8" w14:textId="77777777" w:rsidR="00953FA0" w:rsidRDefault="004955B8">
      <w:pPr>
        <w:pStyle w:val="Heading1"/>
        <w:tabs>
          <w:tab w:val="left" w:pos="7663"/>
        </w:tabs>
      </w:pPr>
      <w:r>
        <w:t>Volunteer</w:t>
      </w:r>
      <w:r>
        <w:tab/>
        <w:t>March 2010 – June</w:t>
      </w:r>
      <w:r>
        <w:rPr>
          <w:spacing w:val="-6"/>
        </w:rPr>
        <w:t xml:space="preserve"> </w:t>
      </w:r>
      <w:r>
        <w:t>2010</w:t>
      </w:r>
    </w:p>
    <w:p w14:paraId="316495F9" w14:textId="77777777" w:rsidR="00953FA0" w:rsidRDefault="004955B8">
      <w:pPr>
        <w:pStyle w:val="ListParagraph"/>
        <w:numPr>
          <w:ilvl w:val="0"/>
          <w:numId w:val="1"/>
        </w:numPr>
        <w:tabs>
          <w:tab w:val="left" w:pos="1110"/>
          <w:tab w:val="left" w:pos="1111"/>
        </w:tabs>
        <w:spacing w:before="21"/>
        <w:ind w:right="2795"/>
        <w:rPr>
          <w:sz w:val="16"/>
        </w:rPr>
      </w:pPr>
      <w:r>
        <w:rPr>
          <w:sz w:val="16"/>
        </w:rPr>
        <w:t>Organized, promoted, attended community meetings in peri-urban townships discussing the impacts of pre-paid water meters on community sanitation and</w:t>
      </w:r>
      <w:r>
        <w:rPr>
          <w:spacing w:val="-9"/>
          <w:sz w:val="16"/>
        </w:rPr>
        <w:t xml:space="preserve"> </w:t>
      </w:r>
      <w:r>
        <w:rPr>
          <w:sz w:val="16"/>
        </w:rPr>
        <w:t>health</w:t>
      </w:r>
    </w:p>
    <w:p w14:paraId="7ADA32DE" w14:textId="77777777" w:rsidR="00953FA0" w:rsidRDefault="004955B8">
      <w:pPr>
        <w:pStyle w:val="ListParagraph"/>
        <w:numPr>
          <w:ilvl w:val="0"/>
          <w:numId w:val="1"/>
        </w:numPr>
        <w:tabs>
          <w:tab w:val="left" w:pos="1110"/>
          <w:tab w:val="left" w:pos="1111"/>
        </w:tabs>
        <w:spacing w:before="29" w:line="410" w:lineRule="exact"/>
        <w:ind w:left="390" w:right="2787" w:firstLine="360"/>
        <w:rPr>
          <w:sz w:val="16"/>
        </w:rPr>
      </w:pPr>
      <w:r>
        <w:rPr>
          <w:sz w:val="16"/>
        </w:rPr>
        <w:t>Reorganized electronic documents and records filing system for water and sanitation studies</w:t>
      </w:r>
      <w:hyperlink r:id="rId17">
        <w:r>
          <w:rPr>
            <w:color w:val="0000FF"/>
            <w:sz w:val="16"/>
            <w:u w:val="single" w:color="0000FF"/>
          </w:rPr>
          <w:t xml:space="preserve"> Water Quality Control Division</w:t>
        </w:r>
        <w:r>
          <w:rPr>
            <w:sz w:val="16"/>
          </w:rPr>
          <w:t xml:space="preserve">, </w:t>
        </w:r>
      </w:hyperlink>
      <w:r>
        <w:rPr>
          <w:sz w:val="16"/>
        </w:rPr>
        <w:t>Colorado Department of Public Health and Environment (Denver,</w:t>
      </w:r>
      <w:r>
        <w:rPr>
          <w:spacing w:val="-22"/>
          <w:sz w:val="16"/>
        </w:rPr>
        <w:t xml:space="preserve"> </w:t>
      </w:r>
      <w:r>
        <w:rPr>
          <w:sz w:val="16"/>
        </w:rPr>
        <w:t>CO)</w:t>
      </w:r>
    </w:p>
    <w:p w14:paraId="1FDE5E72" w14:textId="77777777" w:rsidR="00953FA0" w:rsidRDefault="004955B8">
      <w:pPr>
        <w:pStyle w:val="Heading1"/>
        <w:tabs>
          <w:tab w:val="left" w:pos="7623"/>
        </w:tabs>
        <w:spacing w:before="0" w:line="176" w:lineRule="exact"/>
      </w:pPr>
      <w:r>
        <w:t>Engineering</w:t>
      </w:r>
      <w:r>
        <w:rPr>
          <w:spacing w:val="-4"/>
        </w:rPr>
        <w:t xml:space="preserve"> </w:t>
      </w:r>
      <w:r>
        <w:t>Aide</w:t>
      </w:r>
      <w:r>
        <w:tab/>
        <w:t>May 2008 – August</w:t>
      </w:r>
      <w:r>
        <w:rPr>
          <w:spacing w:val="-4"/>
        </w:rPr>
        <w:t xml:space="preserve"> </w:t>
      </w:r>
      <w:r>
        <w:t>2008</w:t>
      </w:r>
    </w:p>
    <w:p w14:paraId="30D9EF31" w14:textId="77777777" w:rsidR="00953FA0" w:rsidRDefault="004955B8">
      <w:pPr>
        <w:pStyle w:val="ListParagraph"/>
        <w:numPr>
          <w:ilvl w:val="0"/>
          <w:numId w:val="1"/>
        </w:numPr>
        <w:tabs>
          <w:tab w:val="left" w:pos="1110"/>
          <w:tab w:val="left" w:pos="1111"/>
        </w:tabs>
        <w:spacing w:before="21" w:line="264" w:lineRule="auto"/>
        <w:ind w:right="2647"/>
        <w:rPr>
          <w:sz w:val="16"/>
        </w:rPr>
      </w:pPr>
      <w:r>
        <w:rPr>
          <w:sz w:val="16"/>
        </w:rPr>
        <w:t>Assembled</w:t>
      </w:r>
      <w:r>
        <w:rPr>
          <w:spacing w:val="-2"/>
          <w:sz w:val="16"/>
        </w:rPr>
        <w:t xml:space="preserve"> </w:t>
      </w:r>
      <w:r>
        <w:rPr>
          <w:sz w:val="16"/>
        </w:rPr>
        <w:t>and</w:t>
      </w:r>
      <w:r>
        <w:rPr>
          <w:spacing w:val="-3"/>
          <w:sz w:val="16"/>
        </w:rPr>
        <w:t xml:space="preserve"> </w:t>
      </w:r>
      <w:r>
        <w:rPr>
          <w:sz w:val="16"/>
        </w:rPr>
        <w:t>formatted</w:t>
      </w:r>
      <w:r>
        <w:rPr>
          <w:spacing w:val="-2"/>
          <w:sz w:val="16"/>
        </w:rPr>
        <w:t xml:space="preserve"> </w:t>
      </w:r>
      <w:r>
        <w:rPr>
          <w:sz w:val="16"/>
        </w:rPr>
        <w:t>data</w:t>
      </w:r>
      <w:r>
        <w:rPr>
          <w:spacing w:val="-4"/>
          <w:sz w:val="16"/>
        </w:rPr>
        <w:t xml:space="preserve"> </w:t>
      </w:r>
      <w:r>
        <w:rPr>
          <w:sz w:val="16"/>
        </w:rPr>
        <w:t>for</w:t>
      </w:r>
      <w:r>
        <w:rPr>
          <w:spacing w:val="-4"/>
          <w:sz w:val="16"/>
        </w:rPr>
        <w:t xml:space="preserve"> </w:t>
      </w:r>
      <w:r>
        <w:rPr>
          <w:sz w:val="16"/>
        </w:rPr>
        <w:t>lakes</w:t>
      </w:r>
      <w:r>
        <w:rPr>
          <w:spacing w:val="-1"/>
          <w:sz w:val="16"/>
        </w:rPr>
        <w:t xml:space="preserve"> </w:t>
      </w:r>
      <w:r>
        <w:rPr>
          <w:sz w:val="16"/>
        </w:rPr>
        <w:t>and</w:t>
      </w:r>
      <w:r>
        <w:rPr>
          <w:spacing w:val="-2"/>
          <w:sz w:val="16"/>
        </w:rPr>
        <w:t xml:space="preserve"> </w:t>
      </w:r>
      <w:r>
        <w:rPr>
          <w:sz w:val="16"/>
        </w:rPr>
        <w:t>streams</w:t>
      </w:r>
      <w:r>
        <w:rPr>
          <w:spacing w:val="-1"/>
          <w:sz w:val="16"/>
        </w:rPr>
        <w:t xml:space="preserve"> </w:t>
      </w:r>
      <w:r>
        <w:rPr>
          <w:sz w:val="16"/>
        </w:rPr>
        <w:t>biological</w:t>
      </w:r>
      <w:r>
        <w:rPr>
          <w:spacing w:val="-5"/>
          <w:sz w:val="16"/>
        </w:rPr>
        <w:t xml:space="preserve"> </w:t>
      </w:r>
      <w:r>
        <w:rPr>
          <w:sz w:val="16"/>
        </w:rPr>
        <w:t>habitat</w:t>
      </w:r>
      <w:r>
        <w:rPr>
          <w:spacing w:val="-2"/>
          <w:sz w:val="16"/>
        </w:rPr>
        <w:t xml:space="preserve"> </w:t>
      </w:r>
      <w:r>
        <w:rPr>
          <w:sz w:val="16"/>
        </w:rPr>
        <w:t>data</w:t>
      </w:r>
      <w:r>
        <w:rPr>
          <w:spacing w:val="-4"/>
          <w:sz w:val="16"/>
        </w:rPr>
        <w:t xml:space="preserve"> </w:t>
      </w:r>
      <w:r>
        <w:rPr>
          <w:sz w:val="16"/>
        </w:rPr>
        <w:t>(temperature,</w:t>
      </w:r>
      <w:r>
        <w:rPr>
          <w:spacing w:val="-3"/>
          <w:sz w:val="16"/>
        </w:rPr>
        <w:t xml:space="preserve"> </w:t>
      </w:r>
      <w:r>
        <w:rPr>
          <w:sz w:val="16"/>
        </w:rPr>
        <w:t>DO, BOD, nitrates,</w:t>
      </w:r>
      <w:r>
        <w:rPr>
          <w:spacing w:val="-3"/>
          <w:sz w:val="16"/>
        </w:rPr>
        <w:t xml:space="preserve"> </w:t>
      </w:r>
      <w:r>
        <w:rPr>
          <w:sz w:val="16"/>
        </w:rPr>
        <w:t>phosphorous)</w:t>
      </w:r>
    </w:p>
    <w:p w14:paraId="33B9F1FC" w14:textId="77777777" w:rsidR="00953FA0" w:rsidRDefault="00953FA0">
      <w:pPr>
        <w:pStyle w:val="BodyText"/>
        <w:spacing w:before="3"/>
        <w:rPr>
          <w:sz w:val="13"/>
        </w:rPr>
      </w:pPr>
    </w:p>
    <w:p w14:paraId="7F851973" w14:textId="77777777" w:rsidR="00953FA0" w:rsidRDefault="004955B8">
      <w:pPr>
        <w:pStyle w:val="ListParagraph"/>
        <w:numPr>
          <w:ilvl w:val="0"/>
          <w:numId w:val="1"/>
        </w:numPr>
        <w:tabs>
          <w:tab w:val="left" w:pos="1110"/>
          <w:tab w:val="left" w:pos="1111"/>
        </w:tabs>
        <w:spacing w:before="1"/>
        <w:rPr>
          <w:sz w:val="16"/>
        </w:rPr>
      </w:pPr>
      <w:r>
        <w:rPr>
          <w:sz w:val="16"/>
        </w:rPr>
        <w:t xml:space="preserve">Sampled streams for flow, water chemistry, periphyton, macroinvertebrate </w:t>
      </w:r>
      <w:r>
        <w:rPr>
          <w:spacing w:val="-3"/>
          <w:sz w:val="16"/>
        </w:rPr>
        <w:t xml:space="preserve">and </w:t>
      </w:r>
      <w:r>
        <w:rPr>
          <w:sz w:val="16"/>
        </w:rPr>
        <w:t>fish</w:t>
      </w:r>
      <w:r>
        <w:rPr>
          <w:spacing w:val="-8"/>
          <w:sz w:val="16"/>
        </w:rPr>
        <w:t xml:space="preserve"> </w:t>
      </w:r>
      <w:r>
        <w:rPr>
          <w:sz w:val="16"/>
        </w:rPr>
        <w:t>populations</w:t>
      </w:r>
    </w:p>
    <w:p w14:paraId="302E46DE" w14:textId="77777777" w:rsidR="00953FA0" w:rsidRDefault="00953FA0">
      <w:pPr>
        <w:pStyle w:val="BodyText"/>
        <w:spacing w:before="10"/>
        <w:rPr>
          <w:sz w:val="20"/>
        </w:rPr>
      </w:pPr>
    </w:p>
    <w:p w14:paraId="7A617050" w14:textId="77777777" w:rsidR="00953FA0" w:rsidRDefault="004955B8">
      <w:pPr>
        <w:pStyle w:val="BodyText"/>
        <w:ind w:left="100"/>
      </w:pPr>
      <w:bookmarkStart w:id="6" w:name="TEACHING_EXPERIENCE"/>
      <w:bookmarkEnd w:id="6"/>
      <w:r>
        <w:t>TEACHING EXPERIENCE</w:t>
      </w:r>
    </w:p>
    <w:p w14:paraId="071E99B6" w14:textId="77777777" w:rsidR="00953FA0" w:rsidRDefault="004955B8">
      <w:pPr>
        <w:pStyle w:val="BodyText"/>
        <w:spacing w:before="60"/>
        <w:ind w:left="390"/>
      </w:pPr>
      <w:r>
        <w:t>Department of City &amp; Regional Planning University of North Carolina at Chapel Hill</w:t>
      </w:r>
    </w:p>
    <w:p w14:paraId="3BFB9D48" w14:textId="77777777" w:rsidR="00953FA0" w:rsidRDefault="004955B8">
      <w:pPr>
        <w:pStyle w:val="Heading1"/>
        <w:tabs>
          <w:tab w:val="left" w:pos="7663"/>
        </w:tabs>
        <w:spacing w:before="19"/>
      </w:pPr>
      <w:r>
        <w:t>Instructor of Record – PLAN 247 Solving Urban</w:t>
      </w:r>
      <w:r>
        <w:rPr>
          <w:spacing w:val="-26"/>
        </w:rPr>
        <w:t xml:space="preserve"> </w:t>
      </w:r>
      <w:r>
        <w:t>Problems</w:t>
      </w:r>
      <w:r>
        <w:rPr>
          <w:spacing w:val="-1"/>
        </w:rPr>
        <w:t xml:space="preserve"> </w:t>
      </w:r>
      <w:r>
        <w:t>(Undergraduate)</w:t>
      </w:r>
      <w:r>
        <w:tab/>
        <w:t>August-December</w:t>
      </w:r>
      <w:r>
        <w:rPr>
          <w:spacing w:val="-4"/>
        </w:rPr>
        <w:t xml:space="preserve"> </w:t>
      </w:r>
      <w:r>
        <w:t>2016</w:t>
      </w:r>
    </w:p>
    <w:p w14:paraId="3ECD958B" w14:textId="77777777" w:rsidR="00953FA0" w:rsidRDefault="004955B8">
      <w:pPr>
        <w:pStyle w:val="BodyText"/>
        <w:spacing w:before="20"/>
        <w:ind w:left="390"/>
      </w:pPr>
      <w:r>
        <w:t>Developed syllabus and overall course structure, and administered all grades.</w:t>
      </w:r>
    </w:p>
    <w:p w14:paraId="6FEECCC9" w14:textId="77777777" w:rsidR="00953FA0" w:rsidRDefault="00953FA0">
      <w:pPr>
        <w:pStyle w:val="BodyText"/>
        <w:spacing w:before="9"/>
        <w:rPr>
          <w:sz w:val="14"/>
        </w:rPr>
      </w:pPr>
    </w:p>
    <w:p w14:paraId="37332C50" w14:textId="77777777" w:rsidR="00953FA0" w:rsidRDefault="004955B8">
      <w:pPr>
        <w:pStyle w:val="Heading1"/>
        <w:tabs>
          <w:tab w:val="left" w:pos="7663"/>
        </w:tabs>
        <w:spacing w:before="1"/>
      </w:pPr>
      <w:r>
        <w:t>Teaching Assistant – PLAN 745 Development Impact</w:t>
      </w:r>
      <w:r>
        <w:rPr>
          <w:spacing w:val="-24"/>
        </w:rPr>
        <w:t xml:space="preserve"> </w:t>
      </w:r>
      <w:r>
        <w:t>Assessment</w:t>
      </w:r>
      <w:r>
        <w:rPr>
          <w:spacing w:val="-5"/>
        </w:rPr>
        <w:t xml:space="preserve"> </w:t>
      </w:r>
      <w:r>
        <w:t>(Graduate)</w:t>
      </w:r>
      <w:r>
        <w:tab/>
        <w:t>January 2017-May</w:t>
      </w:r>
      <w:r>
        <w:rPr>
          <w:spacing w:val="-4"/>
        </w:rPr>
        <w:t xml:space="preserve"> </w:t>
      </w:r>
      <w:r>
        <w:t>2017</w:t>
      </w:r>
    </w:p>
    <w:p w14:paraId="4137C51D" w14:textId="77777777" w:rsidR="00953FA0" w:rsidRDefault="004955B8">
      <w:pPr>
        <w:pStyle w:val="BodyText"/>
        <w:spacing w:before="19"/>
        <w:ind w:left="390"/>
      </w:pPr>
      <w:r>
        <w:t>Administered all grades, provided 1 guest lecture</w:t>
      </w:r>
    </w:p>
    <w:p w14:paraId="1391D164" w14:textId="77777777" w:rsidR="00953FA0" w:rsidRDefault="004955B8">
      <w:pPr>
        <w:pStyle w:val="Heading1"/>
        <w:tabs>
          <w:tab w:val="left" w:pos="7663"/>
        </w:tabs>
      </w:pPr>
      <w:r>
        <w:t>Teaching</w:t>
      </w:r>
      <w:r>
        <w:rPr>
          <w:spacing w:val="-5"/>
        </w:rPr>
        <w:t xml:space="preserve"> </w:t>
      </w:r>
      <w:r>
        <w:t>Assistant</w:t>
      </w:r>
      <w:r>
        <w:rPr>
          <w:spacing w:val="-2"/>
        </w:rPr>
        <w:t xml:space="preserve"> </w:t>
      </w:r>
      <w:r>
        <w:t>–</w:t>
      </w:r>
      <w:r>
        <w:rPr>
          <w:spacing w:val="-3"/>
        </w:rPr>
        <w:t xml:space="preserve"> </w:t>
      </w:r>
      <w:r>
        <w:t>PLAN</w:t>
      </w:r>
      <w:r>
        <w:rPr>
          <w:spacing w:val="-4"/>
        </w:rPr>
        <w:t xml:space="preserve"> </w:t>
      </w:r>
      <w:r>
        <w:t>637</w:t>
      </w:r>
      <w:r>
        <w:rPr>
          <w:spacing w:val="-5"/>
        </w:rPr>
        <w:t xml:space="preserve"> </w:t>
      </w:r>
      <w:r>
        <w:t>Public</w:t>
      </w:r>
      <w:r>
        <w:rPr>
          <w:spacing w:val="-6"/>
        </w:rPr>
        <w:t xml:space="preserve"> </w:t>
      </w:r>
      <w:r>
        <w:t>Transportation</w:t>
      </w:r>
      <w:r>
        <w:rPr>
          <w:spacing w:val="-5"/>
        </w:rPr>
        <w:t xml:space="preserve"> </w:t>
      </w:r>
      <w:r>
        <w:t>Planning</w:t>
      </w:r>
      <w:r>
        <w:rPr>
          <w:spacing w:val="-4"/>
        </w:rPr>
        <w:t xml:space="preserve"> </w:t>
      </w:r>
      <w:r>
        <w:t>(Graduate)</w:t>
      </w:r>
      <w:r>
        <w:tab/>
        <w:t>January 2015-May</w:t>
      </w:r>
      <w:r>
        <w:rPr>
          <w:spacing w:val="-4"/>
        </w:rPr>
        <w:t xml:space="preserve"> </w:t>
      </w:r>
      <w:r>
        <w:t>2015</w:t>
      </w:r>
    </w:p>
    <w:p w14:paraId="5C1A935D" w14:textId="77777777" w:rsidR="00953FA0" w:rsidRDefault="004955B8">
      <w:pPr>
        <w:pStyle w:val="BodyText"/>
        <w:spacing w:before="20"/>
        <w:ind w:left="390"/>
      </w:pPr>
      <w:r>
        <w:t>Administered all grades</w:t>
      </w:r>
    </w:p>
    <w:p w14:paraId="02942CCF" w14:textId="77777777" w:rsidR="00953FA0" w:rsidRDefault="004955B8">
      <w:pPr>
        <w:pStyle w:val="Heading1"/>
        <w:tabs>
          <w:tab w:val="left" w:pos="7663"/>
        </w:tabs>
        <w:spacing w:before="19"/>
      </w:pPr>
      <w:r>
        <w:t>Teaching</w:t>
      </w:r>
      <w:r>
        <w:rPr>
          <w:spacing w:val="-5"/>
        </w:rPr>
        <w:t xml:space="preserve"> </w:t>
      </w:r>
      <w:r>
        <w:t>Assistant</w:t>
      </w:r>
      <w:r>
        <w:rPr>
          <w:spacing w:val="-2"/>
        </w:rPr>
        <w:t xml:space="preserve"> </w:t>
      </w:r>
      <w:r>
        <w:t>–</w:t>
      </w:r>
      <w:r>
        <w:rPr>
          <w:spacing w:val="-3"/>
        </w:rPr>
        <w:t xml:space="preserve"> </w:t>
      </w:r>
      <w:r>
        <w:t>PLAN</w:t>
      </w:r>
      <w:r>
        <w:rPr>
          <w:spacing w:val="-5"/>
        </w:rPr>
        <w:t xml:space="preserve"> </w:t>
      </w:r>
      <w:r>
        <w:t>710</w:t>
      </w:r>
      <w:r>
        <w:rPr>
          <w:spacing w:val="-5"/>
        </w:rPr>
        <w:t xml:space="preserve"> </w:t>
      </w:r>
      <w:r>
        <w:t>Microeconomics</w:t>
      </w:r>
      <w:r>
        <w:rPr>
          <w:spacing w:val="-3"/>
        </w:rPr>
        <w:t xml:space="preserve"> </w:t>
      </w:r>
      <w:r>
        <w:t>for</w:t>
      </w:r>
      <w:r>
        <w:rPr>
          <w:spacing w:val="-5"/>
        </w:rPr>
        <w:t xml:space="preserve"> </w:t>
      </w:r>
      <w:r>
        <w:t>Planning</w:t>
      </w:r>
      <w:r>
        <w:rPr>
          <w:spacing w:val="-1"/>
        </w:rPr>
        <w:t xml:space="preserve"> </w:t>
      </w:r>
      <w:r>
        <w:t>and</w:t>
      </w:r>
      <w:r>
        <w:rPr>
          <w:spacing w:val="-5"/>
        </w:rPr>
        <w:t xml:space="preserve"> </w:t>
      </w:r>
      <w:r>
        <w:t>Policy (Graduate)</w:t>
      </w:r>
      <w:r>
        <w:tab/>
        <w:t>August-December</w:t>
      </w:r>
      <w:r>
        <w:rPr>
          <w:spacing w:val="-4"/>
        </w:rPr>
        <w:t xml:space="preserve"> </w:t>
      </w:r>
      <w:r>
        <w:t>2014</w:t>
      </w:r>
    </w:p>
    <w:p w14:paraId="0987A265" w14:textId="77777777" w:rsidR="00953FA0" w:rsidRDefault="004955B8">
      <w:pPr>
        <w:pStyle w:val="BodyText"/>
        <w:spacing w:before="20"/>
        <w:ind w:left="390"/>
      </w:pPr>
      <w:r>
        <w:t>Taught weekly recitations, provided 3 guest lectures, administered all grades</w:t>
      </w:r>
    </w:p>
    <w:p w14:paraId="336DC214" w14:textId="77777777" w:rsidR="00953FA0" w:rsidRDefault="00953FA0">
      <w:pPr>
        <w:pStyle w:val="BodyText"/>
      </w:pPr>
    </w:p>
    <w:p w14:paraId="14BB4B61" w14:textId="77777777" w:rsidR="00953FA0" w:rsidRDefault="00953FA0">
      <w:pPr>
        <w:pStyle w:val="BodyText"/>
        <w:spacing w:before="11"/>
        <w:rPr>
          <w:sz w:val="22"/>
        </w:rPr>
      </w:pPr>
    </w:p>
    <w:p w14:paraId="704795D3" w14:textId="77777777" w:rsidR="00953FA0" w:rsidRDefault="004955B8">
      <w:pPr>
        <w:pStyle w:val="BodyText"/>
        <w:ind w:left="100"/>
      </w:pPr>
      <w:bookmarkStart w:id="7" w:name="AWARDS"/>
      <w:bookmarkEnd w:id="7"/>
      <w:r>
        <w:t>AWARDS</w:t>
      </w:r>
    </w:p>
    <w:p w14:paraId="054BB016" w14:textId="77777777" w:rsidR="00953FA0" w:rsidRDefault="004955B8">
      <w:pPr>
        <w:tabs>
          <w:tab w:val="left" w:pos="7668"/>
        </w:tabs>
        <w:spacing w:before="60"/>
        <w:ind w:left="390"/>
        <w:rPr>
          <w:b/>
          <w:sz w:val="16"/>
        </w:rPr>
      </w:pPr>
      <w:r>
        <w:rPr>
          <w:sz w:val="16"/>
        </w:rPr>
        <w:t>Royster</w:t>
      </w:r>
      <w:r>
        <w:rPr>
          <w:spacing w:val="-3"/>
          <w:sz w:val="16"/>
        </w:rPr>
        <w:t xml:space="preserve"> </w:t>
      </w:r>
      <w:r>
        <w:rPr>
          <w:sz w:val="16"/>
        </w:rPr>
        <w:t>Doctoral</w:t>
      </w:r>
      <w:r>
        <w:rPr>
          <w:spacing w:val="-4"/>
          <w:sz w:val="16"/>
        </w:rPr>
        <w:t xml:space="preserve"> </w:t>
      </w:r>
      <w:r>
        <w:rPr>
          <w:sz w:val="16"/>
        </w:rPr>
        <w:t>Fellowship</w:t>
      </w:r>
      <w:r>
        <w:rPr>
          <w:sz w:val="16"/>
        </w:rPr>
        <w:tab/>
      </w:r>
      <w:r>
        <w:rPr>
          <w:b/>
          <w:sz w:val="16"/>
        </w:rPr>
        <w:t>May 2014 - August</w:t>
      </w:r>
      <w:r>
        <w:rPr>
          <w:b/>
          <w:spacing w:val="1"/>
          <w:sz w:val="16"/>
        </w:rPr>
        <w:t xml:space="preserve"> </w:t>
      </w:r>
      <w:r>
        <w:rPr>
          <w:b/>
          <w:sz w:val="16"/>
        </w:rPr>
        <w:t>2019</w:t>
      </w:r>
    </w:p>
    <w:p w14:paraId="43AEF191" w14:textId="77777777" w:rsidR="00953FA0" w:rsidRDefault="004955B8">
      <w:pPr>
        <w:pStyle w:val="BodyText"/>
        <w:tabs>
          <w:tab w:val="left" w:pos="7663"/>
        </w:tabs>
        <w:spacing w:before="20"/>
        <w:ind w:left="390"/>
        <w:rPr>
          <w:b/>
        </w:rPr>
      </w:pPr>
      <w:r>
        <w:t>Best Master’s Project, UNC-Chapel Hill Department of City &amp;</w:t>
      </w:r>
      <w:r>
        <w:rPr>
          <w:spacing w:val="-20"/>
        </w:rPr>
        <w:t xml:space="preserve"> </w:t>
      </w:r>
      <w:r>
        <w:t>Regional</w:t>
      </w:r>
      <w:r>
        <w:rPr>
          <w:spacing w:val="-5"/>
        </w:rPr>
        <w:t xml:space="preserve"> </w:t>
      </w:r>
      <w:r>
        <w:t>Planning</w:t>
      </w:r>
      <w:r>
        <w:tab/>
      </w:r>
      <w:r>
        <w:rPr>
          <w:b/>
        </w:rPr>
        <w:t>May</w:t>
      </w:r>
      <w:r>
        <w:rPr>
          <w:b/>
          <w:spacing w:val="-10"/>
        </w:rPr>
        <w:t xml:space="preserve"> </w:t>
      </w:r>
      <w:r>
        <w:rPr>
          <w:b/>
        </w:rPr>
        <w:t>2014</w:t>
      </w:r>
    </w:p>
    <w:p w14:paraId="29761CA5" w14:textId="77777777" w:rsidR="00953FA0" w:rsidRDefault="004955B8">
      <w:pPr>
        <w:pStyle w:val="BodyText"/>
        <w:tabs>
          <w:tab w:val="left" w:pos="7663"/>
        </w:tabs>
        <w:spacing w:before="19"/>
        <w:ind w:left="390"/>
        <w:rPr>
          <w:b/>
        </w:rPr>
      </w:pPr>
      <w:r>
        <w:t>Student Achievement Award, UNC-Chapel Hill Department of Environmental Sciences</w:t>
      </w:r>
      <w:r>
        <w:rPr>
          <w:spacing w:val="-25"/>
        </w:rPr>
        <w:t xml:space="preserve"> </w:t>
      </w:r>
      <w:r>
        <w:t>&amp;</w:t>
      </w:r>
      <w:r>
        <w:rPr>
          <w:spacing w:val="-2"/>
        </w:rPr>
        <w:t xml:space="preserve"> </w:t>
      </w:r>
      <w:r>
        <w:t>Engineering</w:t>
      </w:r>
      <w:r>
        <w:tab/>
      </w:r>
      <w:r>
        <w:rPr>
          <w:b/>
        </w:rPr>
        <w:t>May</w:t>
      </w:r>
      <w:r>
        <w:rPr>
          <w:b/>
          <w:spacing w:val="-10"/>
        </w:rPr>
        <w:t xml:space="preserve"> </w:t>
      </w:r>
      <w:r>
        <w:rPr>
          <w:b/>
        </w:rPr>
        <w:t>2014</w:t>
      </w:r>
    </w:p>
    <w:p w14:paraId="3335BF08" w14:textId="77777777" w:rsidR="00953FA0" w:rsidRDefault="004955B8">
      <w:pPr>
        <w:tabs>
          <w:tab w:val="left" w:pos="7663"/>
        </w:tabs>
        <w:spacing w:before="20"/>
        <w:ind w:left="390"/>
        <w:rPr>
          <w:b/>
          <w:sz w:val="16"/>
        </w:rPr>
      </w:pPr>
      <w:r>
        <w:rPr>
          <w:sz w:val="16"/>
        </w:rPr>
        <w:t>Undergraduate Summer Research Scholarship,</w:t>
      </w:r>
      <w:r>
        <w:rPr>
          <w:spacing w:val="-14"/>
          <w:sz w:val="16"/>
        </w:rPr>
        <w:t xml:space="preserve"> </w:t>
      </w:r>
      <w:r>
        <w:rPr>
          <w:sz w:val="16"/>
        </w:rPr>
        <w:t>Stanford</w:t>
      </w:r>
      <w:r>
        <w:rPr>
          <w:spacing w:val="-3"/>
          <w:sz w:val="16"/>
        </w:rPr>
        <w:t xml:space="preserve"> </w:t>
      </w:r>
      <w:r>
        <w:rPr>
          <w:sz w:val="16"/>
        </w:rPr>
        <w:t>University</w:t>
      </w:r>
      <w:r>
        <w:rPr>
          <w:sz w:val="16"/>
        </w:rPr>
        <w:tab/>
      </w:r>
      <w:r>
        <w:rPr>
          <w:b/>
          <w:sz w:val="16"/>
        </w:rPr>
        <w:t>June-September</w:t>
      </w:r>
      <w:r>
        <w:rPr>
          <w:b/>
          <w:spacing w:val="-14"/>
          <w:sz w:val="16"/>
        </w:rPr>
        <w:t xml:space="preserve"> </w:t>
      </w:r>
      <w:r>
        <w:rPr>
          <w:b/>
          <w:sz w:val="16"/>
        </w:rPr>
        <w:t>2009</w:t>
      </w:r>
    </w:p>
    <w:p w14:paraId="2FEE6E9F" w14:textId="77777777" w:rsidR="00953FA0" w:rsidRDefault="004955B8">
      <w:pPr>
        <w:tabs>
          <w:tab w:val="left" w:pos="7663"/>
        </w:tabs>
        <w:spacing w:before="20"/>
        <w:ind w:left="390"/>
        <w:rPr>
          <w:b/>
          <w:sz w:val="16"/>
        </w:rPr>
      </w:pPr>
      <w:r>
        <w:rPr>
          <w:sz w:val="16"/>
        </w:rPr>
        <w:t>Undergraduate Summer Research Scholarship,</w:t>
      </w:r>
      <w:r>
        <w:rPr>
          <w:spacing w:val="-13"/>
          <w:sz w:val="16"/>
        </w:rPr>
        <w:t xml:space="preserve"> </w:t>
      </w:r>
      <w:r>
        <w:rPr>
          <w:sz w:val="16"/>
        </w:rPr>
        <w:t>Stanford</w:t>
      </w:r>
      <w:r>
        <w:rPr>
          <w:spacing w:val="-2"/>
          <w:sz w:val="16"/>
        </w:rPr>
        <w:t xml:space="preserve"> </w:t>
      </w:r>
      <w:r>
        <w:rPr>
          <w:sz w:val="16"/>
        </w:rPr>
        <w:t>University</w:t>
      </w:r>
      <w:r>
        <w:rPr>
          <w:sz w:val="16"/>
        </w:rPr>
        <w:tab/>
      </w:r>
      <w:r>
        <w:rPr>
          <w:b/>
          <w:sz w:val="16"/>
        </w:rPr>
        <w:t>June-September</w:t>
      </w:r>
      <w:r>
        <w:rPr>
          <w:b/>
          <w:spacing w:val="-15"/>
          <w:sz w:val="16"/>
        </w:rPr>
        <w:t xml:space="preserve"> </w:t>
      </w:r>
      <w:r>
        <w:rPr>
          <w:b/>
          <w:sz w:val="16"/>
        </w:rPr>
        <w:t>2010</w:t>
      </w:r>
    </w:p>
    <w:p w14:paraId="6916A5FF" w14:textId="77777777" w:rsidR="00953FA0" w:rsidRDefault="00953FA0">
      <w:pPr>
        <w:pStyle w:val="BodyText"/>
        <w:spacing w:before="3"/>
        <w:rPr>
          <w:b/>
          <w:sz w:val="21"/>
        </w:rPr>
      </w:pPr>
    </w:p>
    <w:p w14:paraId="24EB187B" w14:textId="77777777" w:rsidR="00953FA0" w:rsidRDefault="004955B8">
      <w:pPr>
        <w:pStyle w:val="BodyText"/>
        <w:spacing w:before="1"/>
        <w:ind w:left="100"/>
      </w:pPr>
      <w:bookmarkStart w:id="8" w:name="SErVICE"/>
      <w:bookmarkEnd w:id="8"/>
      <w:r>
        <w:t>SERVICE</w:t>
      </w:r>
    </w:p>
    <w:p w14:paraId="6A16EF49" w14:textId="77777777" w:rsidR="00953FA0" w:rsidRDefault="004955B8">
      <w:pPr>
        <w:pStyle w:val="BodyText"/>
        <w:spacing w:before="59" w:line="264" w:lineRule="auto"/>
        <w:ind w:left="390" w:right="2625"/>
      </w:pPr>
      <w:r>
        <w:t>PhD Admissions Coordinator, Department of City &amp; Regional Planning, UNC-Chapel Hill (2015, 2016, 2017) PhD Student-Faculty Liaison, Department of City &amp; Regional Planning, UNC-Chapel Hill (2015)</w:t>
      </w:r>
    </w:p>
    <w:p w14:paraId="0CE6C41A" w14:textId="77777777" w:rsidR="00953FA0" w:rsidRDefault="004955B8">
      <w:pPr>
        <w:pStyle w:val="BodyText"/>
        <w:spacing w:line="176" w:lineRule="exact"/>
        <w:ind w:left="390"/>
      </w:pPr>
      <w:r>
        <w:t xml:space="preserve">Survey Design Contributor - </w:t>
      </w:r>
      <w:hyperlink r:id="rId18">
        <w:r>
          <w:rPr>
            <w:color w:val="0000FF"/>
            <w:u w:val="single" w:color="0000FF"/>
          </w:rPr>
          <w:t>Stigma Free Carolina</w:t>
        </w:r>
        <w:r>
          <w:rPr>
            <w:color w:val="0000FF"/>
          </w:rPr>
          <w:t xml:space="preserve"> </w:t>
        </w:r>
      </w:hyperlink>
      <w:r>
        <w:t>(2016)</w:t>
      </w:r>
    </w:p>
    <w:p w14:paraId="0BFDC13C" w14:textId="77777777" w:rsidR="00953FA0" w:rsidRDefault="00953FA0">
      <w:pPr>
        <w:pStyle w:val="BodyText"/>
        <w:spacing w:before="1"/>
        <w:rPr>
          <w:sz w:val="14"/>
        </w:rPr>
      </w:pPr>
    </w:p>
    <w:p w14:paraId="20EADF95" w14:textId="77777777" w:rsidR="00953FA0" w:rsidRDefault="004955B8">
      <w:pPr>
        <w:pStyle w:val="BodyText"/>
        <w:spacing w:before="68"/>
        <w:ind w:left="100"/>
      </w:pPr>
      <w:bookmarkStart w:id="9" w:name="LANGUAGES"/>
      <w:bookmarkEnd w:id="9"/>
      <w:r>
        <w:t>LANGUAGES</w:t>
      </w:r>
    </w:p>
    <w:p w14:paraId="6D90273A" w14:textId="77777777" w:rsidR="00953FA0" w:rsidRDefault="004955B8">
      <w:pPr>
        <w:pStyle w:val="BodyText"/>
        <w:spacing w:before="60" w:line="264" w:lineRule="auto"/>
        <w:ind w:left="390" w:right="8318"/>
      </w:pPr>
      <w:r>
        <w:t>English-- fluent French-- advanced Portuguese-- basic</w:t>
      </w:r>
    </w:p>
    <w:p w14:paraId="4E3DBC94" w14:textId="77777777" w:rsidR="00953FA0" w:rsidRDefault="00953FA0">
      <w:pPr>
        <w:spacing w:line="264" w:lineRule="auto"/>
        <w:sectPr w:rsidR="00953FA0">
          <w:pgSz w:w="12240" w:h="15840"/>
          <w:pgMar w:top="1340" w:right="980" w:bottom="280" w:left="1340" w:header="706" w:footer="0" w:gutter="0"/>
          <w:cols w:space="720"/>
        </w:sectPr>
      </w:pPr>
    </w:p>
    <w:p w14:paraId="317851CF" w14:textId="77777777" w:rsidR="00953FA0" w:rsidRDefault="004955B8">
      <w:pPr>
        <w:pStyle w:val="BodyText"/>
        <w:spacing w:before="88"/>
        <w:ind w:left="100"/>
      </w:pPr>
      <w:bookmarkStart w:id="10" w:name="SKILLS"/>
      <w:bookmarkEnd w:id="10"/>
      <w:r>
        <w:lastRenderedPageBreak/>
        <w:t>SKILLS</w:t>
      </w:r>
    </w:p>
    <w:p w14:paraId="6FE73615" w14:textId="77777777" w:rsidR="00953FA0" w:rsidRDefault="004955B8">
      <w:pPr>
        <w:spacing w:before="60"/>
        <w:ind w:left="390"/>
        <w:rPr>
          <w:sz w:val="16"/>
        </w:rPr>
      </w:pPr>
      <w:r>
        <w:rPr>
          <w:i/>
          <w:sz w:val="16"/>
        </w:rPr>
        <w:t xml:space="preserve">Data Science &amp; Architecture: </w:t>
      </w:r>
      <w:r>
        <w:rPr>
          <w:sz w:val="16"/>
        </w:rPr>
        <w:t>R, Stata, Python, Google Cloud Platform, Amazon Web Services</w:t>
      </w:r>
    </w:p>
    <w:p w14:paraId="1412B333" w14:textId="77777777" w:rsidR="00953FA0" w:rsidRDefault="004955B8">
      <w:pPr>
        <w:spacing w:before="20"/>
        <w:ind w:left="390"/>
        <w:rPr>
          <w:sz w:val="16"/>
        </w:rPr>
      </w:pPr>
      <w:r>
        <w:rPr>
          <w:i/>
          <w:sz w:val="16"/>
        </w:rPr>
        <w:t xml:space="preserve">Spatial: </w:t>
      </w:r>
      <w:r>
        <w:rPr>
          <w:sz w:val="16"/>
        </w:rPr>
        <w:t>ArcGIS, QGIS, R spatial packages</w:t>
      </w:r>
    </w:p>
    <w:p w14:paraId="2C7170D6" w14:textId="77777777" w:rsidR="00953FA0" w:rsidRDefault="004955B8">
      <w:pPr>
        <w:pStyle w:val="BodyText"/>
        <w:spacing w:before="19" w:line="264" w:lineRule="auto"/>
        <w:ind w:left="390" w:right="668"/>
      </w:pPr>
      <w:r>
        <w:rPr>
          <w:i/>
        </w:rPr>
        <w:t xml:space="preserve">Research Design: </w:t>
      </w:r>
      <w:r>
        <w:t>Qualitative case studies, randomized control trials, quasi-experimental quantitative (instrumental variables, regression discontinuity, comparative interrupted time series/ panel methods, matching)</w:t>
      </w:r>
    </w:p>
    <w:p w14:paraId="17029C42" w14:textId="77777777" w:rsidR="00953FA0" w:rsidRDefault="004955B8">
      <w:pPr>
        <w:spacing w:before="1"/>
        <w:ind w:left="390"/>
        <w:rPr>
          <w:sz w:val="16"/>
        </w:rPr>
      </w:pPr>
      <w:r>
        <w:rPr>
          <w:i/>
          <w:sz w:val="16"/>
        </w:rPr>
        <w:t xml:space="preserve">Survey: </w:t>
      </w:r>
      <w:r>
        <w:rPr>
          <w:sz w:val="16"/>
        </w:rPr>
        <w:t>Qualtrics, ODK, TSS</w:t>
      </w:r>
    </w:p>
    <w:p w14:paraId="5A3153A3" w14:textId="77777777" w:rsidR="00953FA0" w:rsidRDefault="004955B8">
      <w:pPr>
        <w:spacing w:before="20"/>
        <w:ind w:left="390"/>
        <w:rPr>
          <w:sz w:val="16"/>
        </w:rPr>
      </w:pPr>
      <w:r>
        <w:rPr>
          <w:i/>
          <w:sz w:val="16"/>
        </w:rPr>
        <w:t xml:space="preserve">Engineering: </w:t>
      </w:r>
      <w:r>
        <w:rPr>
          <w:sz w:val="16"/>
        </w:rPr>
        <w:t>EPANET 2, WaterGEMS</w:t>
      </w:r>
    </w:p>
    <w:p w14:paraId="31626EE1" w14:textId="77777777" w:rsidR="00953FA0" w:rsidRDefault="004955B8">
      <w:pPr>
        <w:spacing w:before="19"/>
        <w:ind w:left="390"/>
        <w:rPr>
          <w:sz w:val="16"/>
        </w:rPr>
      </w:pPr>
      <w:r>
        <w:rPr>
          <w:i/>
          <w:sz w:val="16"/>
        </w:rPr>
        <w:t xml:space="preserve">Communication and Publishing: </w:t>
      </w:r>
      <w:r>
        <w:rPr>
          <w:sz w:val="16"/>
        </w:rPr>
        <w:t>Photoshop, LaTeX, Markdown, R Shiny web applications</w:t>
      </w:r>
    </w:p>
    <w:sectPr w:rsidR="00953FA0">
      <w:pgSz w:w="12240" w:h="15840"/>
      <w:pgMar w:top="1340" w:right="980" w:bottom="280" w:left="1340" w:header="70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D0493" w14:textId="77777777" w:rsidR="00BF6234" w:rsidRDefault="00BF6234">
      <w:r>
        <w:separator/>
      </w:r>
    </w:p>
  </w:endnote>
  <w:endnote w:type="continuationSeparator" w:id="0">
    <w:p w14:paraId="3FEA1E5C" w14:textId="77777777" w:rsidR="00BF6234" w:rsidRDefault="00BF6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39204" w14:textId="77777777" w:rsidR="00BF6234" w:rsidRDefault="00BF6234">
      <w:r>
        <w:separator/>
      </w:r>
    </w:p>
  </w:footnote>
  <w:footnote w:type="continuationSeparator" w:id="0">
    <w:p w14:paraId="6D5A632B" w14:textId="77777777" w:rsidR="00BF6234" w:rsidRDefault="00BF62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E7AF2" w14:textId="77777777" w:rsidR="00953FA0" w:rsidRDefault="00BF6234">
    <w:pPr>
      <w:pStyle w:val="BodyText"/>
      <w:spacing w:line="14" w:lineRule="auto"/>
      <w:rPr>
        <w:sz w:val="20"/>
      </w:rPr>
    </w:pPr>
    <w:r>
      <w:pict w14:anchorId="4C4E4AC7">
        <v:shapetype id="_x0000_t202" coordsize="21600,21600" o:spt="202" path="m,l,21600r21600,l21600,xe">
          <v:stroke joinstyle="miter"/>
          <v:path gradientshapeok="t" o:connecttype="rect"/>
        </v:shapetype>
        <v:shape id="_x0000_s2050" type="#_x0000_t202" style="position:absolute;margin-left:71.05pt;margin-top:34.95pt;width:49.15pt;height:11.4pt;z-index:-251880448;mso-position-horizontal-relative:page;mso-position-vertical-relative:page" filled="f" stroked="f">
          <v:textbox inset="0,0,0,0">
            <w:txbxContent>
              <w:p w14:paraId="3B87DC46" w14:textId="77777777" w:rsidR="00953FA0" w:rsidRDefault="004955B8">
                <w:pPr>
                  <w:spacing w:before="20"/>
                  <w:ind w:left="20"/>
                  <w:rPr>
                    <w:rFonts w:ascii="Cambria"/>
                    <w:b/>
                    <w:sz w:val="16"/>
                  </w:rPr>
                </w:pPr>
                <w:r>
                  <w:rPr>
                    <w:rFonts w:ascii="Cambria"/>
                    <w:b/>
                    <w:sz w:val="16"/>
                  </w:rPr>
                  <w:t>KYLE ONDA</w:t>
                </w:r>
              </w:p>
            </w:txbxContent>
          </v:textbox>
          <w10:wrap anchorx="page" anchory="page"/>
        </v:shape>
      </w:pict>
    </w:r>
    <w:r>
      <w:pict w14:anchorId="7297904D">
        <v:shape id="_x0000_s2049" type="#_x0000_t202" style="position:absolute;margin-left:503.2pt;margin-top:34.95pt;width:33.3pt;height:11.4pt;z-index:-251879424;mso-position-horizontal-relative:page;mso-position-vertical-relative:page" filled="f" stroked="f">
          <v:textbox inset="0,0,0,0">
            <w:txbxContent>
              <w:p w14:paraId="17DB8805" w14:textId="77777777" w:rsidR="00953FA0" w:rsidRDefault="004955B8">
                <w:pPr>
                  <w:spacing w:before="20"/>
                  <w:ind w:left="20"/>
                  <w:rPr>
                    <w:rFonts w:ascii="Cambria"/>
                    <w:b/>
                    <w:sz w:val="16"/>
                  </w:rPr>
                </w:pPr>
                <w:r>
                  <w:rPr>
                    <w:rFonts w:ascii="Cambria"/>
                    <w:b/>
                    <w:sz w:val="16"/>
                  </w:rPr>
                  <w:t xml:space="preserve">PAGE </w:t>
                </w:r>
                <w:r>
                  <w:fldChar w:fldCharType="begin"/>
                </w:r>
                <w:r>
                  <w:rPr>
                    <w:rFonts w:ascii="Cambria"/>
                    <w:b/>
                    <w:sz w:val="16"/>
                  </w:rPr>
                  <w:instrText xml:space="preserve"> PAGE </w:instrText>
                </w:r>
                <w:r>
                  <w:fldChar w:fldCharType="separate"/>
                </w:r>
                <w:r>
                  <w:t>2</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027F74"/>
    <w:multiLevelType w:val="hybridMultilevel"/>
    <w:tmpl w:val="A634C626"/>
    <w:lvl w:ilvl="0" w:tplc="255C92A8">
      <w:numFmt w:val="bullet"/>
      <w:lvlText w:val=""/>
      <w:lvlJc w:val="left"/>
      <w:pPr>
        <w:ind w:left="1111" w:hanging="360"/>
      </w:pPr>
      <w:rPr>
        <w:rFonts w:ascii="Symbol" w:eastAsia="Symbol" w:hAnsi="Symbol" w:cs="Symbol" w:hint="default"/>
        <w:w w:val="100"/>
        <w:sz w:val="16"/>
        <w:szCs w:val="16"/>
        <w:lang w:val="en-US" w:eastAsia="en-US" w:bidi="en-US"/>
      </w:rPr>
    </w:lvl>
    <w:lvl w:ilvl="1" w:tplc="9AFAE868">
      <w:numFmt w:val="bullet"/>
      <w:lvlText w:val="•"/>
      <w:lvlJc w:val="left"/>
      <w:pPr>
        <w:ind w:left="2000" w:hanging="360"/>
      </w:pPr>
      <w:rPr>
        <w:rFonts w:hint="default"/>
        <w:lang w:val="en-US" w:eastAsia="en-US" w:bidi="en-US"/>
      </w:rPr>
    </w:lvl>
    <w:lvl w:ilvl="2" w:tplc="95DA4D42">
      <w:numFmt w:val="bullet"/>
      <w:lvlText w:val="•"/>
      <w:lvlJc w:val="left"/>
      <w:pPr>
        <w:ind w:left="2880" w:hanging="360"/>
      </w:pPr>
      <w:rPr>
        <w:rFonts w:hint="default"/>
        <w:lang w:val="en-US" w:eastAsia="en-US" w:bidi="en-US"/>
      </w:rPr>
    </w:lvl>
    <w:lvl w:ilvl="3" w:tplc="57AA7C54">
      <w:numFmt w:val="bullet"/>
      <w:lvlText w:val="•"/>
      <w:lvlJc w:val="left"/>
      <w:pPr>
        <w:ind w:left="3760" w:hanging="360"/>
      </w:pPr>
      <w:rPr>
        <w:rFonts w:hint="default"/>
        <w:lang w:val="en-US" w:eastAsia="en-US" w:bidi="en-US"/>
      </w:rPr>
    </w:lvl>
    <w:lvl w:ilvl="4" w:tplc="2DEE81C6">
      <w:numFmt w:val="bullet"/>
      <w:lvlText w:val="•"/>
      <w:lvlJc w:val="left"/>
      <w:pPr>
        <w:ind w:left="4640" w:hanging="360"/>
      </w:pPr>
      <w:rPr>
        <w:rFonts w:hint="default"/>
        <w:lang w:val="en-US" w:eastAsia="en-US" w:bidi="en-US"/>
      </w:rPr>
    </w:lvl>
    <w:lvl w:ilvl="5" w:tplc="0B54F3A4">
      <w:numFmt w:val="bullet"/>
      <w:lvlText w:val="•"/>
      <w:lvlJc w:val="left"/>
      <w:pPr>
        <w:ind w:left="5520" w:hanging="360"/>
      </w:pPr>
      <w:rPr>
        <w:rFonts w:hint="default"/>
        <w:lang w:val="en-US" w:eastAsia="en-US" w:bidi="en-US"/>
      </w:rPr>
    </w:lvl>
    <w:lvl w:ilvl="6" w:tplc="71E4B320">
      <w:numFmt w:val="bullet"/>
      <w:lvlText w:val="•"/>
      <w:lvlJc w:val="left"/>
      <w:pPr>
        <w:ind w:left="6400" w:hanging="360"/>
      </w:pPr>
      <w:rPr>
        <w:rFonts w:hint="default"/>
        <w:lang w:val="en-US" w:eastAsia="en-US" w:bidi="en-US"/>
      </w:rPr>
    </w:lvl>
    <w:lvl w:ilvl="7" w:tplc="4B961384">
      <w:numFmt w:val="bullet"/>
      <w:lvlText w:val="•"/>
      <w:lvlJc w:val="left"/>
      <w:pPr>
        <w:ind w:left="7280" w:hanging="360"/>
      </w:pPr>
      <w:rPr>
        <w:rFonts w:hint="default"/>
        <w:lang w:val="en-US" w:eastAsia="en-US" w:bidi="en-US"/>
      </w:rPr>
    </w:lvl>
    <w:lvl w:ilvl="8" w:tplc="272C0C30">
      <w:numFmt w:val="bullet"/>
      <w:lvlText w:val="•"/>
      <w:lvlJc w:val="left"/>
      <w:pPr>
        <w:ind w:left="8160"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53FA0"/>
    <w:rsid w:val="00244FE4"/>
    <w:rsid w:val="004955B8"/>
    <w:rsid w:val="005F1457"/>
    <w:rsid w:val="00953FA0"/>
    <w:rsid w:val="00BF623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1682DDF"/>
  <w15:docId w15:val="{04D5851F-843C-4490-B9C2-192B33514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20"/>
      <w:ind w:left="390"/>
      <w:outlineLvl w:val="0"/>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ListParagraph">
    <w:name w:val="List Paragraph"/>
    <w:basedOn w:val="Normal"/>
    <w:uiPriority w:val="1"/>
    <w:qFormat/>
    <w:pPr>
      <w:ind w:left="1111"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5F1457"/>
    <w:rPr>
      <w:rFonts w:ascii="Calibri" w:eastAsia="Calibri" w:hAnsi="Calibri" w:cs="Calibri"/>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internetofwater.org/" TargetMode="External"/><Relationship Id="rId13" Type="http://schemas.openxmlformats.org/officeDocument/2006/relationships/hyperlink" Target="https://sph.unc.edu/envr/environmental-sciences-and-engineering-home/" TargetMode="External"/><Relationship Id="rId18" Type="http://schemas.openxmlformats.org/officeDocument/2006/relationships/hyperlink" Target="https://stigmafree.unc.edu/" TargetMode="External"/><Relationship Id="rId3" Type="http://schemas.openxmlformats.org/officeDocument/2006/relationships/settings" Target="settings.xml"/><Relationship Id="rId7" Type="http://schemas.openxmlformats.org/officeDocument/2006/relationships/hyperlink" Target="mailto:kyle.onda@gmail.com" TargetMode="External"/><Relationship Id="rId12" Type="http://schemas.openxmlformats.org/officeDocument/2006/relationships/hyperlink" Target="https://www.croataninstitute.org/" TargetMode="External"/><Relationship Id="rId17" Type="http://schemas.openxmlformats.org/officeDocument/2006/relationships/hyperlink" Target="https://www.colorado.gov/pacific/cdphe/wqcd" TargetMode="External"/><Relationship Id="rId2" Type="http://schemas.openxmlformats.org/officeDocument/2006/relationships/styles" Target="styles.xml"/><Relationship Id="rId16" Type="http://schemas.openxmlformats.org/officeDocument/2006/relationships/hyperlink" Target="http://www.samwu.org.z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overtyactionlab.org/" TargetMode="External"/><Relationship Id="rId5" Type="http://schemas.openxmlformats.org/officeDocument/2006/relationships/footnotes" Target="footnotes.xml"/><Relationship Id="rId15" Type="http://schemas.openxmlformats.org/officeDocument/2006/relationships/hyperlink" Target="https://cee.stanford.edu/" TargetMode="External"/><Relationship Id="rId10" Type="http://schemas.openxmlformats.org/officeDocument/2006/relationships/hyperlink" Target="https://planning.unc.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alorwater.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1473</Words>
  <Characters>9567</Characters>
  <Application>Microsoft Office Word</Application>
  <DocSecurity>0</DocSecurity>
  <Lines>207</Lines>
  <Paragraphs>122</Paragraphs>
  <ScaleCrop>false</ScaleCrop>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Onda</dc:creator>
  <cp:lastModifiedBy>Kyle Onda</cp:lastModifiedBy>
  <cp:revision>3</cp:revision>
  <dcterms:created xsi:type="dcterms:W3CDTF">2020-06-18T19:24:00Z</dcterms:created>
  <dcterms:modified xsi:type="dcterms:W3CDTF">2020-06-18T19:28:00Z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2020-01-17T00:00:00Z</vt:filetime>
  </property>
  <property fmtid="{D5CDD505-2E9C-101B-9397-08002B2CF9AE}" pid="3" name="Creator">
    <vt:lpwstr>Microsoft Word</vt:lpwstr>
  </property>
  <property fmtid="{D5CDD505-2E9C-101B-9397-08002B2CF9AE}" pid="4" name="LastSaved">
    <vt:filetime>2020-06-18T00:00:00Z</vt:filetime>
  </property>
</Properties>
</file>