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02797" w14:textId="77777777" w:rsidR="00A52F29" w:rsidRDefault="00B70D40">
      <w:pPr>
        <w:pStyle w:val="Title"/>
      </w:pPr>
      <w:r>
        <w:t>CA Affordabulity</w:t>
      </w:r>
    </w:p>
    <w:p w14:paraId="5D6B712B" w14:textId="77777777" w:rsidR="00A52F29" w:rsidRDefault="00B70D40">
      <w:pPr>
        <w:pStyle w:val="Author"/>
      </w:pPr>
      <w:r>
        <w:t>Kyle Onda</w:t>
      </w:r>
    </w:p>
    <w:p w14:paraId="7DE169FD" w14:textId="77777777" w:rsidR="00A52F29" w:rsidRDefault="00B70D40">
      <w:pPr>
        <w:pStyle w:val="Date"/>
      </w:pPr>
      <w:r>
        <w:t>9/3/2020</w:t>
      </w:r>
    </w:p>
    <w:p w14:paraId="4BAC1A47" w14:textId="77777777" w:rsidR="00A52F29" w:rsidRDefault="00B70D40">
      <w:pPr>
        <w:pStyle w:val="Heading2"/>
      </w:pPr>
      <w:bookmarkStart w:id="0" w:name="profile-of-prevalence-of-private-water-u"/>
      <w:r>
        <w:t>Profile of prevalence of private water utilities in CA (c. 2017))</w:t>
      </w:r>
      <w:bookmarkEnd w:id="0"/>
    </w:p>
    <w:p w14:paraId="2478E9F0" w14:textId="77777777" w:rsidR="00A52F29" w:rsidRDefault="00B70D40">
      <w:pPr>
        <w:pStyle w:val="FirstParagraph"/>
      </w:pPr>
      <w:r>
        <w:t>There are ~ 2,800 Community Water Systems (defined as water systems serving at least 15 residential units on a year-round basis, generally applying to all municipal and institutional systems with residential components, but not commercial, school, and recr</w:t>
      </w:r>
      <w:r>
        <w:t>eational facilities). Of these, 97.6% of the population is served by the 653 systems that serve more than 3,300 people, while only 2.4% of the population is served by 2,173 small systems.</w:t>
      </w:r>
    </w:p>
    <w:p w14:paraId="4DB3755A" w14:textId="77777777" w:rsidR="00A52F29" w:rsidRDefault="00B70D40">
      <w:pPr>
        <w:pStyle w:val="BodyText"/>
      </w:pPr>
      <w:r>
        <w:t>Overall, while 38% of community water systems are privately owned, t</w:t>
      </w:r>
      <w:r>
        <w:t xml:space="preserve">hey are disproportionately small systems, and so they only serve about 18% of the population. 94% of the population served by private utilities are served by utlities with more than 3,300 people. </w:t>
      </w:r>
    </w:p>
    <w:p w14:paraId="78A9DD60" w14:textId="77777777" w:rsidR="00A52F29" w:rsidRDefault="00B70D40">
      <w:pPr>
        <w:pStyle w:val="TableCaption"/>
      </w:pPr>
      <w:r>
        <w:t>Size and population distribution of CA Water Utilities</w:t>
      </w:r>
    </w:p>
    <w:tbl>
      <w:tblPr>
        <w:tblStyle w:val="Table"/>
        <w:tblW w:w="0" w:type="pct"/>
        <w:tblLook w:val="07E0" w:firstRow="1" w:lastRow="1" w:firstColumn="1" w:lastColumn="1" w:noHBand="1" w:noVBand="1"/>
        <w:tblCaption w:val="Size and population distribution of CA Water Utilities"/>
      </w:tblPr>
      <w:tblGrid>
        <w:gridCol w:w="2961"/>
        <w:gridCol w:w="797"/>
        <w:gridCol w:w="664"/>
        <w:gridCol w:w="1155"/>
      </w:tblGrid>
      <w:tr w:rsidR="00A52F29" w14:paraId="24277D9E" w14:textId="77777777">
        <w:tc>
          <w:tcPr>
            <w:tcW w:w="0" w:type="auto"/>
            <w:tcBorders>
              <w:bottom w:val="single" w:sz="0" w:space="0" w:color="auto"/>
            </w:tcBorders>
            <w:vAlign w:val="bottom"/>
          </w:tcPr>
          <w:p w14:paraId="279EAA5B" w14:textId="77777777" w:rsidR="00A52F29" w:rsidRDefault="00B70D40">
            <w:pPr>
              <w:pStyle w:val="Compact"/>
            </w:pPr>
            <w:r>
              <w:t>size_cat</w:t>
            </w:r>
          </w:p>
        </w:tc>
        <w:tc>
          <w:tcPr>
            <w:tcW w:w="0" w:type="auto"/>
            <w:tcBorders>
              <w:bottom w:val="single" w:sz="0" w:space="0" w:color="auto"/>
            </w:tcBorders>
            <w:vAlign w:val="bottom"/>
          </w:tcPr>
          <w:p w14:paraId="0CFA2FEA" w14:textId="77777777" w:rsidR="00A52F29" w:rsidRDefault="00B70D40">
            <w:pPr>
              <w:pStyle w:val="Compact"/>
              <w:jc w:val="right"/>
            </w:pPr>
            <w:r>
              <w:t>count</w:t>
            </w:r>
          </w:p>
        </w:tc>
        <w:tc>
          <w:tcPr>
            <w:tcW w:w="0" w:type="auto"/>
            <w:tcBorders>
              <w:bottom w:val="single" w:sz="0" w:space="0" w:color="auto"/>
            </w:tcBorders>
            <w:vAlign w:val="bottom"/>
          </w:tcPr>
          <w:p w14:paraId="750CE917" w14:textId="77777777" w:rsidR="00A52F29" w:rsidRDefault="00B70D40">
            <w:pPr>
              <w:pStyle w:val="Compact"/>
              <w:jc w:val="right"/>
            </w:pPr>
            <w:r>
              <w:t>pop</w:t>
            </w:r>
          </w:p>
        </w:tc>
        <w:tc>
          <w:tcPr>
            <w:tcW w:w="0" w:type="auto"/>
            <w:tcBorders>
              <w:bottom w:val="single" w:sz="0" w:space="0" w:color="auto"/>
            </w:tcBorders>
            <w:vAlign w:val="bottom"/>
          </w:tcPr>
          <w:p w14:paraId="0B570355" w14:textId="77777777" w:rsidR="00A52F29" w:rsidRDefault="00B70D40">
            <w:pPr>
              <w:pStyle w:val="Compact"/>
              <w:jc w:val="right"/>
            </w:pPr>
            <w:r>
              <w:t>perc_pop</w:t>
            </w:r>
          </w:p>
        </w:tc>
      </w:tr>
      <w:tr w:rsidR="00A52F29" w14:paraId="34471E6A" w14:textId="77777777">
        <w:tc>
          <w:tcPr>
            <w:tcW w:w="0" w:type="auto"/>
          </w:tcPr>
          <w:p w14:paraId="1A0AD08C" w14:textId="77777777" w:rsidR="00A52F29" w:rsidRDefault="00B70D40">
            <w:pPr>
              <w:pStyle w:val="Compact"/>
            </w:pPr>
            <w:r>
              <w:t>1. Very Small (&lt;500)</w:t>
            </w:r>
          </w:p>
        </w:tc>
        <w:tc>
          <w:tcPr>
            <w:tcW w:w="0" w:type="auto"/>
          </w:tcPr>
          <w:p w14:paraId="2BEF3C8A" w14:textId="77777777" w:rsidR="00A52F29" w:rsidRDefault="00B70D40">
            <w:pPr>
              <w:pStyle w:val="Compact"/>
              <w:jc w:val="right"/>
            </w:pPr>
            <w:r>
              <w:t>1704</w:t>
            </w:r>
          </w:p>
        </w:tc>
        <w:tc>
          <w:tcPr>
            <w:tcW w:w="0" w:type="auto"/>
          </w:tcPr>
          <w:p w14:paraId="13F23E05" w14:textId="77777777" w:rsidR="00A52F29" w:rsidRDefault="00B70D40">
            <w:pPr>
              <w:pStyle w:val="Compact"/>
              <w:jc w:val="right"/>
            </w:pPr>
            <w:r>
              <w:t>0.3</w:t>
            </w:r>
          </w:p>
        </w:tc>
        <w:tc>
          <w:tcPr>
            <w:tcW w:w="0" w:type="auto"/>
          </w:tcPr>
          <w:p w14:paraId="4F420F05" w14:textId="77777777" w:rsidR="00A52F29" w:rsidRDefault="00B70D40">
            <w:pPr>
              <w:pStyle w:val="Compact"/>
              <w:jc w:val="right"/>
            </w:pPr>
            <w:r>
              <w:t>0.7</w:t>
            </w:r>
          </w:p>
        </w:tc>
      </w:tr>
      <w:tr w:rsidR="00A52F29" w14:paraId="3949FD5D" w14:textId="77777777">
        <w:tc>
          <w:tcPr>
            <w:tcW w:w="0" w:type="auto"/>
          </w:tcPr>
          <w:p w14:paraId="27669C0E" w14:textId="77777777" w:rsidR="00A52F29" w:rsidRDefault="00B70D40">
            <w:pPr>
              <w:pStyle w:val="Compact"/>
            </w:pPr>
            <w:r>
              <w:t>2. Small (501-3300)</w:t>
            </w:r>
          </w:p>
        </w:tc>
        <w:tc>
          <w:tcPr>
            <w:tcW w:w="0" w:type="auto"/>
          </w:tcPr>
          <w:p w14:paraId="267D8CDE" w14:textId="77777777" w:rsidR="00A52F29" w:rsidRDefault="00B70D40">
            <w:pPr>
              <w:pStyle w:val="Compact"/>
              <w:jc w:val="right"/>
            </w:pPr>
            <w:r>
              <w:t>469</w:t>
            </w:r>
          </w:p>
        </w:tc>
        <w:tc>
          <w:tcPr>
            <w:tcW w:w="0" w:type="auto"/>
          </w:tcPr>
          <w:p w14:paraId="3991FAF0" w14:textId="77777777" w:rsidR="00A52F29" w:rsidRDefault="00B70D40">
            <w:pPr>
              <w:pStyle w:val="Compact"/>
              <w:jc w:val="right"/>
            </w:pPr>
            <w:r>
              <w:t>0.7</w:t>
            </w:r>
          </w:p>
        </w:tc>
        <w:tc>
          <w:tcPr>
            <w:tcW w:w="0" w:type="auto"/>
          </w:tcPr>
          <w:p w14:paraId="30549E4F" w14:textId="77777777" w:rsidR="00A52F29" w:rsidRDefault="00B70D40">
            <w:pPr>
              <w:pStyle w:val="Compact"/>
              <w:jc w:val="right"/>
            </w:pPr>
            <w:r>
              <w:t>1.7</w:t>
            </w:r>
          </w:p>
        </w:tc>
      </w:tr>
      <w:tr w:rsidR="00A52F29" w14:paraId="25145A33" w14:textId="77777777">
        <w:tc>
          <w:tcPr>
            <w:tcW w:w="0" w:type="auto"/>
          </w:tcPr>
          <w:p w14:paraId="6689A942" w14:textId="77777777" w:rsidR="00A52F29" w:rsidRDefault="00B70D40">
            <w:pPr>
              <w:pStyle w:val="Compact"/>
            </w:pPr>
            <w:r>
              <w:t>3. Medium (3301-10,000)</w:t>
            </w:r>
          </w:p>
        </w:tc>
        <w:tc>
          <w:tcPr>
            <w:tcW w:w="0" w:type="auto"/>
          </w:tcPr>
          <w:p w14:paraId="4A2F25F6" w14:textId="77777777" w:rsidR="00A52F29" w:rsidRDefault="00B70D40">
            <w:pPr>
              <w:pStyle w:val="Compact"/>
              <w:jc w:val="right"/>
            </w:pPr>
            <w:r>
              <w:t>232</w:t>
            </w:r>
          </w:p>
        </w:tc>
        <w:tc>
          <w:tcPr>
            <w:tcW w:w="0" w:type="auto"/>
          </w:tcPr>
          <w:p w14:paraId="0DD0382B" w14:textId="77777777" w:rsidR="00A52F29" w:rsidRDefault="00B70D40">
            <w:pPr>
              <w:pStyle w:val="Compact"/>
              <w:jc w:val="right"/>
            </w:pPr>
            <w:r>
              <w:t>1.5</w:t>
            </w:r>
          </w:p>
        </w:tc>
        <w:tc>
          <w:tcPr>
            <w:tcW w:w="0" w:type="auto"/>
          </w:tcPr>
          <w:p w14:paraId="08078F62" w14:textId="77777777" w:rsidR="00A52F29" w:rsidRDefault="00B70D40">
            <w:pPr>
              <w:pStyle w:val="Compact"/>
              <w:jc w:val="right"/>
            </w:pPr>
            <w:r>
              <w:t>3.7</w:t>
            </w:r>
          </w:p>
        </w:tc>
      </w:tr>
      <w:tr w:rsidR="00A52F29" w14:paraId="43F6B560" w14:textId="77777777">
        <w:tc>
          <w:tcPr>
            <w:tcW w:w="0" w:type="auto"/>
          </w:tcPr>
          <w:p w14:paraId="18D527D4" w14:textId="77777777" w:rsidR="00A52F29" w:rsidRDefault="00B70D40">
            <w:pPr>
              <w:pStyle w:val="Compact"/>
            </w:pPr>
            <w:r>
              <w:t>4. Large (10,001- 100,000)</w:t>
            </w:r>
          </w:p>
        </w:tc>
        <w:tc>
          <w:tcPr>
            <w:tcW w:w="0" w:type="auto"/>
          </w:tcPr>
          <w:p w14:paraId="4465A690" w14:textId="77777777" w:rsidR="00A52F29" w:rsidRDefault="00B70D40">
            <w:pPr>
              <w:pStyle w:val="Compact"/>
              <w:jc w:val="right"/>
            </w:pPr>
            <w:r>
              <w:t>338</w:t>
            </w:r>
          </w:p>
        </w:tc>
        <w:tc>
          <w:tcPr>
            <w:tcW w:w="0" w:type="auto"/>
          </w:tcPr>
          <w:p w14:paraId="0AB3C526" w14:textId="77777777" w:rsidR="00A52F29" w:rsidRDefault="00B70D40">
            <w:pPr>
              <w:pStyle w:val="Compact"/>
              <w:jc w:val="right"/>
            </w:pPr>
            <w:r>
              <w:t>12.9</w:t>
            </w:r>
          </w:p>
        </w:tc>
        <w:tc>
          <w:tcPr>
            <w:tcW w:w="0" w:type="auto"/>
          </w:tcPr>
          <w:p w14:paraId="2D9EE652" w14:textId="77777777" w:rsidR="00A52F29" w:rsidRDefault="00B70D40">
            <w:pPr>
              <w:pStyle w:val="Compact"/>
              <w:jc w:val="right"/>
            </w:pPr>
            <w:r>
              <w:t>33.3</w:t>
            </w:r>
          </w:p>
        </w:tc>
      </w:tr>
      <w:tr w:rsidR="00A52F29" w14:paraId="3397B474" w14:textId="77777777">
        <w:tc>
          <w:tcPr>
            <w:tcW w:w="0" w:type="auto"/>
          </w:tcPr>
          <w:p w14:paraId="6A98F8B1" w14:textId="77777777" w:rsidR="00A52F29" w:rsidRDefault="00B70D40">
            <w:pPr>
              <w:pStyle w:val="Compact"/>
            </w:pPr>
            <w:r>
              <w:t>5. Very Large (&gt;100,000)</w:t>
            </w:r>
          </w:p>
        </w:tc>
        <w:tc>
          <w:tcPr>
            <w:tcW w:w="0" w:type="auto"/>
          </w:tcPr>
          <w:p w14:paraId="09898FD2" w14:textId="77777777" w:rsidR="00A52F29" w:rsidRDefault="00B70D40">
            <w:pPr>
              <w:pStyle w:val="Compact"/>
              <w:jc w:val="right"/>
            </w:pPr>
            <w:r>
              <w:t>83</w:t>
            </w:r>
          </w:p>
        </w:tc>
        <w:tc>
          <w:tcPr>
            <w:tcW w:w="0" w:type="auto"/>
          </w:tcPr>
          <w:p w14:paraId="7D5F25E1" w14:textId="77777777" w:rsidR="00A52F29" w:rsidRDefault="00B70D40">
            <w:pPr>
              <w:pStyle w:val="Compact"/>
              <w:jc w:val="right"/>
            </w:pPr>
            <w:r>
              <w:t>23.5</w:t>
            </w:r>
          </w:p>
        </w:tc>
        <w:tc>
          <w:tcPr>
            <w:tcW w:w="0" w:type="auto"/>
          </w:tcPr>
          <w:p w14:paraId="463D2A97" w14:textId="77777777" w:rsidR="00A52F29" w:rsidRDefault="00B70D40">
            <w:pPr>
              <w:pStyle w:val="Compact"/>
              <w:jc w:val="right"/>
            </w:pPr>
            <w:r>
              <w:t>60.6</w:t>
            </w:r>
          </w:p>
        </w:tc>
      </w:tr>
    </w:tbl>
    <w:p w14:paraId="5DF2988F" w14:textId="77777777" w:rsidR="00A52F29" w:rsidRDefault="00B70D40">
      <w:pPr>
        <w:pStyle w:val="TableCaption"/>
      </w:pPr>
      <w:r>
        <w:t>Population served by public and private utilities in CA</w:t>
      </w:r>
    </w:p>
    <w:tbl>
      <w:tblPr>
        <w:tblStyle w:val="Table"/>
        <w:tblW w:w="0" w:type="pct"/>
        <w:tblLook w:val="07E0" w:firstRow="1" w:lastRow="1" w:firstColumn="1" w:lastColumn="1" w:noHBand="1" w:noVBand="1"/>
        <w:tblCaption w:val="Population served by public and private utilities in CA"/>
      </w:tblPr>
      <w:tblGrid>
        <w:gridCol w:w="1345"/>
        <w:gridCol w:w="797"/>
        <w:gridCol w:w="664"/>
        <w:gridCol w:w="1155"/>
      </w:tblGrid>
      <w:tr w:rsidR="00A52F29" w14:paraId="7C8484A2" w14:textId="77777777">
        <w:tc>
          <w:tcPr>
            <w:tcW w:w="0" w:type="auto"/>
            <w:tcBorders>
              <w:bottom w:val="single" w:sz="0" w:space="0" w:color="auto"/>
            </w:tcBorders>
            <w:vAlign w:val="bottom"/>
          </w:tcPr>
          <w:p w14:paraId="3ED39EA9" w14:textId="77777777" w:rsidR="00A52F29" w:rsidRDefault="00B70D40">
            <w:pPr>
              <w:pStyle w:val="Compact"/>
            </w:pPr>
            <w:r>
              <w:t>Ownership</w:t>
            </w:r>
          </w:p>
        </w:tc>
        <w:tc>
          <w:tcPr>
            <w:tcW w:w="0" w:type="auto"/>
            <w:tcBorders>
              <w:bottom w:val="single" w:sz="0" w:space="0" w:color="auto"/>
            </w:tcBorders>
            <w:vAlign w:val="bottom"/>
          </w:tcPr>
          <w:p w14:paraId="577A84C5" w14:textId="77777777" w:rsidR="00A52F29" w:rsidRDefault="00B70D40">
            <w:pPr>
              <w:pStyle w:val="Compact"/>
              <w:jc w:val="right"/>
            </w:pPr>
            <w:r>
              <w:t>count</w:t>
            </w:r>
          </w:p>
        </w:tc>
        <w:tc>
          <w:tcPr>
            <w:tcW w:w="0" w:type="auto"/>
            <w:tcBorders>
              <w:bottom w:val="single" w:sz="0" w:space="0" w:color="auto"/>
            </w:tcBorders>
            <w:vAlign w:val="bottom"/>
          </w:tcPr>
          <w:p w14:paraId="12446F6F" w14:textId="77777777" w:rsidR="00A52F29" w:rsidRDefault="00B70D40">
            <w:pPr>
              <w:pStyle w:val="Compact"/>
              <w:jc w:val="right"/>
            </w:pPr>
            <w:r>
              <w:t>pop</w:t>
            </w:r>
          </w:p>
        </w:tc>
        <w:tc>
          <w:tcPr>
            <w:tcW w:w="0" w:type="auto"/>
            <w:tcBorders>
              <w:bottom w:val="single" w:sz="0" w:space="0" w:color="auto"/>
            </w:tcBorders>
            <w:vAlign w:val="bottom"/>
          </w:tcPr>
          <w:p w14:paraId="66739E15" w14:textId="77777777" w:rsidR="00A52F29" w:rsidRDefault="00B70D40">
            <w:pPr>
              <w:pStyle w:val="Compact"/>
              <w:jc w:val="right"/>
            </w:pPr>
            <w:r>
              <w:t>perc_pop</w:t>
            </w:r>
          </w:p>
        </w:tc>
      </w:tr>
      <w:tr w:rsidR="00A52F29" w14:paraId="7E39D6E0" w14:textId="77777777">
        <w:tc>
          <w:tcPr>
            <w:tcW w:w="0" w:type="auto"/>
          </w:tcPr>
          <w:p w14:paraId="02E14878" w14:textId="77777777" w:rsidR="00A52F29" w:rsidRDefault="00B70D40">
            <w:pPr>
              <w:pStyle w:val="Compact"/>
            </w:pPr>
            <w:r>
              <w:t>Private</w:t>
            </w:r>
          </w:p>
        </w:tc>
        <w:tc>
          <w:tcPr>
            <w:tcW w:w="0" w:type="auto"/>
          </w:tcPr>
          <w:p w14:paraId="17A5E2C3" w14:textId="77777777" w:rsidR="00A52F29" w:rsidRDefault="00B70D40">
            <w:pPr>
              <w:pStyle w:val="Compact"/>
              <w:jc w:val="right"/>
            </w:pPr>
            <w:r>
              <w:t>1745</w:t>
            </w:r>
          </w:p>
        </w:tc>
        <w:tc>
          <w:tcPr>
            <w:tcW w:w="0" w:type="auto"/>
          </w:tcPr>
          <w:p w14:paraId="51F90B0A" w14:textId="77777777" w:rsidR="00A52F29" w:rsidRDefault="00B70D40">
            <w:pPr>
              <w:pStyle w:val="Compact"/>
              <w:jc w:val="right"/>
            </w:pPr>
            <w:r>
              <w:t>7.0</w:t>
            </w:r>
          </w:p>
        </w:tc>
        <w:tc>
          <w:tcPr>
            <w:tcW w:w="0" w:type="auto"/>
          </w:tcPr>
          <w:p w14:paraId="5A2951F4" w14:textId="77777777" w:rsidR="00A52F29" w:rsidRDefault="00B70D40">
            <w:pPr>
              <w:pStyle w:val="Compact"/>
              <w:jc w:val="right"/>
            </w:pPr>
            <w:r>
              <w:t>17.9</w:t>
            </w:r>
          </w:p>
        </w:tc>
      </w:tr>
      <w:tr w:rsidR="00A52F29" w14:paraId="27274F08" w14:textId="77777777">
        <w:tc>
          <w:tcPr>
            <w:tcW w:w="0" w:type="auto"/>
          </w:tcPr>
          <w:p w14:paraId="0BF55C65" w14:textId="77777777" w:rsidR="00A52F29" w:rsidRDefault="00B70D40">
            <w:pPr>
              <w:pStyle w:val="Compact"/>
            </w:pPr>
            <w:r>
              <w:t>Public</w:t>
            </w:r>
          </w:p>
        </w:tc>
        <w:tc>
          <w:tcPr>
            <w:tcW w:w="0" w:type="auto"/>
          </w:tcPr>
          <w:p w14:paraId="5EE63C79" w14:textId="77777777" w:rsidR="00A52F29" w:rsidRDefault="00B70D40">
            <w:pPr>
              <w:pStyle w:val="Compact"/>
              <w:jc w:val="right"/>
            </w:pPr>
            <w:r>
              <w:t>1081</w:t>
            </w:r>
          </w:p>
        </w:tc>
        <w:tc>
          <w:tcPr>
            <w:tcW w:w="0" w:type="auto"/>
          </w:tcPr>
          <w:p w14:paraId="41AAC71F" w14:textId="77777777" w:rsidR="00A52F29" w:rsidRDefault="00B70D40">
            <w:pPr>
              <w:pStyle w:val="Compact"/>
              <w:jc w:val="right"/>
            </w:pPr>
            <w:r>
              <w:t>31.9</w:t>
            </w:r>
          </w:p>
        </w:tc>
        <w:tc>
          <w:tcPr>
            <w:tcW w:w="0" w:type="auto"/>
          </w:tcPr>
          <w:p w14:paraId="4FA5CFF2" w14:textId="77777777" w:rsidR="00A52F29" w:rsidRDefault="00B70D40">
            <w:pPr>
              <w:pStyle w:val="Compact"/>
              <w:jc w:val="right"/>
            </w:pPr>
            <w:r>
              <w:t>82.1</w:t>
            </w:r>
          </w:p>
        </w:tc>
      </w:tr>
    </w:tbl>
    <w:p w14:paraId="2A0FB0C3" w14:textId="77777777" w:rsidR="00A52F29" w:rsidRDefault="00B70D40">
      <w:pPr>
        <w:pStyle w:val="TableCaption"/>
      </w:pPr>
      <w:r>
        <w:t>Size and population distribution and ownership of CA Water Utilities</w:t>
      </w:r>
    </w:p>
    <w:tbl>
      <w:tblPr>
        <w:tblStyle w:val="Table"/>
        <w:tblW w:w="0" w:type="pct"/>
        <w:tblLook w:val="07E0" w:firstRow="1" w:lastRow="1" w:firstColumn="1" w:lastColumn="1" w:noHBand="1" w:noVBand="1"/>
        <w:tblCaption w:val="Size and population distribution and ownership of CA Water Utilities"/>
      </w:tblPr>
      <w:tblGrid>
        <w:gridCol w:w="2961"/>
        <w:gridCol w:w="1345"/>
        <w:gridCol w:w="797"/>
        <w:gridCol w:w="664"/>
        <w:gridCol w:w="1155"/>
      </w:tblGrid>
      <w:tr w:rsidR="00A52F29" w14:paraId="3D2CD302" w14:textId="77777777">
        <w:tc>
          <w:tcPr>
            <w:tcW w:w="0" w:type="auto"/>
            <w:tcBorders>
              <w:bottom w:val="single" w:sz="0" w:space="0" w:color="auto"/>
            </w:tcBorders>
            <w:vAlign w:val="bottom"/>
          </w:tcPr>
          <w:p w14:paraId="36FCEDED" w14:textId="77777777" w:rsidR="00A52F29" w:rsidRDefault="00B70D40">
            <w:pPr>
              <w:pStyle w:val="Compact"/>
            </w:pPr>
            <w:r>
              <w:t>size_cat</w:t>
            </w:r>
          </w:p>
        </w:tc>
        <w:tc>
          <w:tcPr>
            <w:tcW w:w="0" w:type="auto"/>
            <w:tcBorders>
              <w:bottom w:val="single" w:sz="0" w:space="0" w:color="auto"/>
            </w:tcBorders>
            <w:vAlign w:val="bottom"/>
          </w:tcPr>
          <w:p w14:paraId="204062B5" w14:textId="77777777" w:rsidR="00A52F29" w:rsidRDefault="00B70D40">
            <w:pPr>
              <w:pStyle w:val="Compact"/>
            </w:pPr>
            <w:r>
              <w:t>Ownership</w:t>
            </w:r>
          </w:p>
        </w:tc>
        <w:tc>
          <w:tcPr>
            <w:tcW w:w="0" w:type="auto"/>
            <w:tcBorders>
              <w:bottom w:val="single" w:sz="0" w:space="0" w:color="auto"/>
            </w:tcBorders>
            <w:vAlign w:val="bottom"/>
          </w:tcPr>
          <w:p w14:paraId="611789C7" w14:textId="77777777" w:rsidR="00A52F29" w:rsidRDefault="00B70D40">
            <w:pPr>
              <w:pStyle w:val="Compact"/>
              <w:jc w:val="right"/>
            </w:pPr>
            <w:r>
              <w:t>count</w:t>
            </w:r>
          </w:p>
        </w:tc>
        <w:tc>
          <w:tcPr>
            <w:tcW w:w="0" w:type="auto"/>
            <w:tcBorders>
              <w:bottom w:val="single" w:sz="0" w:space="0" w:color="auto"/>
            </w:tcBorders>
            <w:vAlign w:val="bottom"/>
          </w:tcPr>
          <w:p w14:paraId="5F0D70D5" w14:textId="77777777" w:rsidR="00A52F29" w:rsidRDefault="00B70D40">
            <w:pPr>
              <w:pStyle w:val="Compact"/>
              <w:jc w:val="right"/>
            </w:pPr>
            <w:r>
              <w:t>pop</w:t>
            </w:r>
          </w:p>
        </w:tc>
        <w:tc>
          <w:tcPr>
            <w:tcW w:w="0" w:type="auto"/>
            <w:tcBorders>
              <w:bottom w:val="single" w:sz="0" w:space="0" w:color="auto"/>
            </w:tcBorders>
            <w:vAlign w:val="bottom"/>
          </w:tcPr>
          <w:p w14:paraId="21AE778B" w14:textId="77777777" w:rsidR="00A52F29" w:rsidRDefault="00B70D40">
            <w:pPr>
              <w:pStyle w:val="Compact"/>
              <w:jc w:val="right"/>
            </w:pPr>
            <w:r>
              <w:t>perc_pop</w:t>
            </w:r>
          </w:p>
        </w:tc>
      </w:tr>
      <w:tr w:rsidR="00A52F29" w14:paraId="0FE4BDB6" w14:textId="77777777">
        <w:tc>
          <w:tcPr>
            <w:tcW w:w="0" w:type="auto"/>
          </w:tcPr>
          <w:p w14:paraId="7BA7C073" w14:textId="77777777" w:rsidR="00A52F29" w:rsidRDefault="00B70D40">
            <w:pPr>
              <w:pStyle w:val="Compact"/>
            </w:pPr>
            <w:r>
              <w:t>1. Very Small (&lt;500)</w:t>
            </w:r>
          </w:p>
        </w:tc>
        <w:tc>
          <w:tcPr>
            <w:tcW w:w="0" w:type="auto"/>
          </w:tcPr>
          <w:p w14:paraId="6D8EFBFA" w14:textId="77777777" w:rsidR="00A52F29" w:rsidRDefault="00B70D40">
            <w:pPr>
              <w:pStyle w:val="Compact"/>
            </w:pPr>
            <w:r>
              <w:t>Private</w:t>
            </w:r>
          </w:p>
        </w:tc>
        <w:tc>
          <w:tcPr>
            <w:tcW w:w="0" w:type="auto"/>
          </w:tcPr>
          <w:p w14:paraId="21659DEF" w14:textId="77777777" w:rsidR="00A52F29" w:rsidRDefault="00B70D40">
            <w:pPr>
              <w:pStyle w:val="Compact"/>
              <w:jc w:val="right"/>
            </w:pPr>
            <w:r>
              <w:t>1395</w:t>
            </w:r>
          </w:p>
        </w:tc>
        <w:tc>
          <w:tcPr>
            <w:tcW w:w="0" w:type="auto"/>
          </w:tcPr>
          <w:p w14:paraId="526893E5" w14:textId="77777777" w:rsidR="00A52F29" w:rsidRDefault="00B70D40">
            <w:pPr>
              <w:pStyle w:val="Compact"/>
              <w:jc w:val="right"/>
            </w:pPr>
            <w:r>
              <w:t>0.2</w:t>
            </w:r>
          </w:p>
        </w:tc>
        <w:tc>
          <w:tcPr>
            <w:tcW w:w="0" w:type="auto"/>
          </w:tcPr>
          <w:p w14:paraId="10FE8944" w14:textId="77777777" w:rsidR="00A52F29" w:rsidRDefault="00B70D40">
            <w:pPr>
              <w:pStyle w:val="Compact"/>
              <w:jc w:val="right"/>
            </w:pPr>
            <w:r>
              <w:t>0.5</w:t>
            </w:r>
          </w:p>
        </w:tc>
      </w:tr>
      <w:tr w:rsidR="00A52F29" w14:paraId="4BB8980F" w14:textId="77777777">
        <w:tc>
          <w:tcPr>
            <w:tcW w:w="0" w:type="auto"/>
          </w:tcPr>
          <w:p w14:paraId="554EB7F2" w14:textId="77777777" w:rsidR="00A52F29" w:rsidRDefault="00B70D40">
            <w:pPr>
              <w:pStyle w:val="Compact"/>
            </w:pPr>
            <w:r>
              <w:t>1. Very Small (&lt;500)</w:t>
            </w:r>
          </w:p>
        </w:tc>
        <w:tc>
          <w:tcPr>
            <w:tcW w:w="0" w:type="auto"/>
          </w:tcPr>
          <w:p w14:paraId="47F3AE08" w14:textId="77777777" w:rsidR="00A52F29" w:rsidRDefault="00B70D40">
            <w:pPr>
              <w:pStyle w:val="Compact"/>
            </w:pPr>
            <w:r>
              <w:t>Public</w:t>
            </w:r>
          </w:p>
        </w:tc>
        <w:tc>
          <w:tcPr>
            <w:tcW w:w="0" w:type="auto"/>
          </w:tcPr>
          <w:p w14:paraId="6A68510E" w14:textId="77777777" w:rsidR="00A52F29" w:rsidRDefault="00B70D40">
            <w:pPr>
              <w:pStyle w:val="Compact"/>
              <w:jc w:val="right"/>
            </w:pPr>
            <w:r>
              <w:t>309</w:t>
            </w:r>
          </w:p>
        </w:tc>
        <w:tc>
          <w:tcPr>
            <w:tcW w:w="0" w:type="auto"/>
          </w:tcPr>
          <w:p w14:paraId="3EFA725C" w14:textId="77777777" w:rsidR="00A52F29" w:rsidRDefault="00B70D40">
            <w:pPr>
              <w:pStyle w:val="Compact"/>
              <w:jc w:val="right"/>
            </w:pPr>
            <w:r>
              <w:t>0.1</w:t>
            </w:r>
          </w:p>
        </w:tc>
        <w:tc>
          <w:tcPr>
            <w:tcW w:w="0" w:type="auto"/>
          </w:tcPr>
          <w:p w14:paraId="2901F8F5" w14:textId="77777777" w:rsidR="00A52F29" w:rsidRDefault="00B70D40">
            <w:pPr>
              <w:pStyle w:val="Compact"/>
              <w:jc w:val="right"/>
            </w:pPr>
            <w:r>
              <w:t>0.2</w:t>
            </w:r>
          </w:p>
        </w:tc>
      </w:tr>
      <w:tr w:rsidR="00A52F29" w14:paraId="401DC29D" w14:textId="77777777">
        <w:tc>
          <w:tcPr>
            <w:tcW w:w="0" w:type="auto"/>
          </w:tcPr>
          <w:p w14:paraId="03AE551D" w14:textId="77777777" w:rsidR="00A52F29" w:rsidRDefault="00B70D40">
            <w:pPr>
              <w:pStyle w:val="Compact"/>
            </w:pPr>
            <w:r>
              <w:t>2. Small (501-3300)</w:t>
            </w:r>
          </w:p>
        </w:tc>
        <w:tc>
          <w:tcPr>
            <w:tcW w:w="0" w:type="auto"/>
          </w:tcPr>
          <w:p w14:paraId="5203EEF5" w14:textId="77777777" w:rsidR="00A52F29" w:rsidRDefault="00B70D40">
            <w:pPr>
              <w:pStyle w:val="Compact"/>
            </w:pPr>
            <w:r>
              <w:t>Private</w:t>
            </w:r>
          </w:p>
        </w:tc>
        <w:tc>
          <w:tcPr>
            <w:tcW w:w="0" w:type="auto"/>
          </w:tcPr>
          <w:p w14:paraId="7BF31A65" w14:textId="77777777" w:rsidR="00A52F29" w:rsidRDefault="00B70D40">
            <w:pPr>
              <w:pStyle w:val="Compact"/>
              <w:jc w:val="right"/>
            </w:pPr>
            <w:r>
              <w:t>212</w:t>
            </w:r>
          </w:p>
        </w:tc>
        <w:tc>
          <w:tcPr>
            <w:tcW w:w="0" w:type="auto"/>
          </w:tcPr>
          <w:p w14:paraId="38489C63" w14:textId="77777777" w:rsidR="00A52F29" w:rsidRDefault="00B70D40">
            <w:pPr>
              <w:pStyle w:val="Compact"/>
              <w:jc w:val="right"/>
            </w:pPr>
            <w:r>
              <w:t>0.3</w:t>
            </w:r>
          </w:p>
        </w:tc>
        <w:tc>
          <w:tcPr>
            <w:tcW w:w="0" w:type="auto"/>
          </w:tcPr>
          <w:p w14:paraId="54A45A01" w14:textId="77777777" w:rsidR="00A52F29" w:rsidRDefault="00B70D40">
            <w:pPr>
              <w:pStyle w:val="Compact"/>
              <w:jc w:val="right"/>
            </w:pPr>
            <w:r>
              <w:t>0.7</w:t>
            </w:r>
          </w:p>
        </w:tc>
      </w:tr>
      <w:tr w:rsidR="00A52F29" w14:paraId="5F4DD0E4" w14:textId="77777777">
        <w:tc>
          <w:tcPr>
            <w:tcW w:w="0" w:type="auto"/>
          </w:tcPr>
          <w:p w14:paraId="50BFCA3D" w14:textId="77777777" w:rsidR="00A52F29" w:rsidRDefault="00B70D40">
            <w:pPr>
              <w:pStyle w:val="Compact"/>
            </w:pPr>
            <w:r>
              <w:t>2. Small (501-3300)</w:t>
            </w:r>
          </w:p>
        </w:tc>
        <w:tc>
          <w:tcPr>
            <w:tcW w:w="0" w:type="auto"/>
          </w:tcPr>
          <w:p w14:paraId="68BE71C1" w14:textId="77777777" w:rsidR="00A52F29" w:rsidRDefault="00B70D40">
            <w:pPr>
              <w:pStyle w:val="Compact"/>
            </w:pPr>
            <w:r>
              <w:t>Public</w:t>
            </w:r>
          </w:p>
        </w:tc>
        <w:tc>
          <w:tcPr>
            <w:tcW w:w="0" w:type="auto"/>
          </w:tcPr>
          <w:p w14:paraId="6D1EF305" w14:textId="77777777" w:rsidR="00A52F29" w:rsidRDefault="00B70D40">
            <w:pPr>
              <w:pStyle w:val="Compact"/>
              <w:jc w:val="right"/>
            </w:pPr>
            <w:r>
              <w:t>257</w:t>
            </w:r>
          </w:p>
        </w:tc>
        <w:tc>
          <w:tcPr>
            <w:tcW w:w="0" w:type="auto"/>
          </w:tcPr>
          <w:p w14:paraId="575DF4F6" w14:textId="77777777" w:rsidR="00A52F29" w:rsidRDefault="00B70D40">
            <w:pPr>
              <w:pStyle w:val="Compact"/>
              <w:jc w:val="right"/>
            </w:pPr>
            <w:r>
              <w:t>0.4</w:t>
            </w:r>
          </w:p>
        </w:tc>
        <w:tc>
          <w:tcPr>
            <w:tcW w:w="0" w:type="auto"/>
          </w:tcPr>
          <w:p w14:paraId="4A8B5BCE" w14:textId="77777777" w:rsidR="00A52F29" w:rsidRDefault="00B70D40">
            <w:pPr>
              <w:pStyle w:val="Compact"/>
              <w:jc w:val="right"/>
            </w:pPr>
            <w:r>
              <w:t>1.0</w:t>
            </w:r>
          </w:p>
        </w:tc>
      </w:tr>
      <w:tr w:rsidR="00A52F29" w14:paraId="56C7D52E" w14:textId="77777777">
        <w:tc>
          <w:tcPr>
            <w:tcW w:w="0" w:type="auto"/>
          </w:tcPr>
          <w:p w14:paraId="4753999D" w14:textId="77777777" w:rsidR="00A52F29" w:rsidRDefault="00B70D40">
            <w:pPr>
              <w:pStyle w:val="Compact"/>
            </w:pPr>
            <w:r>
              <w:t>3. Medium (3301-10,000)</w:t>
            </w:r>
          </w:p>
        </w:tc>
        <w:tc>
          <w:tcPr>
            <w:tcW w:w="0" w:type="auto"/>
          </w:tcPr>
          <w:p w14:paraId="6D38ED41" w14:textId="77777777" w:rsidR="00A52F29" w:rsidRDefault="00B70D40">
            <w:pPr>
              <w:pStyle w:val="Compact"/>
            </w:pPr>
            <w:r>
              <w:t>Private</w:t>
            </w:r>
          </w:p>
        </w:tc>
        <w:tc>
          <w:tcPr>
            <w:tcW w:w="0" w:type="auto"/>
          </w:tcPr>
          <w:p w14:paraId="3BF2D2EB" w14:textId="77777777" w:rsidR="00A52F29" w:rsidRDefault="00B70D40">
            <w:pPr>
              <w:pStyle w:val="Compact"/>
              <w:jc w:val="right"/>
            </w:pPr>
            <w:r>
              <w:t>55</w:t>
            </w:r>
          </w:p>
        </w:tc>
        <w:tc>
          <w:tcPr>
            <w:tcW w:w="0" w:type="auto"/>
          </w:tcPr>
          <w:p w14:paraId="6D926865" w14:textId="77777777" w:rsidR="00A52F29" w:rsidRDefault="00B70D40">
            <w:pPr>
              <w:pStyle w:val="Compact"/>
              <w:jc w:val="right"/>
            </w:pPr>
            <w:r>
              <w:t>0.3</w:t>
            </w:r>
          </w:p>
        </w:tc>
        <w:tc>
          <w:tcPr>
            <w:tcW w:w="0" w:type="auto"/>
          </w:tcPr>
          <w:p w14:paraId="24BBE188" w14:textId="77777777" w:rsidR="00A52F29" w:rsidRDefault="00B70D40">
            <w:pPr>
              <w:pStyle w:val="Compact"/>
              <w:jc w:val="right"/>
            </w:pPr>
            <w:r>
              <w:t>0.9</w:t>
            </w:r>
          </w:p>
        </w:tc>
      </w:tr>
      <w:tr w:rsidR="00A52F29" w14:paraId="49D92E1D" w14:textId="77777777">
        <w:tc>
          <w:tcPr>
            <w:tcW w:w="0" w:type="auto"/>
          </w:tcPr>
          <w:p w14:paraId="4B4A1715" w14:textId="77777777" w:rsidR="00A52F29" w:rsidRDefault="00B70D40">
            <w:pPr>
              <w:pStyle w:val="Compact"/>
            </w:pPr>
            <w:r>
              <w:t>3. Medium (3301-10,000)</w:t>
            </w:r>
          </w:p>
        </w:tc>
        <w:tc>
          <w:tcPr>
            <w:tcW w:w="0" w:type="auto"/>
          </w:tcPr>
          <w:p w14:paraId="74646481" w14:textId="77777777" w:rsidR="00A52F29" w:rsidRDefault="00B70D40">
            <w:pPr>
              <w:pStyle w:val="Compact"/>
            </w:pPr>
            <w:r>
              <w:t>Public</w:t>
            </w:r>
          </w:p>
        </w:tc>
        <w:tc>
          <w:tcPr>
            <w:tcW w:w="0" w:type="auto"/>
          </w:tcPr>
          <w:p w14:paraId="4A70ADF0" w14:textId="77777777" w:rsidR="00A52F29" w:rsidRDefault="00B70D40">
            <w:pPr>
              <w:pStyle w:val="Compact"/>
              <w:jc w:val="right"/>
            </w:pPr>
            <w:r>
              <w:t>177</w:t>
            </w:r>
          </w:p>
        </w:tc>
        <w:tc>
          <w:tcPr>
            <w:tcW w:w="0" w:type="auto"/>
          </w:tcPr>
          <w:p w14:paraId="5FCD9A71" w14:textId="77777777" w:rsidR="00A52F29" w:rsidRDefault="00B70D40">
            <w:pPr>
              <w:pStyle w:val="Compact"/>
              <w:jc w:val="right"/>
            </w:pPr>
            <w:r>
              <w:t>1.1</w:t>
            </w:r>
          </w:p>
        </w:tc>
        <w:tc>
          <w:tcPr>
            <w:tcW w:w="0" w:type="auto"/>
          </w:tcPr>
          <w:p w14:paraId="6DAABB1D" w14:textId="77777777" w:rsidR="00A52F29" w:rsidRDefault="00B70D40">
            <w:pPr>
              <w:pStyle w:val="Compact"/>
              <w:jc w:val="right"/>
            </w:pPr>
            <w:r>
              <w:t>2.9</w:t>
            </w:r>
          </w:p>
        </w:tc>
      </w:tr>
      <w:tr w:rsidR="00A52F29" w14:paraId="283327C9" w14:textId="77777777">
        <w:tc>
          <w:tcPr>
            <w:tcW w:w="0" w:type="auto"/>
          </w:tcPr>
          <w:p w14:paraId="2BCADBA3" w14:textId="77777777" w:rsidR="00A52F29" w:rsidRDefault="00B70D40">
            <w:pPr>
              <w:pStyle w:val="Compact"/>
            </w:pPr>
            <w:r>
              <w:t>4. Large (10,001- 100,000)</w:t>
            </w:r>
          </w:p>
        </w:tc>
        <w:tc>
          <w:tcPr>
            <w:tcW w:w="0" w:type="auto"/>
          </w:tcPr>
          <w:p w14:paraId="2058D289" w14:textId="77777777" w:rsidR="00A52F29" w:rsidRDefault="00B70D40">
            <w:pPr>
              <w:pStyle w:val="Compact"/>
            </w:pPr>
            <w:r>
              <w:t>Private</w:t>
            </w:r>
          </w:p>
        </w:tc>
        <w:tc>
          <w:tcPr>
            <w:tcW w:w="0" w:type="auto"/>
          </w:tcPr>
          <w:p w14:paraId="0A918ED7" w14:textId="77777777" w:rsidR="00A52F29" w:rsidRDefault="00B70D40">
            <w:pPr>
              <w:pStyle w:val="Compact"/>
              <w:jc w:val="right"/>
            </w:pPr>
            <w:r>
              <w:t>67</w:t>
            </w:r>
          </w:p>
        </w:tc>
        <w:tc>
          <w:tcPr>
            <w:tcW w:w="0" w:type="auto"/>
          </w:tcPr>
          <w:p w14:paraId="0D218302" w14:textId="77777777" w:rsidR="00A52F29" w:rsidRDefault="00B70D40">
            <w:pPr>
              <w:pStyle w:val="Compact"/>
              <w:jc w:val="right"/>
            </w:pPr>
            <w:r>
              <w:t>2.7</w:t>
            </w:r>
          </w:p>
        </w:tc>
        <w:tc>
          <w:tcPr>
            <w:tcW w:w="0" w:type="auto"/>
          </w:tcPr>
          <w:p w14:paraId="59ABA058" w14:textId="77777777" w:rsidR="00A52F29" w:rsidRDefault="00B70D40">
            <w:pPr>
              <w:pStyle w:val="Compact"/>
              <w:jc w:val="right"/>
            </w:pPr>
            <w:r>
              <w:t>6.9</w:t>
            </w:r>
          </w:p>
        </w:tc>
      </w:tr>
      <w:tr w:rsidR="00A52F29" w14:paraId="5C25094A" w14:textId="77777777">
        <w:tc>
          <w:tcPr>
            <w:tcW w:w="0" w:type="auto"/>
          </w:tcPr>
          <w:p w14:paraId="4D8A1F5D" w14:textId="77777777" w:rsidR="00A52F29" w:rsidRDefault="00B70D40">
            <w:pPr>
              <w:pStyle w:val="Compact"/>
            </w:pPr>
            <w:r>
              <w:lastRenderedPageBreak/>
              <w:t>4. Large (10,001- 100,000)</w:t>
            </w:r>
          </w:p>
        </w:tc>
        <w:tc>
          <w:tcPr>
            <w:tcW w:w="0" w:type="auto"/>
          </w:tcPr>
          <w:p w14:paraId="46E2085A" w14:textId="77777777" w:rsidR="00A52F29" w:rsidRDefault="00B70D40">
            <w:pPr>
              <w:pStyle w:val="Compact"/>
            </w:pPr>
            <w:r>
              <w:t>Public</w:t>
            </w:r>
          </w:p>
        </w:tc>
        <w:tc>
          <w:tcPr>
            <w:tcW w:w="0" w:type="auto"/>
          </w:tcPr>
          <w:p w14:paraId="68674F2B" w14:textId="77777777" w:rsidR="00A52F29" w:rsidRDefault="00B70D40">
            <w:pPr>
              <w:pStyle w:val="Compact"/>
              <w:jc w:val="right"/>
            </w:pPr>
            <w:r>
              <w:t>271</w:t>
            </w:r>
          </w:p>
        </w:tc>
        <w:tc>
          <w:tcPr>
            <w:tcW w:w="0" w:type="auto"/>
          </w:tcPr>
          <w:p w14:paraId="5E5502BB" w14:textId="77777777" w:rsidR="00A52F29" w:rsidRDefault="00B70D40">
            <w:pPr>
              <w:pStyle w:val="Compact"/>
              <w:jc w:val="right"/>
            </w:pPr>
            <w:r>
              <w:t>10.3</w:t>
            </w:r>
          </w:p>
        </w:tc>
        <w:tc>
          <w:tcPr>
            <w:tcW w:w="0" w:type="auto"/>
          </w:tcPr>
          <w:p w14:paraId="7E569F2A" w14:textId="77777777" w:rsidR="00A52F29" w:rsidRDefault="00B70D40">
            <w:pPr>
              <w:pStyle w:val="Compact"/>
              <w:jc w:val="right"/>
            </w:pPr>
            <w:r>
              <w:t>26.4</w:t>
            </w:r>
          </w:p>
        </w:tc>
      </w:tr>
      <w:tr w:rsidR="00A52F29" w14:paraId="36B423EE" w14:textId="77777777">
        <w:tc>
          <w:tcPr>
            <w:tcW w:w="0" w:type="auto"/>
          </w:tcPr>
          <w:p w14:paraId="13E23F9E" w14:textId="77777777" w:rsidR="00A52F29" w:rsidRDefault="00B70D40">
            <w:pPr>
              <w:pStyle w:val="Compact"/>
            </w:pPr>
            <w:r>
              <w:t>5. Very Large (&gt;100,000)</w:t>
            </w:r>
          </w:p>
        </w:tc>
        <w:tc>
          <w:tcPr>
            <w:tcW w:w="0" w:type="auto"/>
          </w:tcPr>
          <w:p w14:paraId="69AF3ACE" w14:textId="77777777" w:rsidR="00A52F29" w:rsidRDefault="00B70D40">
            <w:pPr>
              <w:pStyle w:val="Compact"/>
            </w:pPr>
            <w:r>
              <w:t>Private</w:t>
            </w:r>
          </w:p>
        </w:tc>
        <w:tc>
          <w:tcPr>
            <w:tcW w:w="0" w:type="auto"/>
          </w:tcPr>
          <w:p w14:paraId="026FE9B3" w14:textId="77777777" w:rsidR="00A52F29" w:rsidRDefault="00B70D40">
            <w:pPr>
              <w:pStyle w:val="Compact"/>
              <w:jc w:val="right"/>
            </w:pPr>
            <w:r>
              <w:t>16</w:t>
            </w:r>
          </w:p>
        </w:tc>
        <w:tc>
          <w:tcPr>
            <w:tcW w:w="0" w:type="auto"/>
          </w:tcPr>
          <w:p w14:paraId="1A652AFB" w14:textId="77777777" w:rsidR="00A52F29" w:rsidRDefault="00B70D40">
            <w:pPr>
              <w:pStyle w:val="Compact"/>
              <w:jc w:val="right"/>
            </w:pPr>
            <w:r>
              <w:t>3.5</w:t>
            </w:r>
          </w:p>
        </w:tc>
        <w:tc>
          <w:tcPr>
            <w:tcW w:w="0" w:type="auto"/>
          </w:tcPr>
          <w:p w14:paraId="362EA672" w14:textId="77777777" w:rsidR="00A52F29" w:rsidRDefault="00B70D40">
            <w:pPr>
              <w:pStyle w:val="Compact"/>
              <w:jc w:val="right"/>
            </w:pPr>
            <w:r>
              <w:t>9.0</w:t>
            </w:r>
          </w:p>
        </w:tc>
      </w:tr>
      <w:tr w:rsidR="00A52F29" w14:paraId="12911F64" w14:textId="77777777">
        <w:tc>
          <w:tcPr>
            <w:tcW w:w="0" w:type="auto"/>
          </w:tcPr>
          <w:p w14:paraId="37D32400" w14:textId="77777777" w:rsidR="00A52F29" w:rsidRDefault="00B70D40">
            <w:pPr>
              <w:pStyle w:val="Compact"/>
            </w:pPr>
            <w:r>
              <w:t>5. Very Large (&gt;100,000)</w:t>
            </w:r>
          </w:p>
        </w:tc>
        <w:tc>
          <w:tcPr>
            <w:tcW w:w="0" w:type="auto"/>
          </w:tcPr>
          <w:p w14:paraId="3A18D2DE" w14:textId="77777777" w:rsidR="00A52F29" w:rsidRDefault="00B70D40">
            <w:pPr>
              <w:pStyle w:val="Compact"/>
            </w:pPr>
            <w:r>
              <w:t>Public</w:t>
            </w:r>
          </w:p>
        </w:tc>
        <w:tc>
          <w:tcPr>
            <w:tcW w:w="0" w:type="auto"/>
          </w:tcPr>
          <w:p w14:paraId="655E5155" w14:textId="77777777" w:rsidR="00A52F29" w:rsidRDefault="00B70D40">
            <w:pPr>
              <w:pStyle w:val="Compact"/>
              <w:jc w:val="right"/>
            </w:pPr>
            <w:r>
              <w:t>67</w:t>
            </w:r>
          </w:p>
        </w:tc>
        <w:tc>
          <w:tcPr>
            <w:tcW w:w="0" w:type="auto"/>
          </w:tcPr>
          <w:p w14:paraId="6E631D0B" w14:textId="77777777" w:rsidR="00A52F29" w:rsidRDefault="00B70D40">
            <w:pPr>
              <w:pStyle w:val="Compact"/>
              <w:jc w:val="right"/>
            </w:pPr>
            <w:r>
              <w:t>20.0</w:t>
            </w:r>
          </w:p>
        </w:tc>
        <w:tc>
          <w:tcPr>
            <w:tcW w:w="0" w:type="auto"/>
          </w:tcPr>
          <w:p w14:paraId="6B5E0FCD" w14:textId="77777777" w:rsidR="00A52F29" w:rsidRDefault="00B70D40">
            <w:pPr>
              <w:pStyle w:val="Compact"/>
              <w:jc w:val="right"/>
            </w:pPr>
            <w:r>
              <w:t>51.6</w:t>
            </w:r>
          </w:p>
        </w:tc>
      </w:tr>
    </w:tbl>
    <w:p w14:paraId="646DF2CD" w14:textId="77777777" w:rsidR="00A52F29" w:rsidRDefault="00B70D40">
      <w:pPr>
        <w:pStyle w:val="Heading2"/>
      </w:pPr>
      <w:bookmarkStart w:id="1" w:name="then-parse-the-water-rates"/>
      <w:r>
        <w:t>Then parse the water rates</w:t>
      </w:r>
      <w:bookmarkEnd w:id="1"/>
    </w:p>
    <w:p w14:paraId="69089A81" w14:textId="77777777" w:rsidR="00A52F29" w:rsidRDefault="00B70D40">
      <w:pPr>
        <w:pStyle w:val="FirstParagraph"/>
      </w:pPr>
      <w:r>
        <w:t>A common concern with private water utilities is that they would abuse their local monopolies and exploit market power to maximize profits and raise prices. It is difficult to ascertain the actual short and long-run costs of water utilities in the United S</w:t>
      </w:r>
      <w:r>
        <w:t>tates. It is also difficult to directly compare water prices across utilities, because there are complex rate structures such as increasing and decreasing block rates, seasonally varying rates, and water budget - based rates that vary with consumption leve</w:t>
      </w:r>
      <w:r>
        <w:t>ls. Moreover, in many places, the bulk of residential water use is spent on outdoor water uses such as lawn irrigation that are less salient to those concerned about affordability. Here, I use a survey of the rate structures of 387 (of which 79 are private</w:t>
      </w:r>
      <w:r>
        <w:t xml:space="preserve">ly owned) of the largest CA utilities (comprising 30.5 million people, or 79% of the population served by water utilities in CA) in effect as of 2017 to calculate the average monthly water bill for households sized 1-7, assuming a reasonable water use for </w:t>
      </w:r>
      <w:r>
        <w:t>domestic purposes at 50 gallons per capita per day, in line with otehr scholars (M Teodoro 20xx, J Mumm 20XX, WHO 2011).</w:t>
      </w:r>
    </w:p>
    <w:p w14:paraId="0A1C469F" w14:textId="77777777" w:rsidR="00A52F29" w:rsidRDefault="00B70D40">
      <w:pPr>
        <w:pStyle w:val="BodyText"/>
      </w:pPr>
      <w:r>
        <w:t>A caveat here is that this subset of utilties for the most part represents phenomenon in larger California utilities. Cost structures a</w:t>
      </w:r>
      <w:r>
        <w:t>nd dynamics affecting water pricing and privatization in rural areas may differ substantially from those in urban areas. Below, we see that the vast majority of utilities with rates available for analysis have service populations greater than 1,000.</w:t>
      </w:r>
    </w:p>
    <w:p w14:paraId="79CDE99F" w14:textId="77777777" w:rsidR="00A52F29" w:rsidRDefault="00B70D40">
      <w:pPr>
        <w:pStyle w:val="BodyText"/>
      </w:pPr>
      <w:r>
        <w:rPr>
          <w:noProof/>
        </w:rPr>
        <w:lastRenderedPageBreak/>
        <w:drawing>
          <wp:inline distT="0" distB="0" distL="0" distR="0" wp14:anchorId="446E6208" wp14:editId="59B3B19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rates%20pop-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886AE0" w14:textId="77777777" w:rsidR="00A52F29" w:rsidRDefault="00B70D40">
      <w:pPr>
        <w:pStyle w:val="BodyText"/>
      </w:pPr>
      <w:r>
        <w:t>I th</w:t>
      </w:r>
      <w:r>
        <w:t>en compare the monthly water bill (averaged to month for utilities with bimonthly, quarterly, and annual water bill regimes) for housheolds of size 1-7 between public and private utilities. In general, it does indeed seem to be the case that private utilti</w:t>
      </w:r>
      <w:r>
        <w:t>es charge more on average for water than public utilities. Regression results show that on average, private utilties charge between $3.50 and $9.50 more per month depending on consumption levels than public utilies.</w:t>
      </w:r>
    </w:p>
    <w:p w14:paraId="6B7905CA" w14:textId="77777777" w:rsidR="00A52F29" w:rsidRDefault="00B70D40">
      <w:pPr>
        <w:pStyle w:val="Compact"/>
      </w:pPr>
      <w:r>
        <w:rPr>
          <w:noProof/>
        </w:rPr>
        <w:lastRenderedPageBreak/>
        <w:drawing>
          <wp:inline distT="0" distB="0" distL="0" distR="0" wp14:anchorId="5DB18C4E" wp14:editId="7F6075F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rate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CDFFE50" w14:textId="77777777" w:rsidR="00A52F29" w:rsidRDefault="00B70D40">
      <w:pPr>
        <w:pStyle w:val="BodyText"/>
      </w:pPr>
      <w:r>
        <w:t>However, might there be more complex patterns? For example, due to economies of scale, it’s possible that larger utiliti</w:t>
      </w:r>
      <w:r>
        <w:t>es need to charge less for water. There does seem to be a negative correlation between utility size and water charges. Regressions indicate here that in general, across levels of consumption assuming households size 1-7, a doubling in service population is</w:t>
      </w:r>
      <w:r>
        <w:t xml:space="preserve"> associated with a 5% decrease in monthly water bill (statistically significant &lt;0.001).</w:t>
      </w:r>
    </w:p>
    <w:p w14:paraId="582BF424" w14:textId="77777777" w:rsidR="00A52F29" w:rsidRDefault="00B70D40">
      <w:pPr>
        <w:pStyle w:val="BodyText"/>
      </w:pPr>
      <w:r>
        <w:rPr>
          <w:noProof/>
        </w:rPr>
        <w:lastRenderedPageBreak/>
        <w:drawing>
          <wp:inline distT="0" distB="0" distL="0" distR="0" wp14:anchorId="329B22BC" wp14:editId="0490463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rates%20by%20siz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941E1F2" w14:textId="77777777" w:rsidR="00A52F29" w:rsidRDefault="00B70D40">
      <w:pPr>
        <w:pStyle w:val="BodyText"/>
      </w:pPr>
      <w:r>
        <w:t>Since, we saw above that private utilities tend to be smaller than public ones, we can attempt to control for this. Below, we see that controlling for population siz</w:t>
      </w:r>
      <w:r>
        <w:t>e, on average private utilities tend to have 11-16% higher water bills for a given household size at 50gpcd than public utilities. Note that this is an average effect, and that the distributions of water bills do overlap substantially between public and pr</w:t>
      </w:r>
      <w:r>
        <w:t>ivate utilties. In any case, this correlation holds when adding county fixed effects to account for regional clustering factors (such as many of the private utilities being clustered in the Los Angeles area)</w:t>
      </w:r>
    </w:p>
    <w:p w14:paraId="5F85C4B9" w14:textId="77777777" w:rsidR="00A52F29" w:rsidRDefault="00B70D40">
      <w:pPr>
        <w:pStyle w:val="Heading2"/>
      </w:pPr>
      <w:bookmarkStart w:id="2" w:name="census-comparison"/>
      <w:r>
        <w:t>Census comparison</w:t>
      </w:r>
      <w:bookmarkEnd w:id="2"/>
    </w:p>
    <w:p w14:paraId="29D8D5CF" w14:textId="77777777" w:rsidR="00A52F29" w:rsidRDefault="00B70D40">
      <w:pPr>
        <w:pStyle w:val="FirstParagraph"/>
      </w:pPr>
      <w:r>
        <w:t>Look and see if there’s any socioeconomic correlations</w:t>
      </w:r>
    </w:p>
    <w:p w14:paraId="7E8F2F8D" w14:textId="77777777" w:rsidR="00A52F29" w:rsidRDefault="00B70D40">
      <w:pPr>
        <w:pStyle w:val="Compact"/>
        <w:numPr>
          <w:ilvl w:val="0"/>
          <w:numId w:val="3"/>
        </w:numPr>
      </w:pPr>
      <w:r>
        <w:t>Are richer places having higher prices?</w:t>
      </w:r>
    </w:p>
    <w:p w14:paraId="56202DC1" w14:textId="77777777" w:rsidR="00A52F29" w:rsidRDefault="00B70D40">
      <w:pPr>
        <w:pStyle w:val="Compact"/>
        <w:numPr>
          <w:ilvl w:val="0"/>
          <w:numId w:val="3"/>
        </w:numPr>
      </w:pPr>
      <w:r>
        <w:t>Are private utiltiies tending to be in richer or poorer places than public utilities?</w:t>
      </w:r>
    </w:p>
    <w:p w14:paraId="2B8836EE" w14:textId="77777777" w:rsidR="00A52F29" w:rsidRDefault="00B70D40">
      <w:pPr>
        <w:pStyle w:val="FirstParagraph"/>
      </w:pPr>
      <w:r>
        <w:t>If there are socioeconomic correlations, what are the implications for poorer people who are still in more expensive places? Need to review exisintg customer assistance p</w:t>
      </w:r>
      <w:r>
        <w:t>rograms/ water bill subsidy programs.</w:t>
      </w:r>
    </w:p>
    <w:p w14:paraId="23B01EEE" w14:textId="77777777" w:rsidR="00A52F29" w:rsidRDefault="00B70D40">
      <w:pPr>
        <w:pStyle w:val="BodyText"/>
      </w:pPr>
      <w:r>
        <w:t xml:space="preserve">Having established that private utilities indeed tend to charge more for the same amount of water on average, we can investigate service levels. Is it plausible that the difference is </w:t>
      </w:r>
      <w:r>
        <w:lastRenderedPageBreak/>
        <w:t>entirely due to profit? Or are the</w:t>
      </w:r>
      <w:r>
        <w:t>re differences in service levels or infrastructure investments being made?</w:t>
      </w:r>
    </w:p>
    <w:p w14:paraId="369F5B77" w14:textId="77777777" w:rsidR="00A52F29" w:rsidRDefault="00B70D40">
      <w:pPr>
        <w:pStyle w:val="Heading2"/>
      </w:pPr>
      <w:bookmarkStart w:id="3" w:name="infrastructure-quality---leakage"/>
      <w:r>
        <w:t>Infrastructure quality - leakage</w:t>
      </w:r>
      <w:bookmarkEnd w:id="3"/>
    </w:p>
    <w:p w14:paraId="1A84B741" w14:textId="77777777" w:rsidR="00A52F29" w:rsidRDefault="00B70D40">
      <w:pPr>
        <w:pStyle w:val="FirstParagraph"/>
      </w:pPr>
      <w:r>
        <w:t>One measure of performance quality might be Leakage. A water system with high levels of investment in asset management would be expected to have low</w:t>
      </w:r>
      <w:r>
        <w:t>er levels of leakage. The CA Water Resources Control Board in 2016 initiated mandatory water audits for most waterr utilities, that calculated, among many other indicators, 3 key leakage factors:</w:t>
      </w:r>
    </w:p>
    <w:p w14:paraId="7076F5FA" w14:textId="77777777" w:rsidR="00A52F29" w:rsidRDefault="00B70D40">
      <w:pPr>
        <w:pStyle w:val="Compact"/>
        <w:numPr>
          <w:ilvl w:val="0"/>
          <w:numId w:val="4"/>
        </w:numPr>
      </w:pPr>
      <w:r>
        <w:t>The Current Annual Real Losses (CARL) (an estimate of the am</w:t>
      </w:r>
      <w:r>
        <w:t>ount of water physically leaking out of the system. That is, unlike NRW, this figure does not include unauthorized usage, unpaid water, and unmetered but consumed water).</w:t>
      </w:r>
    </w:p>
    <w:p w14:paraId="1EC76EF5" w14:textId="77777777" w:rsidR="00A52F29" w:rsidRDefault="00B70D40">
      <w:pPr>
        <w:numPr>
          <w:ilvl w:val="0"/>
          <w:numId w:val="4"/>
        </w:numPr>
      </w:pPr>
      <w:r>
        <w:t>The Unavoidable Annual Real Losses (UARL) (an estimate of the lowest pracitcable leve</w:t>
      </w:r>
      <w:r>
        <w:t>l of leakage possible given the physical layout of the distribution system. All pipes and valves leak to some extent, and some systems naturally leak more than others due to their initial design and the nature of layout of the customer service connections.</w:t>
      </w:r>
      <w:r>
        <w:t>)</w:t>
      </w:r>
    </w:p>
    <w:p w14:paraId="63F87FA6" w14:textId="77777777" w:rsidR="00A52F29" w:rsidRDefault="00B70D40">
      <w:pPr>
        <w:numPr>
          <w:ilvl w:val="0"/>
          <w:numId w:val="4"/>
        </w:numPr>
      </w:pPr>
      <w:r>
        <w:t>The Infrastructure Leakage Index (ILI), which is CARL/UARL.</w:t>
      </w:r>
    </w:p>
    <w:p w14:paraId="4F45EA8E" w14:textId="77777777" w:rsidR="00A52F29" w:rsidRDefault="00B70D40">
      <w:pPr>
        <w:pStyle w:val="FirstParagraph"/>
      </w:pPr>
      <w:r>
        <w:t>Below I compare the distribution of ILIs between public and private utilities where available for each year. It is clear that there is no significant difference in ILI between public and private</w:t>
      </w:r>
      <w:r>
        <w:t xml:space="preserve"> utilities, so it is not clear if there are any performance gains to be had from privatization on this front. That said, the sample is limited to only 38 of the private utilities due to data reporting issues.</w:t>
      </w:r>
    </w:p>
    <w:p w14:paraId="48442EF7" w14:textId="77777777" w:rsidR="00A52F29" w:rsidRDefault="00B70D40">
      <w:pPr>
        <w:pStyle w:val="BodyText"/>
      </w:pPr>
      <w:r>
        <w:rPr>
          <w:noProof/>
        </w:rPr>
        <w:lastRenderedPageBreak/>
        <w:drawing>
          <wp:inline distT="0" distB="0" distL="0" distR="0" wp14:anchorId="2DE25D23" wp14:editId="601BC12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audi-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ACA8A5A" w14:textId="77777777" w:rsidR="00A52F29" w:rsidRDefault="00B70D40">
      <w:pPr>
        <w:pStyle w:val="Heading2"/>
      </w:pPr>
      <w:bookmarkStart w:id="4" w:name="safe-drinking-water-act-compliance"/>
      <w:r>
        <w:t>Safe Drinking Water Act compliance</w:t>
      </w:r>
      <w:bookmarkEnd w:id="4"/>
    </w:p>
    <w:p w14:paraId="472A899E" w14:textId="77777777" w:rsidR="00A52F29" w:rsidRDefault="00B70D40">
      <w:pPr>
        <w:pStyle w:val="FirstParagraph"/>
      </w:pPr>
      <w:r>
        <w:t>The Safe D</w:t>
      </w:r>
      <w:r>
        <w:t>rinking Water Act requires utilities to make a number of water quality tests and also file reports of the results of such tests to USEPA and/or state drinking water regulators. EPA determins on an annual basis whether a utility is a “serious violator”, mea</w:t>
      </w:r>
      <w:r>
        <w:t>ning they have some combination of repeated, unresolved major water quality tresting failures for regulated contaminants, or routinely fail to meet reporting requirements. I tabulate the number of years over the last 10 that a system has been in violation,</w:t>
      </w:r>
      <w:r>
        <w:t xml:space="preserve"> tabulate by year.</w:t>
      </w:r>
    </w:p>
    <w:p w14:paraId="45EE5408" w14:textId="77777777" w:rsidR="00A52F29" w:rsidRDefault="00B70D40">
      <w:pPr>
        <w:pStyle w:val="BodyText"/>
      </w:pPr>
      <w:r>
        <w:t>Among all the 2,826 systems for which compliance data is available 480 (17%) have been a “serious violator” for at least 1 year over the last decade (2011-2020). 13.6% of public utilities and 25% of private utilities have been serious vi</w:t>
      </w:r>
      <w:r>
        <w:t xml:space="preserve">olators. However, when restricting to the 653 utilities with &gt;3300 service populations, 53 (8%) have been serious violators. Of these larger utilities, 6 of 132 (4.5%) private utilities have been serious violatros while 47 of 468 (10%) of public utilities </w:t>
      </w:r>
      <w:r>
        <w:t>have been serious violators.</w:t>
      </w:r>
    </w:p>
    <w:p w14:paraId="631A8461" w14:textId="77777777" w:rsidR="00A52F29" w:rsidRDefault="00B70D40">
      <w:pPr>
        <w:pStyle w:val="BodyText"/>
      </w:pPr>
      <w:r>
        <w:t>We must be careful not to interpret this correlation causally. There may be a complex interplay between system size,</w:t>
      </w:r>
    </w:p>
    <w:p w14:paraId="0B557667" w14:textId="18F79C4A" w:rsidR="00A52F29" w:rsidRDefault="00A52F29">
      <w:pPr>
        <w:pStyle w:val="BodyText"/>
      </w:pPr>
    </w:p>
    <w:tbl>
      <w:tblPr>
        <w:tblStyle w:val="Table"/>
        <w:tblW w:w="4999" w:type="pct"/>
        <w:tblLook w:val="07E0" w:firstRow="1" w:lastRow="1" w:firstColumn="1" w:lastColumn="1" w:noHBand="1" w:noVBand="1"/>
      </w:tblPr>
      <w:tblGrid>
        <w:gridCol w:w="993"/>
        <w:gridCol w:w="969"/>
        <w:gridCol w:w="737"/>
        <w:gridCol w:w="1382"/>
        <w:gridCol w:w="1144"/>
        <w:gridCol w:w="1337"/>
        <w:gridCol w:w="1567"/>
        <w:gridCol w:w="1447"/>
      </w:tblGrid>
      <w:tr w:rsidR="00A52F29" w14:paraId="73B01075" w14:textId="77777777">
        <w:tc>
          <w:tcPr>
            <w:tcW w:w="0" w:type="auto"/>
            <w:tcBorders>
              <w:bottom w:val="single" w:sz="0" w:space="0" w:color="auto"/>
            </w:tcBorders>
            <w:vAlign w:val="bottom"/>
          </w:tcPr>
          <w:p w14:paraId="68ABF5E1" w14:textId="77777777" w:rsidR="00A52F29" w:rsidRDefault="00B70D40">
            <w:pPr>
              <w:pStyle w:val="Compact"/>
            </w:pPr>
            <w:r>
              <w:lastRenderedPageBreak/>
              <w:t>size_cat</w:t>
            </w:r>
          </w:p>
        </w:tc>
        <w:tc>
          <w:tcPr>
            <w:tcW w:w="0" w:type="auto"/>
            <w:tcBorders>
              <w:bottom w:val="single" w:sz="0" w:space="0" w:color="auto"/>
            </w:tcBorders>
            <w:vAlign w:val="bottom"/>
          </w:tcPr>
          <w:p w14:paraId="280495E0" w14:textId="77777777" w:rsidR="00A52F29" w:rsidRDefault="00B70D40">
            <w:pPr>
              <w:pStyle w:val="Compact"/>
            </w:pPr>
            <w:r>
              <w:t>Ownership</w:t>
            </w:r>
          </w:p>
        </w:tc>
        <w:tc>
          <w:tcPr>
            <w:tcW w:w="0" w:type="auto"/>
            <w:tcBorders>
              <w:bottom w:val="single" w:sz="0" w:space="0" w:color="auto"/>
            </w:tcBorders>
            <w:vAlign w:val="bottom"/>
          </w:tcPr>
          <w:p w14:paraId="52F683BF" w14:textId="77777777" w:rsidR="00A52F29" w:rsidRDefault="00B70D40">
            <w:pPr>
              <w:pStyle w:val="Compact"/>
              <w:jc w:val="right"/>
            </w:pPr>
            <w:r>
              <w:t>utilities</w:t>
            </w:r>
          </w:p>
        </w:tc>
        <w:tc>
          <w:tcPr>
            <w:tcW w:w="0" w:type="auto"/>
            <w:tcBorders>
              <w:bottom w:val="single" w:sz="0" w:space="0" w:color="auto"/>
            </w:tcBorders>
            <w:vAlign w:val="bottom"/>
          </w:tcPr>
          <w:p w14:paraId="56291A44" w14:textId="77777777" w:rsidR="00A52F29" w:rsidRDefault="00B70D40">
            <w:pPr>
              <w:pStyle w:val="Compact"/>
              <w:jc w:val="right"/>
            </w:pPr>
            <w:r>
              <w:t>serious_violators</w:t>
            </w:r>
          </w:p>
        </w:tc>
        <w:tc>
          <w:tcPr>
            <w:tcW w:w="0" w:type="auto"/>
            <w:tcBorders>
              <w:bottom w:val="single" w:sz="0" w:space="0" w:color="auto"/>
            </w:tcBorders>
            <w:vAlign w:val="bottom"/>
          </w:tcPr>
          <w:p w14:paraId="01E1816B" w14:textId="77777777" w:rsidR="00A52F29" w:rsidRDefault="00B70D40">
            <w:pPr>
              <w:pStyle w:val="Compact"/>
              <w:jc w:val="right"/>
            </w:pPr>
            <w:r>
              <w:t>perc_utilitues</w:t>
            </w:r>
          </w:p>
        </w:tc>
        <w:tc>
          <w:tcPr>
            <w:tcW w:w="0" w:type="auto"/>
            <w:tcBorders>
              <w:bottom w:val="single" w:sz="0" w:space="0" w:color="auto"/>
            </w:tcBorders>
            <w:vAlign w:val="bottom"/>
          </w:tcPr>
          <w:p w14:paraId="432E89C3" w14:textId="77777777" w:rsidR="00A52F29" w:rsidRDefault="00B70D40">
            <w:pPr>
              <w:pStyle w:val="Compact"/>
              <w:jc w:val="right"/>
            </w:pPr>
            <w:r>
              <w:t>total_population</w:t>
            </w:r>
          </w:p>
        </w:tc>
        <w:tc>
          <w:tcPr>
            <w:tcW w:w="0" w:type="auto"/>
            <w:tcBorders>
              <w:bottom w:val="single" w:sz="0" w:space="0" w:color="auto"/>
            </w:tcBorders>
            <w:vAlign w:val="bottom"/>
          </w:tcPr>
          <w:p w14:paraId="6B67D7E7" w14:textId="77777777" w:rsidR="00A52F29" w:rsidRDefault="00B70D40">
            <w:pPr>
              <w:pStyle w:val="Compact"/>
              <w:jc w:val="right"/>
            </w:pPr>
            <w:r>
              <w:t>population_affected</w:t>
            </w:r>
          </w:p>
        </w:tc>
        <w:tc>
          <w:tcPr>
            <w:tcW w:w="0" w:type="auto"/>
            <w:tcBorders>
              <w:bottom w:val="single" w:sz="0" w:space="0" w:color="auto"/>
            </w:tcBorders>
            <w:vAlign w:val="bottom"/>
          </w:tcPr>
          <w:p w14:paraId="09D2B680" w14:textId="77777777" w:rsidR="00A52F29" w:rsidRDefault="00B70D40">
            <w:pPr>
              <w:pStyle w:val="Compact"/>
              <w:jc w:val="right"/>
            </w:pPr>
            <w:r>
              <w:t>perc_pop_affected</w:t>
            </w:r>
          </w:p>
        </w:tc>
      </w:tr>
      <w:tr w:rsidR="00A52F29" w14:paraId="25951DF2" w14:textId="77777777">
        <w:tc>
          <w:tcPr>
            <w:tcW w:w="0" w:type="auto"/>
          </w:tcPr>
          <w:p w14:paraId="44744F0A" w14:textId="77777777" w:rsidR="00A52F29" w:rsidRDefault="00B70D40">
            <w:pPr>
              <w:pStyle w:val="Compact"/>
            </w:pPr>
            <w:r>
              <w:t>1. Very Small (&lt;500)</w:t>
            </w:r>
          </w:p>
        </w:tc>
        <w:tc>
          <w:tcPr>
            <w:tcW w:w="0" w:type="auto"/>
          </w:tcPr>
          <w:p w14:paraId="3D091A42" w14:textId="77777777" w:rsidR="00A52F29" w:rsidRDefault="00B70D40">
            <w:pPr>
              <w:pStyle w:val="Compact"/>
            </w:pPr>
            <w:r>
              <w:t>Private</w:t>
            </w:r>
          </w:p>
        </w:tc>
        <w:tc>
          <w:tcPr>
            <w:tcW w:w="0" w:type="auto"/>
          </w:tcPr>
          <w:p w14:paraId="214137D6" w14:textId="77777777" w:rsidR="00A52F29" w:rsidRDefault="00B70D40">
            <w:pPr>
              <w:pStyle w:val="Compact"/>
              <w:jc w:val="right"/>
            </w:pPr>
            <w:r>
              <w:t>1395</w:t>
            </w:r>
          </w:p>
        </w:tc>
        <w:tc>
          <w:tcPr>
            <w:tcW w:w="0" w:type="auto"/>
          </w:tcPr>
          <w:p w14:paraId="5E07C8C2" w14:textId="77777777" w:rsidR="00A52F29" w:rsidRDefault="00B70D40">
            <w:pPr>
              <w:pStyle w:val="Compact"/>
              <w:jc w:val="right"/>
            </w:pPr>
            <w:r>
              <w:t>301</w:t>
            </w:r>
          </w:p>
        </w:tc>
        <w:tc>
          <w:tcPr>
            <w:tcW w:w="0" w:type="auto"/>
          </w:tcPr>
          <w:p w14:paraId="6BADA745" w14:textId="77777777" w:rsidR="00A52F29" w:rsidRDefault="00B70D40">
            <w:pPr>
              <w:pStyle w:val="Compact"/>
              <w:jc w:val="right"/>
            </w:pPr>
            <w:r>
              <w:t>21.6</w:t>
            </w:r>
          </w:p>
        </w:tc>
        <w:tc>
          <w:tcPr>
            <w:tcW w:w="0" w:type="auto"/>
          </w:tcPr>
          <w:p w14:paraId="7FF6F860" w14:textId="77777777" w:rsidR="00A52F29" w:rsidRDefault="00B70D40">
            <w:pPr>
              <w:pStyle w:val="Compact"/>
              <w:jc w:val="right"/>
            </w:pPr>
            <w:r>
              <w:t>198291</w:t>
            </w:r>
          </w:p>
        </w:tc>
        <w:tc>
          <w:tcPr>
            <w:tcW w:w="0" w:type="auto"/>
          </w:tcPr>
          <w:p w14:paraId="40A373E2" w14:textId="77777777" w:rsidR="00A52F29" w:rsidRDefault="00B70D40">
            <w:pPr>
              <w:pStyle w:val="Compact"/>
              <w:jc w:val="right"/>
            </w:pPr>
            <w:r>
              <w:t>39545</w:t>
            </w:r>
          </w:p>
        </w:tc>
        <w:tc>
          <w:tcPr>
            <w:tcW w:w="0" w:type="auto"/>
          </w:tcPr>
          <w:p w14:paraId="59A18C6D" w14:textId="77777777" w:rsidR="00A52F29" w:rsidRDefault="00B70D40">
            <w:pPr>
              <w:pStyle w:val="Compact"/>
              <w:jc w:val="right"/>
            </w:pPr>
            <w:r>
              <w:t>19.9</w:t>
            </w:r>
          </w:p>
        </w:tc>
      </w:tr>
      <w:tr w:rsidR="00A52F29" w14:paraId="69F7F6B2" w14:textId="77777777">
        <w:tc>
          <w:tcPr>
            <w:tcW w:w="0" w:type="auto"/>
          </w:tcPr>
          <w:p w14:paraId="64AA996A" w14:textId="77777777" w:rsidR="00A52F29" w:rsidRDefault="00B70D40">
            <w:pPr>
              <w:pStyle w:val="Compact"/>
            </w:pPr>
            <w:r>
              <w:t>1. Very Small (&lt;500)</w:t>
            </w:r>
          </w:p>
        </w:tc>
        <w:tc>
          <w:tcPr>
            <w:tcW w:w="0" w:type="auto"/>
          </w:tcPr>
          <w:p w14:paraId="7FCC62CD" w14:textId="77777777" w:rsidR="00A52F29" w:rsidRDefault="00B70D40">
            <w:pPr>
              <w:pStyle w:val="Compact"/>
            </w:pPr>
            <w:r>
              <w:t>Public</w:t>
            </w:r>
          </w:p>
        </w:tc>
        <w:tc>
          <w:tcPr>
            <w:tcW w:w="0" w:type="auto"/>
          </w:tcPr>
          <w:p w14:paraId="5EF756DF" w14:textId="77777777" w:rsidR="00A52F29" w:rsidRDefault="00B70D40">
            <w:pPr>
              <w:pStyle w:val="Compact"/>
              <w:jc w:val="right"/>
            </w:pPr>
            <w:r>
              <w:t>309</w:t>
            </w:r>
          </w:p>
        </w:tc>
        <w:tc>
          <w:tcPr>
            <w:tcW w:w="0" w:type="auto"/>
          </w:tcPr>
          <w:p w14:paraId="51CC815A" w14:textId="77777777" w:rsidR="00A52F29" w:rsidRDefault="00B70D40">
            <w:pPr>
              <w:pStyle w:val="Compact"/>
              <w:jc w:val="right"/>
            </w:pPr>
            <w:r>
              <w:t>41</w:t>
            </w:r>
          </w:p>
        </w:tc>
        <w:tc>
          <w:tcPr>
            <w:tcW w:w="0" w:type="auto"/>
          </w:tcPr>
          <w:p w14:paraId="2D8B3975" w14:textId="77777777" w:rsidR="00A52F29" w:rsidRDefault="00B70D40">
            <w:pPr>
              <w:pStyle w:val="Compact"/>
              <w:jc w:val="right"/>
            </w:pPr>
            <w:r>
              <w:t>13.3</w:t>
            </w:r>
          </w:p>
        </w:tc>
        <w:tc>
          <w:tcPr>
            <w:tcW w:w="0" w:type="auto"/>
          </w:tcPr>
          <w:p w14:paraId="5127F639" w14:textId="77777777" w:rsidR="00A52F29" w:rsidRDefault="00B70D40">
            <w:pPr>
              <w:pStyle w:val="Compact"/>
              <w:jc w:val="right"/>
            </w:pPr>
            <w:r>
              <w:t>58833</w:t>
            </w:r>
          </w:p>
        </w:tc>
        <w:tc>
          <w:tcPr>
            <w:tcW w:w="0" w:type="auto"/>
          </w:tcPr>
          <w:p w14:paraId="051DD5CE" w14:textId="77777777" w:rsidR="00A52F29" w:rsidRDefault="00B70D40">
            <w:pPr>
              <w:pStyle w:val="Compact"/>
              <w:jc w:val="right"/>
            </w:pPr>
            <w:r>
              <w:t>8427</w:t>
            </w:r>
          </w:p>
        </w:tc>
        <w:tc>
          <w:tcPr>
            <w:tcW w:w="0" w:type="auto"/>
          </w:tcPr>
          <w:p w14:paraId="64A0054B" w14:textId="77777777" w:rsidR="00A52F29" w:rsidRDefault="00B70D40">
            <w:pPr>
              <w:pStyle w:val="Compact"/>
              <w:jc w:val="right"/>
            </w:pPr>
            <w:r>
              <w:t>14.3</w:t>
            </w:r>
          </w:p>
        </w:tc>
      </w:tr>
      <w:tr w:rsidR="00A52F29" w14:paraId="5F8E4456" w14:textId="77777777">
        <w:tc>
          <w:tcPr>
            <w:tcW w:w="0" w:type="auto"/>
          </w:tcPr>
          <w:p w14:paraId="68BFEC71" w14:textId="77777777" w:rsidR="00A52F29" w:rsidRDefault="00B70D40">
            <w:pPr>
              <w:pStyle w:val="Compact"/>
            </w:pPr>
            <w:r>
              <w:t>2. Small (501-3300)</w:t>
            </w:r>
          </w:p>
        </w:tc>
        <w:tc>
          <w:tcPr>
            <w:tcW w:w="0" w:type="auto"/>
          </w:tcPr>
          <w:p w14:paraId="25DEACD4" w14:textId="77777777" w:rsidR="00A52F29" w:rsidRDefault="00B70D40">
            <w:pPr>
              <w:pStyle w:val="Compact"/>
            </w:pPr>
            <w:r>
              <w:t>Private</w:t>
            </w:r>
          </w:p>
        </w:tc>
        <w:tc>
          <w:tcPr>
            <w:tcW w:w="0" w:type="auto"/>
          </w:tcPr>
          <w:p w14:paraId="6A990B91" w14:textId="77777777" w:rsidR="00A52F29" w:rsidRDefault="00B70D40">
            <w:pPr>
              <w:pStyle w:val="Compact"/>
              <w:jc w:val="right"/>
            </w:pPr>
            <w:r>
              <w:t>212</w:t>
            </w:r>
          </w:p>
        </w:tc>
        <w:tc>
          <w:tcPr>
            <w:tcW w:w="0" w:type="auto"/>
          </w:tcPr>
          <w:p w14:paraId="0C5DAF9E" w14:textId="77777777" w:rsidR="00A52F29" w:rsidRDefault="00B70D40">
            <w:pPr>
              <w:pStyle w:val="Compact"/>
              <w:jc w:val="right"/>
            </w:pPr>
            <w:r>
              <w:t>44</w:t>
            </w:r>
          </w:p>
        </w:tc>
        <w:tc>
          <w:tcPr>
            <w:tcW w:w="0" w:type="auto"/>
          </w:tcPr>
          <w:p w14:paraId="0126F022" w14:textId="77777777" w:rsidR="00A52F29" w:rsidRDefault="00B70D40">
            <w:pPr>
              <w:pStyle w:val="Compact"/>
              <w:jc w:val="right"/>
            </w:pPr>
            <w:r>
              <w:t>20.8</w:t>
            </w:r>
          </w:p>
        </w:tc>
        <w:tc>
          <w:tcPr>
            <w:tcW w:w="0" w:type="auto"/>
          </w:tcPr>
          <w:p w14:paraId="4DD6F083" w14:textId="77777777" w:rsidR="00A52F29" w:rsidRDefault="00B70D40">
            <w:pPr>
              <w:pStyle w:val="Compact"/>
              <w:jc w:val="right"/>
            </w:pPr>
            <w:r>
              <w:t>257833</w:t>
            </w:r>
          </w:p>
        </w:tc>
        <w:tc>
          <w:tcPr>
            <w:tcW w:w="0" w:type="auto"/>
          </w:tcPr>
          <w:p w14:paraId="49D5B937" w14:textId="77777777" w:rsidR="00A52F29" w:rsidRDefault="00B70D40">
            <w:pPr>
              <w:pStyle w:val="Compact"/>
              <w:jc w:val="right"/>
            </w:pPr>
            <w:r>
              <w:t>51778</w:t>
            </w:r>
          </w:p>
        </w:tc>
        <w:tc>
          <w:tcPr>
            <w:tcW w:w="0" w:type="auto"/>
          </w:tcPr>
          <w:p w14:paraId="272F604D" w14:textId="77777777" w:rsidR="00A52F29" w:rsidRDefault="00B70D40">
            <w:pPr>
              <w:pStyle w:val="Compact"/>
              <w:jc w:val="right"/>
            </w:pPr>
            <w:r>
              <w:t>20.1</w:t>
            </w:r>
          </w:p>
        </w:tc>
      </w:tr>
      <w:tr w:rsidR="00A52F29" w14:paraId="6317D8C4" w14:textId="77777777">
        <w:tc>
          <w:tcPr>
            <w:tcW w:w="0" w:type="auto"/>
          </w:tcPr>
          <w:p w14:paraId="6FE07354" w14:textId="77777777" w:rsidR="00A52F29" w:rsidRDefault="00B70D40">
            <w:pPr>
              <w:pStyle w:val="Compact"/>
            </w:pPr>
            <w:r>
              <w:t>2. Small (501-3300)</w:t>
            </w:r>
          </w:p>
        </w:tc>
        <w:tc>
          <w:tcPr>
            <w:tcW w:w="0" w:type="auto"/>
          </w:tcPr>
          <w:p w14:paraId="10B5406D" w14:textId="77777777" w:rsidR="00A52F29" w:rsidRDefault="00B70D40">
            <w:pPr>
              <w:pStyle w:val="Compact"/>
            </w:pPr>
            <w:r>
              <w:t>Public</w:t>
            </w:r>
          </w:p>
        </w:tc>
        <w:tc>
          <w:tcPr>
            <w:tcW w:w="0" w:type="auto"/>
          </w:tcPr>
          <w:p w14:paraId="14754016" w14:textId="77777777" w:rsidR="00A52F29" w:rsidRDefault="00B70D40">
            <w:pPr>
              <w:pStyle w:val="Compact"/>
              <w:jc w:val="right"/>
            </w:pPr>
            <w:r>
              <w:t>257</w:t>
            </w:r>
          </w:p>
        </w:tc>
        <w:tc>
          <w:tcPr>
            <w:tcW w:w="0" w:type="auto"/>
          </w:tcPr>
          <w:p w14:paraId="71283F17" w14:textId="77777777" w:rsidR="00A52F29" w:rsidRDefault="00B70D40">
            <w:pPr>
              <w:pStyle w:val="Compact"/>
              <w:jc w:val="right"/>
            </w:pPr>
            <w:r>
              <w:t>41</w:t>
            </w:r>
          </w:p>
        </w:tc>
        <w:tc>
          <w:tcPr>
            <w:tcW w:w="0" w:type="auto"/>
          </w:tcPr>
          <w:p w14:paraId="300950EA" w14:textId="77777777" w:rsidR="00A52F29" w:rsidRDefault="00B70D40">
            <w:pPr>
              <w:pStyle w:val="Compact"/>
              <w:jc w:val="right"/>
            </w:pPr>
            <w:r>
              <w:t>16.0</w:t>
            </w:r>
          </w:p>
        </w:tc>
        <w:tc>
          <w:tcPr>
            <w:tcW w:w="0" w:type="auto"/>
          </w:tcPr>
          <w:p w14:paraId="7071E8B6" w14:textId="77777777" w:rsidR="00A52F29" w:rsidRDefault="00B70D40">
            <w:pPr>
              <w:pStyle w:val="Compact"/>
              <w:jc w:val="right"/>
            </w:pPr>
            <w:r>
              <w:t>401008</w:t>
            </w:r>
          </w:p>
        </w:tc>
        <w:tc>
          <w:tcPr>
            <w:tcW w:w="0" w:type="auto"/>
          </w:tcPr>
          <w:p w14:paraId="5CF987CD" w14:textId="77777777" w:rsidR="00A52F29" w:rsidRDefault="00B70D40">
            <w:pPr>
              <w:pStyle w:val="Compact"/>
              <w:jc w:val="right"/>
            </w:pPr>
            <w:r>
              <w:t>62785</w:t>
            </w:r>
          </w:p>
        </w:tc>
        <w:tc>
          <w:tcPr>
            <w:tcW w:w="0" w:type="auto"/>
          </w:tcPr>
          <w:p w14:paraId="6BDB9CB6" w14:textId="77777777" w:rsidR="00A52F29" w:rsidRDefault="00B70D40">
            <w:pPr>
              <w:pStyle w:val="Compact"/>
              <w:jc w:val="right"/>
            </w:pPr>
            <w:r>
              <w:t>15.7</w:t>
            </w:r>
          </w:p>
        </w:tc>
      </w:tr>
      <w:tr w:rsidR="00A52F29" w14:paraId="21F51467" w14:textId="77777777">
        <w:tc>
          <w:tcPr>
            <w:tcW w:w="0" w:type="auto"/>
          </w:tcPr>
          <w:p w14:paraId="24E3D1B6" w14:textId="77777777" w:rsidR="00A52F29" w:rsidRDefault="00B70D40">
            <w:pPr>
              <w:pStyle w:val="Compact"/>
            </w:pPr>
            <w:r>
              <w:t>3. Medium (3301-10,000)</w:t>
            </w:r>
          </w:p>
        </w:tc>
        <w:tc>
          <w:tcPr>
            <w:tcW w:w="0" w:type="auto"/>
          </w:tcPr>
          <w:p w14:paraId="52F10C48" w14:textId="77777777" w:rsidR="00A52F29" w:rsidRDefault="00B70D40">
            <w:pPr>
              <w:pStyle w:val="Compact"/>
            </w:pPr>
            <w:r>
              <w:t>Private</w:t>
            </w:r>
          </w:p>
        </w:tc>
        <w:tc>
          <w:tcPr>
            <w:tcW w:w="0" w:type="auto"/>
          </w:tcPr>
          <w:p w14:paraId="047105D8" w14:textId="77777777" w:rsidR="00A52F29" w:rsidRDefault="00B70D40">
            <w:pPr>
              <w:pStyle w:val="Compact"/>
              <w:jc w:val="right"/>
            </w:pPr>
            <w:r>
              <w:t>55</w:t>
            </w:r>
          </w:p>
        </w:tc>
        <w:tc>
          <w:tcPr>
            <w:tcW w:w="0" w:type="auto"/>
          </w:tcPr>
          <w:p w14:paraId="7EF9E138" w14:textId="77777777" w:rsidR="00A52F29" w:rsidRDefault="00B70D40">
            <w:pPr>
              <w:pStyle w:val="Compact"/>
              <w:jc w:val="right"/>
            </w:pPr>
            <w:r>
              <w:t>2</w:t>
            </w:r>
          </w:p>
        </w:tc>
        <w:tc>
          <w:tcPr>
            <w:tcW w:w="0" w:type="auto"/>
          </w:tcPr>
          <w:p w14:paraId="5342128F" w14:textId="77777777" w:rsidR="00A52F29" w:rsidRDefault="00B70D40">
            <w:pPr>
              <w:pStyle w:val="Compact"/>
              <w:jc w:val="right"/>
            </w:pPr>
            <w:r>
              <w:t>3.6</w:t>
            </w:r>
          </w:p>
        </w:tc>
        <w:tc>
          <w:tcPr>
            <w:tcW w:w="0" w:type="auto"/>
          </w:tcPr>
          <w:p w14:paraId="28CEE379" w14:textId="77777777" w:rsidR="00A52F29" w:rsidRDefault="00B70D40">
            <w:pPr>
              <w:pStyle w:val="Compact"/>
              <w:jc w:val="right"/>
            </w:pPr>
            <w:r>
              <w:t>340340</w:t>
            </w:r>
          </w:p>
        </w:tc>
        <w:tc>
          <w:tcPr>
            <w:tcW w:w="0" w:type="auto"/>
          </w:tcPr>
          <w:p w14:paraId="23F96589" w14:textId="77777777" w:rsidR="00A52F29" w:rsidRDefault="00B70D40">
            <w:pPr>
              <w:pStyle w:val="Compact"/>
              <w:jc w:val="right"/>
            </w:pPr>
            <w:r>
              <w:t>9673</w:t>
            </w:r>
          </w:p>
        </w:tc>
        <w:tc>
          <w:tcPr>
            <w:tcW w:w="0" w:type="auto"/>
          </w:tcPr>
          <w:p w14:paraId="31B904AC" w14:textId="77777777" w:rsidR="00A52F29" w:rsidRDefault="00B70D40">
            <w:pPr>
              <w:pStyle w:val="Compact"/>
              <w:jc w:val="right"/>
            </w:pPr>
            <w:r>
              <w:t>2.8</w:t>
            </w:r>
          </w:p>
        </w:tc>
      </w:tr>
      <w:tr w:rsidR="00A52F29" w14:paraId="751A0FC5" w14:textId="77777777">
        <w:tc>
          <w:tcPr>
            <w:tcW w:w="0" w:type="auto"/>
          </w:tcPr>
          <w:p w14:paraId="521C65B2" w14:textId="77777777" w:rsidR="00A52F29" w:rsidRDefault="00B70D40">
            <w:pPr>
              <w:pStyle w:val="Compact"/>
            </w:pPr>
            <w:r>
              <w:t>3. Medium (3301-10,000)</w:t>
            </w:r>
          </w:p>
        </w:tc>
        <w:tc>
          <w:tcPr>
            <w:tcW w:w="0" w:type="auto"/>
          </w:tcPr>
          <w:p w14:paraId="267632EF" w14:textId="77777777" w:rsidR="00A52F29" w:rsidRDefault="00B70D40">
            <w:pPr>
              <w:pStyle w:val="Compact"/>
            </w:pPr>
            <w:r>
              <w:t>Public</w:t>
            </w:r>
          </w:p>
        </w:tc>
        <w:tc>
          <w:tcPr>
            <w:tcW w:w="0" w:type="auto"/>
          </w:tcPr>
          <w:p w14:paraId="1F8CC96D" w14:textId="77777777" w:rsidR="00A52F29" w:rsidRDefault="00B70D40">
            <w:pPr>
              <w:pStyle w:val="Compact"/>
              <w:jc w:val="right"/>
            </w:pPr>
            <w:r>
              <w:t>177</w:t>
            </w:r>
          </w:p>
        </w:tc>
        <w:tc>
          <w:tcPr>
            <w:tcW w:w="0" w:type="auto"/>
          </w:tcPr>
          <w:p w14:paraId="771822D3" w14:textId="77777777" w:rsidR="00A52F29" w:rsidRDefault="00B70D40">
            <w:pPr>
              <w:pStyle w:val="Compact"/>
              <w:jc w:val="right"/>
            </w:pPr>
            <w:r>
              <w:t>15</w:t>
            </w:r>
          </w:p>
        </w:tc>
        <w:tc>
          <w:tcPr>
            <w:tcW w:w="0" w:type="auto"/>
          </w:tcPr>
          <w:p w14:paraId="73FCFCC0" w14:textId="77777777" w:rsidR="00A52F29" w:rsidRDefault="00B70D40">
            <w:pPr>
              <w:pStyle w:val="Compact"/>
              <w:jc w:val="right"/>
            </w:pPr>
            <w:r>
              <w:t>8.5</w:t>
            </w:r>
          </w:p>
        </w:tc>
        <w:tc>
          <w:tcPr>
            <w:tcW w:w="0" w:type="auto"/>
          </w:tcPr>
          <w:p w14:paraId="4B793494" w14:textId="77777777" w:rsidR="00A52F29" w:rsidRDefault="00B70D40">
            <w:pPr>
              <w:pStyle w:val="Compact"/>
              <w:jc w:val="right"/>
            </w:pPr>
            <w:r>
              <w:t>1110917</w:t>
            </w:r>
          </w:p>
        </w:tc>
        <w:tc>
          <w:tcPr>
            <w:tcW w:w="0" w:type="auto"/>
          </w:tcPr>
          <w:p w14:paraId="03E30216" w14:textId="77777777" w:rsidR="00A52F29" w:rsidRDefault="00B70D40">
            <w:pPr>
              <w:pStyle w:val="Compact"/>
              <w:jc w:val="right"/>
            </w:pPr>
            <w:r>
              <w:t>84189</w:t>
            </w:r>
          </w:p>
        </w:tc>
        <w:tc>
          <w:tcPr>
            <w:tcW w:w="0" w:type="auto"/>
          </w:tcPr>
          <w:p w14:paraId="36D3C42F" w14:textId="77777777" w:rsidR="00A52F29" w:rsidRDefault="00B70D40">
            <w:pPr>
              <w:pStyle w:val="Compact"/>
              <w:jc w:val="right"/>
            </w:pPr>
            <w:r>
              <w:t>7.6</w:t>
            </w:r>
          </w:p>
        </w:tc>
      </w:tr>
      <w:tr w:rsidR="00A52F29" w14:paraId="2616D44E" w14:textId="77777777">
        <w:tc>
          <w:tcPr>
            <w:tcW w:w="0" w:type="auto"/>
          </w:tcPr>
          <w:p w14:paraId="03DBEA76" w14:textId="77777777" w:rsidR="00A52F29" w:rsidRDefault="00B70D40">
            <w:pPr>
              <w:pStyle w:val="Compact"/>
            </w:pPr>
            <w:r>
              <w:t>4. Large (10,001- 100,000)</w:t>
            </w:r>
          </w:p>
        </w:tc>
        <w:tc>
          <w:tcPr>
            <w:tcW w:w="0" w:type="auto"/>
          </w:tcPr>
          <w:p w14:paraId="26BE67F1" w14:textId="77777777" w:rsidR="00A52F29" w:rsidRDefault="00B70D40">
            <w:pPr>
              <w:pStyle w:val="Compact"/>
            </w:pPr>
            <w:r>
              <w:t>Private</w:t>
            </w:r>
          </w:p>
        </w:tc>
        <w:tc>
          <w:tcPr>
            <w:tcW w:w="0" w:type="auto"/>
          </w:tcPr>
          <w:p w14:paraId="71A64F6E" w14:textId="77777777" w:rsidR="00A52F29" w:rsidRDefault="00B70D40">
            <w:pPr>
              <w:pStyle w:val="Compact"/>
              <w:jc w:val="right"/>
            </w:pPr>
            <w:r>
              <w:t>67</w:t>
            </w:r>
          </w:p>
        </w:tc>
        <w:tc>
          <w:tcPr>
            <w:tcW w:w="0" w:type="auto"/>
          </w:tcPr>
          <w:p w14:paraId="144228B9" w14:textId="77777777" w:rsidR="00A52F29" w:rsidRDefault="00B70D40">
            <w:pPr>
              <w:pStyle w:val="Compact"/>
              <w:jc w:val="right"/>
            </w:pPr>
            <w:r>
              <w:t>2</w:t>
            </w:r>
          </w:p>
        </w:tc>
        <w:tc>
          <w:tcPr>
            <w:tcW w:w="0" w:type="auto"/>
          </w:tcPr>
          <w:p w14:paraId="4920FB20" w14:textId="77777777" w:rsidR="00A52F29" w:rsidRDefault="00B70D40">
            <w:pPr>
              <w:pStyle w:val="Compact"/>
              <w:jc w:val="right"/>
            </w:pPr>
            <w:r>
              <w:t>3.0</w:t>
            </w:r>
          </w:p>
        </w:tc>
        <w:tc>
          <w:tcPr>
            <w:tcW w:w="0" w:type="auto"/>
          </w:tcPr>
          <w:p w14:paraId="114EE421" w14:textId="77777777" w:rsidR="00A52F29" w:rsidRDefault="00B70D40">
            <w:pPr>
              <w:pStyle w:val="Compact"/>
              <w:jc w:val="right"/>
            </w:pPr>
            <w:r>
              <w:t>2662875</w:t>
            </w:r>
          </w:p>
        </w:tc>
        <w:tc>
          <w:tcPr>
            <w:tcW w:w="0" w:type="auto"/>
          </w:tcPr>
          <w:p w14:paraId="1A926FE0" w14:textId="77777777" w:rsidR="00A52F29" w:rsidRDefault="00B70D40">
            <w:pPr>
              <w:pStyle w:val="Compact"/>
              <w:jc w:val="right"/>
            </w:pPr>
            <w:r>
              <w:t>55432</w:t>
            </w:r>
          </w:p>
        </w:tc>
        <w:tc>
          <w:tcPr>
            <w:tcW w:w="0" w:type="auto"/>
          </w:tcPr>
          <w:p w14:paraId="7EDAAC74" w14:textId="77777777" w:rsidR="00A52F29" w:rsidRDefault="00B70D40">
            <w:pPr>
              <w:pStyle w:val="Compact"/>
              <w:jc w:val="right"/>
            </w:pPr>
            <w:r>
              <w:t>2.1</w:t>
            </w:r>
          </w:p>
        </w:tc>
      </w:tr>
      <w:tr w:rsidR="00A52F29" w14:paraId="78E108ED" w14:textId="77777777">
        <w:tc>
          <w:tcPr>
            <w:tcW w:w="0" w:type="auto"/>
          </w:tcPr>
          <w:p w14:paraId="54DB790B" w14:textId="77777777" w:rsidR="00A52F29" w:rsidRDefault="00B70D40">
            <w:pPr>
              <w:pStyle w:val="Compact"/>
            </w:pPr>
            <w:r>
              <w:t>4. Large (10,001- 100,000)</w:t>
            </w:r>
          </w:p>
        </w:tc>
        <w:tc>
          <w:tcPr>
            <w:tcW w:w="0" w:type="auto"/>
          </w:tcPr>
          <w:p w14:paraId="02BF8A7E" w14:textId="77777777" w:rsidR="00A52F29" w:rsidRDefault="00B70D40">
            <w:pPr>
              <w:pStyle w:val="Compact"/>
            </w:pPr>
            <w:r>
              <w:t>Public</w:t>
            </w:r>
          </w:p>
        </w:tc>
        <w:tc>
          <w:tcPr>
            <w:tcW w:w="0" w:type="auto"/>
          </w:tcPr>
          <w:p w14:paraId="0930C20B" w14:textId="77777777" w:rsidR="00A52F29" w:rsidRDefault="00B70D40">
            <w:pPr>
              <w:pStyle w:val="Compact"/>
              <w:jc w:val="right"/>
            </w:pPr>
            <w:r>
              <w:t>271</w:t>
            </w:r>
          </w:p>
        </w:tc>
        <w:tc>
          <w:tcPr>
            <w:tcW w:w="0" w:type="auto"/>
          </w:tcPr>
          <w:p w14:paraId="2E90D14D" w14:textId="77777777" w:rsidR="00A52F29" w:rsidRDefault="00B70D40">
            <w:pPr>
              <w:pStyle w:val="Compact"/>
              <w:jc w:val="right"/>
            </w:pPr>
            <w:r>
              <w:t>29</w:t>
            </w:r>
          </w:p>
        </w:tc>
        <w:tc>
          <w:tcPr>
            <w:tcW w:w="0" w:type="auto"/>
          </w:tcPr>
          <w:p w14:paraId="04BA5560" w14:textId="77777777" w:rsidR="00A52F29" w:rsidRDefault="00B70D40">
            <w:pPr>
              <w:pStyle w:val="Compact"/>
              <w:jc w:val="right"/>
            </w:pPr>
            <w:r>
              <w:t>10.7</w:t>
            </w:r>
          </w:p>
        </w:tc>
        <w:tc>
          <w:tcPr>
            <w:tcW w:w="0" w:type="auto"/>
          </w:tcPr>
          <w:p w14:paraId="7B6A095E" w14:textId="77777777" w:rsidR="00A52F29" w:rsidRDefault="00B70D40">
            <w:pPr>
              <w:pStyle w:val="Compact"/>
              <w:jc w:val="right"/>
            </w:pPr>
            <w:r>
              <w:t>10270386</w:t>
            </w:r>
          </w:p>
        </w:tc>
        <w:tc>
          <w:tcPr>
            <w:tcW w:w="0" w:type="auto"/>
          </w:tcPr>
          <w:p w14:paraId="2DF65A44" w14:textId="77777777" w:rsidR="00A52F29" w:rsidRDefault="00B70D40">
            <w:pPr>
              <w:pStyle w:val="Compact"/>
              <w:jc w:val="right"/>
            </w:pPr>
            <w:r>
              <w:t>946810</w:t>
            </w:r>
          </w:p>
        </w:tc>
        <w:tc>
          <w:tcPr>
            <w:tcW w:w="0" w:type="auto"/>
          </w:tcPr>
          <w:p w14:paraId="5EF1AF5A" w14:textId="77777777" w:rsidR="00A52F29" w:rsidRDefault="00B70D40">
            <w:pPr>
              <w:pStyle w:val="Compact"/>
              <w:jc w:val="right"/>
            </w:pPr>
            <w:r>
              <w:t>9.2</w:t>
            </w:r>
          </w:p>
        </w:tc>
      </w:tr>
      <w:tr w:rsidR="00A52F29" w14:paraId="6620CCD8" w14:textId="77777777">
        <w:tc>
          <w:tcPr>
            <w:tcW w:w="0" w:type="auto"/>
          </w:tcPr>
          <w:p w14:paraId="6C206840" w14:textId="77777777" w:rsidR="00A52F29" w:rsidRDefault="00B70D40">
            <w:pPr>
              <w:pStyle w:val="Compact"/>
            </w:pPr>
            <w:r>
              <w:t>5. Very Large (&gt;100,</w:t>
            </w:r>
            <w:r>
              <w:lastRenderedPageBreak/>
              <w:t>000)</w:t>
            </w:r>
          </w:p>
        </w:tc>
        <w:tc>
          <w:tcPr>
            <w:tcW w:w="0" w:type="auto"/>
          </w:tcPr>
          <w:p w14:paraId="324C5EB4" w14:textId="77777777" w:rsidR="00A52F29" w:rsidRDefault="00B70D40">
            <w:pPr>
              <w:pStyle w:val="Compact"/>
            </w:pPr>
            <w:r>
              <w:lastRenderedPageBreak/>
              <w:t>Private</w:t>
            </w:r>
          </w:p>
        </w:tc>
        <w:tc>
          <w:tcPr>
            <w:tcW w:w="0" w:type="auto"/>
          </w:tcPr>
          <w:p w14:paraId="36D9F82E" w14:textId="77777777" w:rsidR="00A52F29" w:rsidRDefault="00B70D40">
            <w:pPr>
              <w:pStyle w:val="Compact"/>
              <w:jc w:val="right"/>
            </w:pPr>
            <w:r>
              <w:t>16</w:t>
            </w:r>
          </w:p>
        </w:tc>
        <w:tc>
          <w:tcPr>
            <w:tcW w:w="0" w:type="auto"/>
          </w:tcPr>
          <w:p w14:paraId="6312DFEA" w14:textId="77777777" w:rsidR="00A52F29" w:rsidRDefault="00B70D40">
            <w:pPr>
              <w:pStyle w:val="Compact"/>
              <w:jc w:val="right"/>
            </w:pPr>
            <w:r>
              <w:t>2</w:t>
            </w:r>
          </w:p>
        </w:tc>
        <w:tc>
          <w:tcPr>
            <w:tcW w:w="0" w:type="auto"/>
          </w:tcPr>
          <w:p w14:paraId="662500BA" w14:textId="77777777" w:rsidR="00A52F29" w:rsidRDefault="00B70D40">
            <w:pPr>
              <w:pStyle w:val="Compact"/>
              <w:jc w:val="right"/>
            </w:pPr>
            <w:r>
              <w:t>12.5</w:t>
            </w:r>
          </w:p>
        </w:tc>
        <w:tc>
          <w:tcPr>
            <w:tcW w:w="0" w:type="auto"/>
          </w:tcPr>
          <w:p w14:paraId="3499CEEA" w14:textId="77777777" w:rsidR="00A52F29" w:rsidRDefault="00B70D40">
            <w:pPr>
              <w:pStyle w:val="Compact"/>
              <w:jc w:val="right"/>
            </w:pPr>
            <w:r>
              <w:t>3504283</w:t>
            </w:r>
          </w:p>
        </w:tc>
        <w:tc>
          <w:tcPr>
            <w:tcW w:w="0" w:type="auto"/>
          </w:tcPr>
          <w:p w14:paraId="0BA3BDB4" w14:textId="77777777" w:rsidR="00A52F29" w:rsidRDefault="00B70D40">
            <w:pPr>
              <w:pStyle w:val="Compact"/>
              <w:jc w:val="right"/>
            </w:pPr>
            <w:r>
              <w:t>210448</w:t>
            </w:r>
          </w:p>
        </w:tc>
        <w:tc>
          <w:tcPr>
            <w:tcW w:w="0" w:type="auto"/>
          </w:tcPr>
          <w:p w14:paraId="23B15BF0" w14:textId="77777777" w:rsidR="00A52F29" w:rsidRDefault="00B70D40">
            <w:pPr>
              <w:pStyle w:val="Compact"/>
              <w:jc w:val="right"/>
            </w:pPr>
            <w:r>
              <w:t>6.0</w:t>
            </w:r>
          </w:p>
        </w:tc>
      </w:tr>
      <w:tr w:rsidR="00A52F29" w14:paraId="69F06676" w14:textId="77777777">
        <w:tc>
          <w:tcPr>
            <w:tcW w:w="0" w:type="auto"/>
          </w:tcPr>
          <w:p w14:paraId="135F5F53" w14:textId="77777777" w:rsidR="00A52F29" w:rsidRDefault="00B70D40">
            <w:pPr>
              <w:pStyle w:val="Compact"/>
            </w:pPr>
            <w:r>
              <w:t>5. Very Large (&gt;100,000)</w:t>
            </w:r>
          </w:p>
        </w:tc>
        <w:tc>
          <w:tcPr>
            <w:tcW w:w="0" w:type="auto"/>
          </w:tcPr>
          <w:p w14:paraId="4CD8B95C" w14:textId="77777777" w:rsidR="00A52F29" w:rsidRDefault="00B70D40">
            <w:pPr>
              <w:pStyle w:val="Compact"/>
            </w:pPr>
            <w:r>
              <w:t>Public</w:t>
            </w:r>
          </w:p>
        </w:tc>
        <w:tc>
          <w:tcPr>
            <w:tcW w:w="0" w:type="auto"/>
          </w:tcPr>
          <w:p w14:paraId="314BDFD4" w14:textId="77777777" w:rsidR="00A52F29" w:rsidRDefault="00B70D40">
            <w:pPr>
              <w:pStyle w:val="Compact"/>
              <w:jc w:val="right"/>
            </w:pPr>
            <w:r>
              <w:t>67</w:t>
            </w:r>
          </w:p>
        </w:tc>
        <w:tc>
          <w:tcPr>
            <w:tcW w:w="0" w:type="auto"/>
          </w:tcPr>
          <w:p w14:paraId="46D6A6F3" w14:textId="77777777" w:rsidR="00A52F29" w:rsidRDefault="00B70D40">
            <w:pPr>
              <w:pStyle w:val="Compact"/>
              <w:jc w:val="right"/>
            </w:pPr>
            <w:r>
              <w:t>3</w:t>
            </w:r>
          </w:p>
        </w:tc>
        <w:tc>
          <w:tcPr>
            <w:tcW w:w="0" w:type="auto"/>
          </w:tcPr>
          <w:p w14:paraId="33CF9770" w14:textId="77777777" w:rsidR="00A52F29" w:rsidRDefault="00B70D40">
            <w:pPr>
              <w:pStyle w:val="Compact"/>
              <w:jc w:val="right"/>
            </w:pPr>
            <w:r>
              <w:t>4.5</w:t>
            </w:r>
          </w:p>
        </w:tc>
        <w:tc>
          <w:tcPr>
            <w:tcW w:w="0" w:type="auto"/>
          </w:tcPr>
          <w:p w14:paraId="3DF17163" w14:textId="77777777" w:rsidR="00A52F29" w:rsidRDefault="00B70D40">
            <w:pPr>
              <w:pStyle w:val="Compact"/>
              <w:jc w:val="right"/>
            </w:pPr>
            <w:r>
              <w:t>20043920</w:t>
            </w:r>
          </w:p>
        </w:tc>
        <w:tc>
          <w:tcPr>
            <w:tcW w:w="0" w:type="auto"/>
          </w:tcPr>
          <w:p w14:paraId="7297CAAA" w14:textId="77777777" w:rsidR="00A52F29" w:rsidRDefault="00B70D40">
            <w:pPr>
              <w:pStyle w:val="Compact"/>
              <w:jc w:val="right"/>
            </w:pPr>
            <w:r>
              <w:t>636057</w:t>
            </w:r>
          </w:p>
        </w:tc>
        <w:tc>
          <w:tcPr>
            <w:tcW w:w="0" w:type="auto"/>
          </w:tcPr>
          <w:p w14:paraId="4446C495" w14:textId="77777777" w:rsidR="00A52F29" w:rsidRDefault="00B70D40">
            <w:pPr>
              <w:pStyle w:val="Compact"/>
              <w:jc w:val="right"/>
            </w:pPr>
            <w:r>
              <w:t>3.2</w:t>
            </w:r>
          </w:p>
        </w:tc>
      </w:tr>
    </w:tbl>
    <w:p w14:paraId="4697B102" w14:textId="77777777" w:rsidR="00B70D40" w:rsidRDefault="00B70D40"/>
    <w:sectPr w:rsidR="00B70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154E1" w14:textId="77777777" w:rsidR="00B70D40" w:rsidRDefault="00B70D40">
      <w:pPr>
        <w:spacing w:after="0"/>
      </w:pPr>
      <w:r>
        <w:separator/>
      </w:r>
    </w:p>
  </w:endnote>
  <w:endnote w:type="continuationSeparator" w:id="0">
    <w:p w14:paraId="7C844B7C" w14:textId="77777777" w:rsidR="00B70D40" w:rsidRDefault="00B70D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9D78B" w14:textId="77777777" w:rsidR="00B70D40" w:rsidRDefault="00B70D40">
      <w:r>
        <w:separator/>
      </w:r>
    </w:p>
  </w:footnote>
  <w:footnote w:type="continuationSeparator" w:id="0">
    <w:p w14:paraId="22FB9FE2" w14:textId="77777777" w:rsidR="00B70D40" w:rsidRDefault="00B70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C01B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9262E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4FC00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625E47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73DA"/>
    <w:rsid w:val="004E29B3"/>
    <w:rsid w:val="00590D07"/>
    <w:rsid w:val="00784D58"/>
    <w:rsid w:val="008D6863"/>
    <w:rsid w:val="00A52F29"/>
    <w:rsid w:val="00B70D4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9F8B9"/>
  <w15:docId w15:val="{DCACF0EA-91BF-A846-A495-65F5183E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Affordabulity</dc:title>
  <dc:creator>Kyle Onda</dc:creator>
  <cp:keywords/>
  <cp:lastModifiedBy>Kyle Onda</cp:lastModifiedBy>
  <cp:revision>2</cp:revision>
  <dcterms:created xsi:type="dcterms:W3CDTF">2020-09-04T14:49:00Z</dcterms:created>
  <dcterms:modified xsi:type="dcterms:W3CDTF">2020-09-04T14:54:00Z</dcterms:modified>
</cp:coreProperties>
</file>