
<file path=[Content_Types].xml><?xml version="1.0" encoding="utf-8"?>
<Types xmlns="http://schemas.openxmlformats.org/package/2006/content-types">
  <Override PartName="/_rels/.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100"/>
        <w:jc w:val="center"/>
        <w:rPr>
          <w:rFonts w:ascii="Arial" w:hAnsi="Arial" w:eastAsia="Times New Roman" w:cs="Arial"/>
          <w:sz w:val="28"/>
          <w:szCs w:val="28"/>
        </w:rPr>
      </w:pPr>
      <w:r>
        <w:rPr>
          <w:rFonts w:eastAsia="Times New Roman" w:cs="Arial" w:ascii="Arial" w:hAnsi="Arial"/>
          <w:sz w:val="28"/>
          <w:szCs w:val="28"/>
        </w:rPr>
      </w:r>
    </w:p>
    <w:p>
      <w:pPr>
        <w:pStyle w:val="Normal"/>
        <w:spacing w:lineRule="auto" w:line="240" w:before="0" w:after="100"/>
        <w:jc w:val="center"/>
        <w:rPr/>
      </w:pPr>
      <w:r>
        <w:rPr>
          <w:rFonts w:eastAsia="Times New Roman" w:cs="Arial" w:ascii="Arial" w:hAnsi="Arial"/>
          <w:sz w:val="28"/>
          <w:szCs w:val="28"/>
        </w:rPr>
        <w:t>Running Against the Wind: Why It’s So Hard to Think Seriously About UFOs</w:t>
      </w:r>
    </w:p>
    <w:p>
      <w:pPr>
        <w:pStyle w:val="Normal"/>
        <w:spacing w:lineRule="auto" w:line="240" w:before="0" w:after="100"/>
        <w:jc w:val="center"/>
        <w:rPr>
          <w:rFonts w:ascii="Arial" w:hAnsi="Arial" w:eastAsia="Times New Roman" w:cs="Arial"/>
          <w:sz w:val="28"/>
          <w:szCs w:val="28"/>
        </w:rPr>
      </w:pPr>
      <w:r>
        <w:rPr>
          <w:rFonts w:eastAsia="Times New Roman" w:cs="Arial" w:ascii="Arial" w:hAnsi="Arial"/>
          <w:sz w:val="28"/>
          <w:szCs w:val="28"/>
        </w:rPr>
      </w:r>
    </w:p>
    <w:p>
      <w:pPr>
        <w:pStyle w:val="Normal"/>
        <w:spacing w:lineRule="auto" w:line="240" w:before="0" w:after="100"/>
        <w:jc w:val="center"/>
        <w:rPr/>
      </w:pPr>
      <w:r>
        <w:rPr>
          <w:rFonts w:eastAsia="Times New Roman" w:cs="Arial" w:ascii="Arial" w:hAnsi="Arial"/>
          <w:i/>
          <w:sz w:val="28"/>
          <w:szCs w:val="28"/>
        </w:rPr>
        <w:t>The greatest enemy of knowledge is not ignorance, it is the illusion of knowledge. - Stephen Hawking</w:t>
      </w:r>
      <w:r>
        <w:rPr>
          <w:rFonts w:eastAsia="Times New Roman" w:cs="Arial" w:ascii="Arial" w:hAnsi="Arial"/>
          <w:sz w:val="28"/>
          <w:szCs w:val="28"/>
        </w:rPr>
        <w:br/>
      </w:r>
    </w:p>
    <w:p>
      <w:pPr>
        <w:pStyle w:val="Normal"/>
        <w:spacing w:lineRule="auto" w:line="240" w:before="0" w:after="100"/>
        <w:jc w:val="center"/>
        <w:rPr>
          <w:b/>
          <w:b/>
          <w:bCs/>
        </w:rPr>
      </w:pPr>
      <w:r>
        <w:rPr>
          <w:rFonts w:eastAsia="Times New Roman" w:cs="Arial" w:ascii="Arial" w:hAnsi="Arial"/>
          <w:b/>
          <w:bCs/>
          <w:sz w:val="28"/>
          <w:szCs w:val="28"/>
        </w:rPr>
        <w:t>The Facts of the Matter</w:t>
      </w:r>
    </w:p>
    <w:p>
      <w:pPr>
        <w:pStyle w:val="Normal"/>
        <w:spacing w:lineRule="auto" w:line="240" w:before="0" w:after="100"/>
        <w:jc w:val="center"/>
        <w:rPr>
          <w:rFonts w:ascii="Arial" w:hAnsi="Arial" w:eastAsia="Times New Roman" w:cs="Arial"/>
          <w:sz w:val="28"/>
          <w:szCs w:val="28"/>
        </w:rPr>
      </w:pPr>
      <w:r>
        <w:rPr>
          <w:rFonts w:eastAsia="Times New Roman" w:cs="Arial" w:ascii="Arial" w:hAnsi="Arial"/>
          <w:sz w:val="28"/>
          <w:szCs w:val="28"/>
        </w:rPr>
      </w:r>
    </w:p>
    <w:p>
      <w:pPr>
        <w:pStyle w:val="Normal"/>
        <w:spacing w:lineRule="auto" w:line="240" w:before="0" w:after="100"/>
        <w:jc w:val="left"/>
        <w:rPr/>
      </w:pPr>
      <w:r>
        <w:rPr>
          <w:rFonts w:eastAsia="Times New Roman" w:cs="Arial" w:ascii="Arial" w:hAnsi="Arial"/>
          <w:sz w:val="28"/>
          <w:szCs w:val="28"/>
        </w:rPr>
        <w:t xml:space="preserve">Scientists – the guardians of orthodox truth for our secular society - are interested in many things. They have studied whether rats prefer Beethoven to Miles Davis, whether sheep can recognize one another, how elephants respond to massive doses of LSD – but a serious look at UFO phenomena? Research into credibly reported anomalous craft demonstrating characteristics beyond the capacity of known technologies? Curiosity about observations made by people and radar and other sensors over decades that challenge our notions of physics and propulsion and even common sense, that challenge our consensual framework for what we think is real? </w:t>
      </w:r>
    </w:p>
    <w:p>
      <w:pPr>
        <w:pStyle w:val="Normal"/>
        <w:spacing w:lineRule="auto" w:line="240" w:before="0" w:after="100"/>
        <w:jc w:val="left"/>
        <w:rPr/>
      </w:pPr>
      <w:r>
        <w:rPr>
          <w:rFonts w:eastAsia="Times New Roman" w:cs="Arial" w:ascii="Arial" w:hAnsi="Arial"/>
          <w:sz w:val="28"/>
          <w:szCs w:val="28"/>
        </w:rPr>
        <w:t xml:space="preserve">Not so much. </w:t>
      </w:r>
    </w:p>
    <w:p>
      <w:pPr>
        <w:pStyle w:val="Normal"/>
        <w:spacing w:lineRule="auto" w:line="240" w:before="0" w:after="100"/>
        <w:jc w:val="left"/>
        <w:rPr/>
      </w:pPr>
      <w:r>
        <w:rPr>
          <w:rFonts w:eastAsia="Times New Roman" w:cs="Arial" w:ascii="Arial" w:hAnsi="Arial"/>
          <w:sz w:val="28"/>
          <w:szCs w:val="28"/>
        </w:rPr>
        <w:t>Despite decades of well-documented encounters with anomalous vehicles, few mainstream researchers take them seriously, and if they do, they will not say so aloud in public. The subject – let’s say “UFOs” for short and worry about definitions later - is anathema to career scientists keenly aware of the perils of unpopular paths or interests contrary to ordained orthodox pursuits.</w:t>
      </w:r>
    </w:p>
    <w:p>
      <w:pPr>
        <w:pStyle w:val="Normal"/>
        <w:spacing w:lineRule="auto" w:line="240" w:before="0" w:after="100"/>
        <w:jc w:val="left"/>
        <w:rPr/>
      </w:pPr>
      <w:r>
        <w:rPr>
          <w:rFonts w:eastAsia="Times New Roman" w:cs="Arial" w:ascii="Arial" w:hAnsi="Arial"/>
          <w:sz w:val="28"/>
          <w:szCs w:val="28"/>
        </w:rPr>
        <w:t xml:space="preserve">Those religious terms – ordained, orthodox - are not accidental; the Citadel, as Robert Anton Wilson calls our technology-military-industrial elite, determines orthodox belief today and penalties for transgression are serious, if more subtle than during the Inquisition. (Religious beliefs per se are also relevant to this discussion as we will note later). </w:t>
      </w:r>
    </w:p>
    <w:p>
      <w:pPr>
        <w:pStyle w:val="Normal"/>
        <w:spacing w:lineRule="auto" w:line="240" w:before="0" w:after="100"/>
        <w:jc w:val="left"/>
        <w:rPr/>
      </w:pPr>
      <w:r>
        <w:rPr>
          <w:rFonts w:eastAsia="Times New Roman" w:cs="Arial" w:ascii="Arial" w:hAnsi="Arial"/>
          <w:sz w:val="28"/>
          <w:szCs w:val="28"/>
        </w:rPr>
        <w:t>It is not only scientists and technologists, however, who shy away from this forbidden topic. So do ordinary people. When I invite someone to engage in a serious discussion of UFOs, I often encounter disbelief, embarrassment, or defensive reactions such as eye-rolling followed by sarcastic remarks. If I am talking with someone who did experience something they categorize as a UFO experience, they often hesitate, then insist,  I’m not crazy, honest,” or “I wasn’t drunk.” Sometimes they sound more than flummoxed or embarrassed, they sound ashamed to have had the experience, like victims of abuse who feel responsible for what was done to them. They say, in effect, “I am not some tinfoil-hat-wearing ‘conspiracy theorist,’ really. Please believe me.”</w:t>
      </w:r>
    </w:p>
    <w:p>
      <w:pPr>
        <w:pStyle w:val="Normal"/>
        <w:spacing w:lineRule="auto" w:line="240" w:before="0" w:after="100"/>
        <w:jc w:val="left"/>
        <w:rPr/>
      </w:pPr>
      <w:r>
        <w:rPr>
          <w:rFonts w:eastAsia="Times New Roman" w:cs="Arial" w:ascii="Arial" w:hAnsi="Arial"/>
          <w:sz w:val="28"/>
          <w:szCs w:val="28"/>
        </w:rPr>
        <w:t>Through a variety of means - the heavy hand of the scientific thought police, intentional manipulation of the mind of society, the cooperation of “useful idiots” who believe and say just about anything – the public forum for discussing UFOs has been undermined. It is littered with potholes and land mines. Simply to use the word UFO evokes a looking-glass world in which our own words mean what someone else says they mean.</w:t>
      </w:r>
    </w:p>
    <w:p>
      <w:pPr>
        <w:pStyle w:val="Normal"/>
        <w:spacing w:lineRule="auto" w:line="240" w:before="0" w:after="100"/>
        <w:jc w:val="left"/>
        <w:rPr/>
      </w:pPr>
      <w:r>
        <w:rPr>
          <w:rFonts w:eastAsia="Times New Roman" w:cs="Arial" w:ascii="Arial" w:hAnsi="Arial"/>
          <w:sz w:val="28"/>
          <w:szCs w:val="28"/>
        </w:rPr>
        <w:t xml:space="preserve">Why is it so difficult to have serious conversations about UFOs? Why is it possible to explore the most unusual topics with research grants or win Nobel prizes for describing imaginary realms in mathematical language that correlate to no known human experience, when it is so difficult to speak of phenomena reported over many years by so many credible people?  </w:t>
      </w:r>
    </w:p>
    <w:p>
      <w:pPr>
        <w:pStyle w:val="Normal"/>
        <w:spacing w:lineRule="auto" w:line="240" w:before="0" w:after="100"/>
        <w:jc w:val="left"/>
        <w:rPr>
          <w:rFonts w:ascii="Arial" w:hAnsi="Arial" w:eastAsia="Times New Roman" w:cs="Arial"/>
          <w:sz w:val="28"/>
          <w:szCs w:val="28"/>
        </w:rPr>
      </w:pPr>
      <w:r>
        <w:rPr>
          <w:rFonts w:eastAsia="Times New Roman" w:cs="Arial" w:ascii="Arial" w:hAnsi="Arial"/>
          <w:sz w:val="28"/>
          <w:szCs w:val="28"/>
        </w:rPr>
      </w:r>
    </w:p>
    <w:p>
      <w:pPr>
        <w:pStyle w:val="Normal"/>
        <w:spacing w:lineRule="auto" w:line="240" w:before="0" w:after="100"/>
        <w:jc w:val="center"/>
        <w:rPr/>
      </w:pPr>
      <w:r>
        <w:rPr>
          <w:rFonts w:eastAsia="Times New Roman" w:cs="Arial" w:ascii="Arial" w:hAnsi="Arial"/>
          <w:b/>
          <w:bCs/>
          <w:sz w:val="28"/>
          <w:szCs w:val="28"/>
        </w:rPr>
        <w:t>Are Scientists Always Scientific?</w:t>
      </w:r>
    </w:p>
    <w:p>
      <w:pPr>
        <w:pStyle w:val="Normal"/>
        <w:spacing w:lineRule="auto" w:line="240" w:before="0" w:after="100"/>
        <w:jc w:val="left"/>
        <w:rPr>
          <w:rFonts w:ascii="Arial" w:hAnsi="Arial" w:eastAsia="Times New Roman" w:cs="Arial"/>
          <w:b/>
          <w:b/>
          <w:bCs/>
          <w:sz w:val="28"/>
          <w:szCs w:val="28"/>
        </w:rPr>
      </w:pPr>
      <w:r>
        <w:rPr>
          <w:rFonts w:eastAsia="Times New Roman" w:cs="Arial" w:ascii="Arial" w:hAnsi="Arial"/>
          <w:b/>
          <w:bCs/>
          <w:sz w:val="28"/>
          <w:szCs w:val="28"/>
        </w:rPr>
      </w:r>
    </w:p>
    <w:p>
      <w:pPr>
        <w:pStyle w:val="Normal"/>
        <w:spacing w:lineRule="auto" w:line="240" w:before="0" w:after="100"/>
        <w:jc w:val="left"/>
        <w:rPr/>
      </w:pPr>
      <w:r>
        <w:rPr>
          <w:rFonts w:eastAsia="Times New Roman" w:cs="Arial" w:ascii="Arial" w:hAnsi="Arial"/>
          <w:sz w:val="28"/>
          <w:szCs w:val="28"/>
        </w:rPr>
        <w:t>No. Scientists are not always scientific. The discussion of UFOs has been marginalized by “experts” who know little of UFOs but nevertheless make pronouncements about them. A good example of their power is the public commentary of astronomer/entertainer Neil Degrasse Tyson who, after a Pentagon program focused on UFO reports by military pilots was disclosed, said he didn’t care to discuss it because he had no interest in the subject whatsoever, implying that the rest of us shouldn’t either. But why should  astronomers, given their real tools and techniques, be considered experts in UFO phenomena in the first place? Not only do they not spend their days in observatories squinting through narrow apertures at tiny samples of the skies, they use computers to gather and parse data that has nothing to do with a human being experiencing the sudden appearance of a silent luminous craft close enough to shatter their preconceptions of everyday reality. They do not deal with ordinary human experience at all.</w:t>
      </w:r>
    </w:p>
    <w:p>
      <w:pPr>
        <w:pStyle w:val="Normal"/>
        <w:spacing w:lineRule="auto" w:line="240" w:before="0" w:after="100"/>
        <w:jc w:val="left"/>
        <w:rPr/>
      </w:pPr>
      <w:r>
        <w:rPr>
          <w:rFonts w:eastAsia="Times New Roman" w:cs="Arial" w:ascii="Arial" w:hAnsi="Arial"/>
          <w:sz w:val="28"/>
          <w:szCs w:val="28"/>
        </w:rPr>
        <w:t xml:space="preserve">We ordinary mortals, exposed to UFO accounts over many years, do retain interest in what’s reported. Like normal curious folk, we just want to understand what’s happening on our planet. The voluminous historical record and the accumulation of data compels us to formulate hypotheses and speculation in an attempt to extend scientific thinking to include well-documented anomalous phenomena and we want scientists as allies, not enemies, who will lead forays into mysterious, challenging anomalies that refuse to go away.  </w:t>
      </w:r>
    </w:p>
    <w:p>
      <w:pPr>
        <w:pStyle w:val="Normal"/>
        <w:spacing w:lineRule="auto" w:line="240" w:before="0" w:after="100"/>
        <w:jc w:val="left"/>
        <w:rPr/>
      </w:pPr>
      <w:r>
        <w:rPr>
          <w:rFonts w:eastAsia="Times New Roman" w:cs="Arial" w:ascii="Arial" w:hAnsi="Arial"/>
          <w:sz w:val="28"/>
          <w:szCs w:val="28"/>
        </w:rPr>
        <w:t>Some scientists, like Peter Sturrock, a noted plasma physicist, are willing to pursue “deviant science” at some personal and professional cost. His peers respond with dismissive comments, e.g. “he did good work once, but of course, he’s past his prime.” His fellow scientists, he notes, often do not act scientifically, that is, they do not manifest the curiosity that is a hallmark of a scientist – indeed, of any intelligent human being. They reject subjects like UFOs out of hand as unworthy of investigation. They insist that anomalies remain bits of isolated data like floaters in our eyes that distract us but never come into focus as they flit here and there when we try to look directly at them.</w:t>
      </w:r>
    </w:p>
    <w:p>
      <w:pPr>
        <w:pStyle w:val="Normal"/>
        <w:spacing w:lineRule="auto" w:line="240" w:before="0" w:after="100"/>
        <w:jc w:val="left"/>
        <w:rPr/>
      </w:pPr>
      <w:r>
        <w:rPr>
          <w:rFonts w:eastAsia="Times New Roman" w:cs="Arial" w:ascii="Arial" w:hAnsi="Arial"/>
          <w:sz w:val="28"/>
          <w:szCs w:val="28"/>
        </w:rPr>
        <w:t>“</w:t>
      </w:r>
      <w:r>
        <w:rPr>
          <w:rFonts w:eastAsia="Times New Roman" w:cs="Arial" w:ascii="Arial" w:hAnsi="Arial"/>
          <w:sz w:val="28"/>
          <w:szCs w:val="28"/>
        </w:rPr>
        <w:t xml:space="preserve">No subject is or is not intrinsically scientific,” Sturrock says. No subject should be dismissed simply because it is unpopular. But UFOs join instances of the paranormal and other oft-reported realities that experts decide in advance cannot exist and therefore do not exist. </w:t>
      </w:r>
    </w:p>
    <w:p>
      <w:pPr>
        <w:pStyle w:val="Normal"/>
        <w:spacing w:lineRule="auto" w:line="240" w:before="0" w:after="100"/>
        <w:jc w:val="left"/>
        <w:rPr/>
      </w:pPr>
      <w:r>
        <w:rPr>
          <w:rFonts w:eastAsia="Times New Roman" w:cs="Arial" w:ascii="Arial" w:hAnsi="Arial"/>
          <w:sz w:val="28"/>
          <w:szCs w:val="28"/>
        </w:rPr>
        <w:br/>
        <w:t xml:space="preserve">To answer the question “why is this so?” requires that we explore a number of </w:t>
      </w:r>
      <w:r>
        <w:rPr>
          <w:rFonts w:eastAsia="Times New Roman" w:cs="Arial" w:ascii="Arial" w:hAnsi="Arial"/>
          <w:b w:val="false"/>
          <w:bCs w:val="false"/>
          <w:sz w:val="28"/>
          <w:szCs w:val="28"/>
        </w:rPr>
        <w:t xml:space="preserve">different areas. The subject raises so many questions in different domains of scientific and non-scientific expertise that we have no other choice. </w:t>
      </w:r>
    </w:p>
    <w:p>
      <w:pPr>
        <w:pStyle w:val="Normal"/>
        <w:spacing w:lineRule="auto" w:line="240" w:before="0" w:after="100"/>
        <w:jc w:val="left"/>
        <w:rPr>
          <w:rFonts w:ascii="Arial" w:hAnsi="Arial" w:eastAsia="Times New Roman" w:cs="Arial"/>
          <w:b w:val="false"/>
          <w:b w:val="false"/>
          <w:bCs w:val="false"/>
          <w:sz w:val="28"/>
          <w:szCs w:val="28"/>
        </w:rPr>
      </w:pPr>
      <w:r>
        <w:rPr>
          <w:rFonts w:eastAsia="Times New Roman" w:cs="Arial" w:ascii="Arial" w:hAnsi="Arial"/>
          <w:b w:val="false"/>
          <w:bCs w:val="false"/>
          <w:sz w:val="28"/>
          <w:szCs w:val="28"/>
        </w:rPr>
      </w:r>
    </w:p>
    <w:p>
      <w:pPr>
        <w:pStyle w:val="Normal"/>
        <w:spacing w:lineRule="auto" w:line="240" w:before="0" w:after="100"/>
        <w:jc w:val="center"/>
        <w:rPr/>
      </w:pPr>
      <w:r>
        <w:rPr>
          <w:rFonts w:eastAsia="Times New Roman" w:cs="Arial" w:ascii="Arial" w:hAnsi="Arial"/>
          <w:b/>
          <w:bCs/>
          <w:sz w:val="28"/>
          <w:szCs w:val="28"/>
        </w:rPr>
        <w:t>We Can’t Think What We Can’t Say</w:t>
      </w:r>
    </w:p>
    <w:p>
      <w:pPr>
        <w:pStyle w:val="Normal"/>
        <w:spacing w:lineRule="auto" w:line="240" w:before="0" w:after="100"/>
        <w:jc w:val="center"/>
        <w:rPr>
          <w:rFonts w:ascii="Arial" w:hAnsi="Arial" w:eastAsia="Times New Roman" w:cs="Arial"/>
          <w:b/>
          <w:b/>
          <w:bCs/>
          <w:sz w:val="28"/>
          <w:szCs w:val="28"/>
        </w:rPr>
      </w:pPr>
      <w:r>
        <w:rPr>
          <w:rFonts w:eastAsia="Times New Roman" w:cs="Arial" w:ascii="Arial" w:hAnsi="Arial"/>
          <w:b/>
          <w:bCs/>
          <w:sz w:val="28"/>
          <w:szCs w:val="28"/>
        </w:rPr>
      </w:r>
    </w:p>
    <w:p>
      <w:pPr>
        <w:pStyle w:val="Normal"/>
        <w:spacing w:lineRule="auto" w:line="240" w:before="0" w:after="100"/>
        <w:jc w:val="left"/>
        <w:rPr/>
      </w:pPr>
      <w:r>
        <w:rPr>
          <w:rFonts w:eastAsia="Times New Roman" w:cs="Arial" w:ascii="Arial" w:hAnsi="Arial"/>
          <w:sz w:val="28"/>
          <w:szCs w:val="28"/>
        </w:rPr>
        <w:t xml:space="preserve">We are venturing into deep waters where we confront the limits of our understanding. The categories of our thinking waver and blur at their outer edges. We can not understand what we cannot think. </w:t>
      </w:r>
    </w:p>
    <w:p>
      <w:pPr>
        <w:pStyle w:val="Normal"/>
        <w:spacing w:lineRule="auto" w:line="240" w:before="0" w:after="100"/>
        <w:jc w:val="left"/>
        <w:rPr/>
      </w:pPr>
      <w:r>
        <w:rPr>
          <w:rFonts w:eastAsia="Times New Roman" w:cs="Arial" w:ascii="Arial" w:hAnsi="Arial"/>
          <w:sz w:val="28"/>
          <w:szCs w:val="28"/>
        </w:rPr>
        <w:t xml:space="preserve">During times of radical change, new words emerge to designate or describe new realities. Between 1918-1923, dozens of words came into being, such as teenage, extrovert, multipurpose, power play, feedback, columnist, ad lib, white-collar, comfort zone, atom bomb, market research, junkie, hitch-hike, and many more. That era saw an explosion of new words because social and cultural realities were in a whirlwind of transformation. Those new words became “cognitive artifacts” that we could then use to say what had been previously unknown or unthinkable. Words draw new ideas, new realities, into the light where they can be seen. </w:t>
      </w:r>
    </w:p>
    <w:p>
      <w:pPr>
        <w:pStyle w:val="Normal"/>
        <w:spacing w:lineRule="auto" w:line="240" w:before="0" w:after="100"/>
        <w:jc w:val="left"/>
        <w:rPr/>
      </w:pPr>
      <w:r>
        <w:rPr>
          <w:rFonts w:eastAsia="Times New Roman" w:cs="Arial" w:ascii="Arial" w:hAnsi="Arial"/>
          <w:b w:val="false"/>
          <w:bCs w:val="false"/>
          <w:sz w:val="28"/>
          <w:szCs w:val="28"/>
        </w:rPr>
        <w:t>If language did not evolve to articulate new experiences and new realities, we would be unable to grasp the nature of the changing content of our lives and above all, the changing context that defines what we see, what we think is real. We live inside social constructions of reality. If we do not apprehend the emergent properties of novel realities, we live literally in the past while those who live in the present sound like futurists at best or just plain crazy.</w:t>
      </w:r>
    </w:p>
    <w:p>
      <w:pPr>
        <w:pStyle w:val="Normal"/>
        <w:spacing w:lineRule="auto" w:line="240" w:before="0" w:after="100"/>
        <w:jc w:val="left"/>
        <w:rPr/>
      </w:pPr>
      <w:r>
        <w:rPr>
          <w:rFonts w:eastAsia="Times New Roman" w:cs="Arial" w:ascii="Arial" w:hAnsi="Arial"/>
          <w:sz w:val="28"/>
          <w:szCs w:val="28"/>
        </w:rPr>
        <w:t>The meanings of words are always changing. Play-goers may think they understand what they hear in a Shakespeare play, for example, but at least 25% of the words mean something different than they did a few hundred years ago. When we listen to what we do not understand, we manufacture meaning for it. When we agree on those meanings, we live uncritically and unknowingly in a Potemkin village.</w:t>
      </w:r>
    </w:p>
    <w:p>
      <w:pPr>
        <w:pStyle w:val="Normal"/>
        <w:spacing w:lineRule="auto" w:line="240" w:before="0" w:after="100"/>
        <w:jc w:val="left"/>
        <w:rPr/>
      </w:pPr>
      <w:r>
        <w:rPr>
          <w:rFonts w:eastAsia="Times New Roman" w:cs="Arial" w:ascii="Arial" w:hAnsi="Arial"/>
          <w:sz w:val="28"/>
          <w:szCs w:val="28"/>
        </w:rPr>
        <w:t>“</w:t>
      </w:r>
      <w:r>
        <w:rPr>
          <w:rFonts w:eastAsia="Times New Roman" w:cs="Arial" w:ascii="Arial" w:hAnsi="Arial"/>
          <w:sz w:val="28"/>
          <w:szCs w:val="28"/>
        </w:rPr>
        <w:t xml:space="preserve">UFOs” as a concept did not always exist. The definition of a UFO has changed over time. The Reader’s Guide to Periodical Literature was once an index of all articles published in magazines in the United States but is now obsolete because of digital media. In the May 1947-April 1949 edition, readers looking up “flying saucers” were told: “See illusions and hallucinations.” The April 1951-March 1953 edition, however, listed “flying saucers” as a separate category because the term had grown common, thanks to a misunderstanding by reporters of what Kenneth Arnold said he had seen in 1947 (flying objects skipped through the air like saucers, he reported, not that the objects looked like saucers). Once we had the concept of a “flying saucer”, we could turn it around in our hands, as it were, and think about it. The term had come to denote an objective reality, rather than a fantasy. </w:t>
      </w:r>
    </w:p>
    <w:p>
      <w:pPr>
        <w:pStyle w:val="Normal"/>
        <w:spacing w:lineRule="auto" w:line="240" w:before="0" w:after="100"/>
        <w:jc w:val="left"/>
        <w:rPr/>
      </w:pPr>
      <w:r>
        <w:rPr>
          <w:rFonts w:eastAsia="Times New Roman" w:cs="Arial" w:ascii="Arial" w:hAnsi="Arial"/>
          <w:sz w:val="28"/>
          <w:szCs w:val="28"/>
        </w:rPr>
        <w:t xml:space="preserve">But some still use “UFO” to denote a delusion or hallucination. Their judgements are Implicit in the words they use. They think that anyone who takes UFOs seriously is just plain starkers. If they are speaking to someone who means a real object by “UFO,” the discussion is off the rails from the beginning because we use the same words to mean different things.  </w:t>
      </w:r>
    </w:p>
    <w:p>
      <w:pPr>
        <w:pStyle w:val="Normal"/>
        <w:spacing w:lineRule="auto" w:line="240" w:before="0" w:after="100"/>
        <w:jc w:val="left"/>
        <w:rPr/>
      </w:pPr>
      <w:r>
        <w:rPr>
          <w:rFonts w:eastAsia="Times New Roman" w:cs="Arial" w:ascii="Arial" w:hAnsi="Arial"/>
          <w:b w:val="false"/>
          <w:bCs w:val="false"/>
          <w:sz w:val="28"/>
          <w:szCs w:val="28"/>
        </w:rPr>
        <w:t>The weakest link in discussions of UFOs, then, is the definition of a UFO, and the definition is seldom what we think. What’s worse, we don’t know what “it” is. If the phenomena manifests a “they,” we do not know from where or when they come, what their presence suggests, why there seems to be a pattern of intentional display but to a purpose that remains elusive. Displays have desensitized us to the fact of the phenomena but we don’t know if that was the intention or a by-product. We can pay attention to experiencers who report the telepathic massage, “we wanted you to see us,” but we don’t know if that’s an accurate report or an inference from the fact of the event itself. If an accurate report, with only the “receiver” to tell us about it, we don’t know if it’s the simple truth or a deception. On a larger scale, we don’t and can’t know the purpose of a superior intelligence existing outside of the thin envelope of consciousness that surrounds our planet like a mist until we evolve toward that level as well. Evidence (letters, newspaper clippings, ships’ logs, annals, diaries) suggests that UFO phenomena has been around for a lot longer than the twentieth century but before the nineteenth century, the myths and legends diffuse into speculation and we don’t know if blazing shields or visions of the Virgin Mary mask UFO events or not, we have no idea if fairies and elves are analogs to “UFOnauts” or not. And if UFOnauts are “visitors,” are they all one “people?” A USAF text book said in the 1970s that the data suggested the “visitors” represented at least four different civilizations, like “Europeans” resolving on closer inspection by native Americans into English, Spanish, French, and Portuguese.  That startling assertion disappeared from the conversation when the National Inquirer wrote about it, rendering the subject inappropriate for serious discussion. The textbook was reissued later with the remarks removed.</w:t>
      </w:r>
    </w:p>
    <w:p>
      <w:pPr>
        <w:pStyle w:val="Normal"/>
        <w:spacing w:lineRule="auto" w:line="240" w:before="0" w:after="100"/>
        <w:jc w:val="left"/>
        <w:rPr/>
      </w:pPr>
      <w:r>
        <w:rPr>
          <w:rFonts w:eastAsia="Times New Roman" w:cs="Arial" w:ascii="Arial" w:hAnsi="Arial"/>
          <w:b w:val="false"/>
          <w:bCs w:val="false"/>
          <w:sz w:val="28"/>
          <w:szCs w:val="28"/>
        </w:rPr>
        <w:t>In short, we don’t know what we don’t know. The unknown unknowns trump the known unknowns, but there are plenty of those, too</w:t>
      </w:r>
      <w:r>
        <w:rPr>
          <w:rFonts w:eastAsia="Times New Roman" w:cs="Arial" w:ascii="Arial" w:hAnsi="Arial"/>
          <w:b/>
          <w:bCs/>
          <w:sz w:val="28"/>
          <w:szCs w:val="28"/>
        </w:rPr>
        <w:t xml:space="preserve">. </w:t>
      </w:r>
    </w:p>
    <w:p>
      <w:pPr>
        <w:pStyle w:val="Normal"/>
        <w:spacing w:lineRule="auto" w:line="240" w:before="0" w:after="100"/>
        <w:jc w:val="left"/>
        <w:rPr/>
      </w:pPr>
      <w:r>
        <w:rPr>
          <w:rFonts w:eastAsia="Times New Roman" w:cs="Arial" w:ascii="Arial" w:hAnsi="Arial"/>
          <w:b w:val="false"/>
          <w:bCs w:val="false"/>
          <w:sz w:val="28"/>
          <w:szCs w:val="28"/>
        </w:rPr>
        <w:t xml:space="preserve">Our language when we discuss UFOS is often metaphorical (many  scientific discussions are metaphorical too but that fact is obscured by the myth of “objective science”).  In addition, a </w:t>
      </w:r>
      <w:r>
        <w:rPr>
          <w:rFonts w:eastAsia="Times New Roman" w:cs="Arial" w:ascii="Arial" w:hAnsi="Arial"/>
          <w:sz w:val="28"/>
          <w:szCs w:val="28"/>
        </w:rPr>
        <w:t xml:space="preserve">conversation is always a </w:t>
      </w:r>
      <w:r>
        <w:rPr>
          <w:rFonts w:eastAsia="Times New Roman" w:cs="Arial" w:ascii="Arial" w:hAnsi="Arial"/>
          <w:b/>
          <w:bCs/>
          <w:sz w:val="28"/>
          <w:szCs w:val="28"/>
        </w:rPr>
        <w:t>social</w:t>
      </w:r>
      <w:r>
        <w:rPr>
          <w:rFonts w:eastAsia="Times New Roman" w:cs="Arial" w:ascii="Arial" w:hAnsi="Arial"/>
          <w:sz w:val="28"/>
          <w:szCs w:val="28"/>
        </w:rPr>
        <w:t xml:space="preserve"> </w:t>
      </w:r>
      <w:r>
        <w:rPr>
          <w:rFonts w:eastAsia="Times New Roman" w:cs="Arial" w:ascii="Arial" w:hAnsi="Arial"/>
          <w:b/>
          <w:bCs/>
          <w:sz w:val="28"/>
          <w:szCs w:val="28"/>
        </w:rPr>
        <w:t>event</w:t>
      </w:r>
      <w:r>
        <w:rPr>
          <w:rFonts w:eastAsia="Times New Roman" w:cs="Arial" w:ascii="Arial" w:hAnsi="Arial"/>
          <w:sz w:val="28"/>
          <w:szCs w:val="28"/>
        </w:rPr>
        <w:t>. To discuss anything, we have to not only agree about meanings of words, we must also share a common belief system, a mutual context, a framework for discussion. We build reality, in a nutshell, through agreements, inside which we then live as if they are givens.</w:t>
      </w:r>
    </w:p>
    <w:p>
      <w:pPr>
        <w:pStyle w:val="Normal"/>
        <w:spacing w:lineRule="auto" w:line="240" w:before="0" w:after="100"/>
        <w:jc w:val="left"/>
        <w:rPr/>
      </w:pPr>
      <w:r>
        <w:rPr>
          <w:rFonts w:eastAsia="Times New Roman" w:cs="Arial" w:ascii="Arial" w:hAnsi="Arial"/>
          <w:sz w:val="28"/>
          <w:szCs w:val="28"/>
        </w:rPr>
        <w:t xml:space="preserve">Much of the conversation about UFOs derives from narratives (I avoid the term  “anecdotes,” as in “we have no proof, just anecdotes,” which implicitly undermines the credibility and reliability of accounts because anecdotes are “just” tales, stories,, folklore). We have to approach narratives about UFOs in a critical way that allows the deeper meanings to emerge from the narrative itself and from the critical scrutiny of multiple narratives. We must not impose assumptions or presuppositions onto the text. When we do that, we see what we already believe, rather than letting what we read suggest what to believe.  </w:t>
      </w:r>
    </w:p>
    <w:p>
      <w:pPr>
        <w:pStyle w:val="Normal"/>
        <w:spacing w:lineRule="auto" w:line="240" w:before="0" w:after="100"/>
        <w:jc w:val="left"/>
        <w:rPr/>
      </w:pPr>
      <w:r>
        <w:rPr>
          <w:rFonts w:eastAsia="Times New Roman" w:cs="Arial" w:ascii="Arial" w:hAnsi="Arial"/>
          <w:sz w:val="28"/>
          <w:szCs w:val="28"/>
        </w:rPr>
        <w:t xml:space="preserve">Sometimes, for example, when I say “UFO,” someone says “Ah, you believe in aliens,” although I said nothing about aliens. Or someone mentions “Roswell” as if we all know what happened in Roswell. When I say I have no idea what happened, those who think they do know are often disappointed. But nothing abut “the Roswell event” has been documented reliably so I have no idea what fell to the ground. And I certainly don’t know anything about treaties and agreements between the US military and aliens or the myriads of aliens reported from tall whites to small grays to reptilians to nordics. When I am told that someone was accosted on the street by an alien that looked like a praying mantis, I remain agnostic. </w:t>
      </w:r>
    </w:p>
    <w:p>
      <w:pPr>
        <w:pStyle w:val="Normal"/>
        <w:spacing w:lineRule="auto" w:line="240" w:before="0" w:after="100"/>
        <w:jc w:val="left"/>
        <w:rPr/>
      </w:pPr>
      <w:r>
        <w:rPr>
          <w:rFonts w:eastAsia="Times New Roman" w:cs="Arial" w:ascii="Arial" w:hAnsi="Arial"/>
          <w:sz w:val="28"/>
          <w:szCs w:val="28"/>
        </w:rPr>
        <w:t xml:space="preserve">We tend to focus on details that already echo what we think is possible.  Often the most challenging aspects of UFO narratives are ignored because we don’t know how to talk about them – aspects we call “high strangeness” by which we mean, what in the world is </w:t>
      </w:r>
      <w:r>
        <w:rPr>
          <w:rFonts w:eastAsia="Times New Roman" w:cs="Arial" w:ascii="Arial" w:hAnsi="Arial"/>
          <w:i/>
          <w:iCs/>
          <w:sz w:val="28"/>
          <w:szCs w:val="28"/>
        </w:rPr>
        <w:t xml:space="preserve">this? </w:t>
      </w:r>
      <w:r>
        <w:rPr>
          <w:rFonts w:eastAsia="Times New Roman" w:cs="Arial" w:ascii="Arial" w:hAnsi="Arial"/>
          <w:sz w:val="28"/>
          <w:szCs w:val="28"/>
        </w:rPr>
        <w:t>The way a UFO sometimes quiets an environment that had been rife with sounds, for example, or the assertion that telepathic communication has taken place. We don’t know what to do with descriptions of humanoid “visitors,” much less a range of more unusual life forms reported as well. So we photoshop the account in our minds as it were to remove whatever is out of focus and keep talking as if we know what we are talking about. But we can only talk about what we think we already understand.</w:t>
      </w:r>
    </w:p>
    <w:p>
      <w:pPr>
        <w:pStyle w:val="Normal"/>
        <w:spacing w:lineRule="auto" w:line="240" w:before="0" w:after="100"/>
        <w:jc w:val="left"/>
        <w:rPr/>
      </w:pPr>
      <w:r>
        <w:rPr>
          <w:rFonts w:eastAsia="Times New Roman" w:cs="Arial" w:ascii="Arial" w:hAnsi="Arial"/>
          <w:sz w:val="28"/>
          <w:szCs w:val="28"/>
        </w:rPr>
        <w:t xml:space="preserve">Let me say what I </w:t>
      </w:r>
      <w:r>
        <w:rPr>
          <w:rFonts w:eastAsia="Times New Roman" w:cs="Arial" w:ascii="Arial" w:hAnsi="Arial"/>
          <w:i/>
          <w:iCs/>
          <w:sz w:val="28"/>
          <w:szCs w:val="28"/>
        </w:rPr>
        <w:t>do</w:t>
      </w:r>
      <w:r>
        <w:rPr>
          <w:rFonts w:eastAsia="Times New Roman" w:cs="Arial" w:ascii="Arial" w:hAnsi="Arial"/>
          <w:sz w:val="28"/>
          <w:szCs w:val="28"/>
        </w:rPr>
        <w:t xml:space="preserve"> mean by “UFO” in this essay. My admittedly very limited working definition is: “an anomalous or unconventional aerial object or “airfoil” – there is a there there, in other words - which manifests mass and energy and challenges everyday understanding and perception and experience.” That definition creates plenty of room to explore the subject in a scientific or historical manner but sets aside a host of other subjects, such as alien abductions, government-alien conspiracies, and reported effects during encounters, all of which are included in “challenges everyday understanding and perception and experience.” This essay is not big enough to hold all the discussions invited by those aspects of the field.</w:t>
      </w:r>
    </w:p>
    <w:p>
      <w:pPr>
        <w:pStyle w:val="Normal"/>
        <w:spacing w:lineRule="auto" w:line="240" w:before="0" w:after="100"/>
        <w:jc w:val="left"/>
        <w:rPr>
          <w:rFonts w:ascii="Arial" w:hAnsi="Arial" w:eastAsia="Times New Roman" w:cs="Arial"/>
          <w:sz w:val="28"/>
          <w:szCs w:val="28"/>
        </w:rPr>
      </w:pPr>
      <w:r>
        <w:rPr>
          <w:rFonts w:eastAsia="Times New Roman" w:cs="Arial" w:ascii="Arial" w:hAnsi="Arial"/>
          <w:sz w:val="28"/>
          <w:szCs w:val="28"/>
        </w:rPr>
      </w:r>
    </w:p>
    <w:p>
      <w:pPr>
        <w:pStyle w:val="Normal"/>
        <w:spacing w:lineRule="auto" w:line="240" w:before="0" w:after="100"/>
        <w:jc w:val="center"/>
        <w:rPr/>
      </w:pPr>
      <w:r>
        <w:rPr>
          <w:rFonts w:eastAsia="Times New Roman" w:cs="Arial" w:ascii="Arial" w:hAnsi="Arial"/>
          <w:b/>
          <w:bCs/>
          <w:sz w:val="28"/>
          <w:szCs w:val="28"/>
        </w:rPr>
        <w:t xml:space="preserve">The Social Construction of Reality </w:t>
      </w:r>
    </w:p>
    <w:p>
      <w:pPr>
        <w:pStyle w:val="Normal"/>
        <w:spacing w:lineRule="auto" w:line="240" w:before="0" w:after="100"/>
        <w:jc w:val="center"/>
        <w:rPr>
          <w:rFonts w:ascii="Arial" w:hAnsi="Arial" w:eastAsia="Times New Roman" w:cs="Arial"/>
          <w:b/>
          <w:b/>
          <w:bCs/>
          <w:sz w:val="28"/>
          <w:szCs w:val="28"/>
        </w:rPr>
      </w:pPr>
      <w:r>
        <w:rPr>
          <w:rFonts w:eastAsia="Times New Roman" w:cs="Arial" w:ascii="Arial" w:hAnsi="Arial"/>
          <w:b/>
          <w:bCs/>
          <w:sz w:val="28"/>
          <w:szCs w:val="28"/>
        </w:rPr>
      </w:r>
    </w:p>
    <w:p>
      <w:pPr>
        <w:pStyle w:val="Normal"/>
        <w:spacing w:lineRule="auto" w:line="240" w:before="0" w:after="0"/>
        <w:rPr/>
      </w:pPr>
      <w:r>
        <w:rPr>
          <w:rFonts w:eastAsia="Times New Roman" w:cs="Arial" w:ascii="Arial" w:hAnsi="Arial"/>
          <w:sz w:val="28"/>
          <w:szCs w:val="28"/>
        </w:rPr>
        <w:t xml:space="preserve">So – when we talk about UFOs, it helps to share a common framework. But many different scientific disciplines are invoked when we try to untangle  complex narratives about UFOs. Where a journey begins can determine where it ends. Are we approaching the subject through a social science – psychology, sociology, anthropology? Or a science -  physics, chemistry, materials science, nanotechnology, astronomy, meteorology, cosmology, biology? Or one of the humanities – literary analysis, philosophy (cognition, belief, perception), religious studies)? Or history - military, United States, world? Or some combination of these?  Are we journalists investigating national security or disinformation/propaganda or are we writing puff pieces about the “silly season?” If we are talking about governments, which do we mean (UFOs have been reported all over the world and different governments have responded in different ways). All of these avenues of discussion are evident in various writings about UFOs. </w:t>
      </w:r>
    </w:p>
    <w:p>
      <w:pPr>
        <w:pStyle w:val="Normal"/>
        <w:spacing w:lineRule="auto" w:line="240" w:before="0" w:after="0"/>
        <w:rPr>
          <w:rFonts w:ascii="Arial" w:hAnsi="Arial" w:eastAsia="Times New Roman" w:cs="Arial"/>
          <w:sz w:val="28"/>
          <w:szCs w:val="28"/>
        </w:rPr>
      </w:pPr>
      <w:r>
        <w:rPr>
          <w:rFonts w:eastAsia="Times New Roman" w:cs="Arial" w:ascii="Arial" w:hAnsi="Arial"/>
          <w:sz w:val="28"/>
          <w:szCs w:val="28"/>
        </w:rPr>
      </w:r>
    </w:p>
    <w:p>
      <w:pPr>
        <w:pStyle w:val="Normal"/>
        <w:spacing w:lineRule="auto" w:line="240" w:before="0" w:after="0"/>
        <w:rPr/>
      </w:pPr>
      <w:r>
        <w:rPr>
          <w:rFonts w:eastAsia="Times New Roman" w:cs="Arial" w:ascii="Arial" w:hAnsi="Arial"/>
          <w:sz w:val="28"/>
          <w:szCs w:val="28"/>
        </w:rPr>
        <w:t>We have barely begun discussing the subject and it’s already getting dark in here.  We’re bumping up against what we think we know and what we think is real</w:t>
      </w:r>
      <w:r>
        <w:rPr>
          <w:rFonts w:eastAsia="Times New Roman" w:cs="Arial" w:ascii="Arial" w:hAnsi="Arial"/>
          <w:b/>
          <w:bCs/>
          <w:sz w:val="28"/>
          <w:szCs w:val="28"/>
        </w:rPr>
        <w:t xml:space="preserve">. </w:t>
      </w:r>
      <w:r>
        <w:rPr>
          <w:rFonts w:eastAsia="Times New Roman" w:cs="Arial" w:ascii="Arial" w:hAnsi="Arial"/>
          <w:sz w:val="28"/>
          <w:szCs w:val="28"/>
        </w:rPr>
        <w:t xml:space="preserve"> We’re trying to distinguish </w:t>
      </w:r>
      <w:r>
        <w:rPr>
          <w:rFonts w:eastAsia="Times New Roman" w:cs="Arial" w:ascii="Arial" w:hAnsi="Arial"/>
          <w:color w:val="000000"/>
          <w:sz w:val="28"/>
          <w:szCs w:val="28"/>
        </w:rPr>
        <w:t xml:space="preserve">justified belief from opinion (real news versus fake news). </w:t>
      </w:r>
    </w:p>
    <w:p>
      <w:pPr>
        <w:pStyle w:val="Normal"/>
        <w:spacing w:lineRule="auto" w:line="240" w:before="0" w:after="0"/>
        <w:rPr>
          <w:rFonts w:ascii="Arial" w:hAnsi="Arial" w:eastAsia="Times New Roman" w:cs="Arial"/>
          <w:color w:val="000000"/>
          <w:sz w:val="28"/>
          <w:szCs w:val="28"/>
        </w:rPr>
      </w:pPr>
      <w:r>
        <w:rPr>
          <w:rFonts w:eastAsia="Times New Roman" w:cs="Arial" w:ascii="Arial" w:hAnsi="Arial"/>
          <w:color w:val="000000"/>
          <w:sz w:val="28"/>
          <w:szCs w:val="28"/>
        </w:rPr>
      </w:r>
    </w:p>
    <w:p>
      <w:pPr>
        <w:pStyle w:val="Normal"/>
        <w:spacing w:lineRule="auto" w:line="240" w:before="0" w:after="0"/>
        <w:rPr/>
      </w:pPr>
      <w:r>
        <w:rPr>
          <w:rFonts w:eastAsia="Times New Roman" w:cs="Arial" w:ascii="Arial" w:hAnsi="Arial"/>
          <w:color w:val="000000"/>
          <w:sz w:val="28"/>
          <w:szCs w:val="28"/>
        </w:rPr>
        <w:t>No wonder we find ourselves in Wonderland. And when we consider the intelligence community and its operations vis-a-vis “UFOs,” when we look at standard methodologies of cover and deception,  we enter a “wilderness of mirrors,” with lots of ways in but no way out.  More about that later.</w:t>
      </w:r>
    </w:p>
    <w:p>
      <w:pPr>
        <w:pStyle w:val="Normal"/>
        <w:spacing w:lineRule="auto" w:line="240" w:before="0" w:after="0"/>
        <w:rPr>
          <w:rFonts w:ascii="Arial" w:hAnsi="Arial" w:eastAsia="Times New Roman" w:cs="Arial"/>
          <w:color w:val="000000"/>
          <w:sz w:val="28"/>
          <w:szCs w:val="28"/>
        </w:rPr>
      </w:pPr>
      <w:r>
        <w:rPr>
          <w:rFonts w:eastAsia="Times New Roman" w:cs="Arial" w:ascii="Arial" w:hAnsi="Arial"/>
          <w:color w:val="000000"/>
          <w:sz w:val="28"/>
          <w:szCs w:val="28"/>
        </w:rPr>
      </w:r>
    </w:p>
    <w:p>
      <w:pPr>
        <w:pStyle w:val="Normal"/>
        <w:spacing w:lineRule="auto" w:line="240" w:beforeAutospacing="1" w:after="0"/>
        <w:jc w:val="center"/>
        <w:rPr/>
      </w:pPr>
      <w:r>
        <w:rPr>
          <w:rFonts w:eastAsia="Times New Roman" w:cs="Arial" w:ascii="Arial" w:hAnsi="Arial"/>
          <w:b/>
          <w:bCs/>
          <w:sz w:val="28"/>
          <w:szCs w:val="28"/>
        </w:rPr>
        <w:t xml:space="preserve">PARADIGMS ARE POSSIBILITIES AND PRISONS </w:t>
      </w:r>
    </w:p>
    <w:p>
      <w:pPr>
        <w:pStyle w:val="Normal"/>
        <w:spacing w:lineRule="auto" w:line="240" w:beforeAutospacing="1" w:after="0"/>
        <w:jc w:val="left"/>
        <w:rPr>
          <w:rFonts w:ascii="Arial" w:hAnsi="Arial" w:eastAsia="Times New Roman" w:cs="Arial"/>
          <w:b w:val="false"/>
          <w:b w:val="false"/>
          <w:bCs w:val="false"/>
          <w:sz w:val="28"/>
          <w:szCs w:val="28"/>
        </w:rPr>
      </w:pPr>
      <w:r>
        <w:rPr>
          <w:rFonts w:eastAsia="Times New Roman" w:cs="Arial" w:ascii="Arial" w:hAnsi="Arial"/>
          <w:b w:val="false"/>
          <w:bCs w:val="false"/>
          <w:sz w:val="28"/>
          <w:szCs w:val="28"/>
        </w:rPr>
      </w:r>
    </w:p>
    <w:p>
      <w:pPr>
        <w:pStyle w:val="Normal"/>
        <w:spacing w:lineRule="auto" w:line="240" w:beforeAutospacing="1" w:after="0"/>
        <w:jc w:val="left"/>
        <w:rPr/>
      </w:pPr>
      <w:r>
        <w:rPr>
          <w:rFonts w:eastAsia="Times New Roman" w:cs="Arial" w:ascii="Arial" w:hAnsi="Arial"/>
          <w:b w:val="false"/>
          <w:bCs w:val="false"/>
          <w:sz w:val="28"/>
          <w:szCs w:val="28"/>
        </w:rPr>
        <w:t xml:space="preserve">Scientists are scientists, but they are also human beings, and human beings are instruments of their societies and cultures, with all the good and bad that brings. Scientists do not merely think about things, they think about their careers, they think about status, they are risk adverse or adventurous-- they manifest all the qualities to which flesh is heir. </w:t>
      </w:r>
    </w:p>
    <w:p>
      <w:pPr>
        <w:pStyle w:val="Normal"/>
        <w:spacing w:lineRule="auto" w:line="240" w:beforeAutospacing="1" w:after="0"/>
        <w:jc w:val="left"/>
        <w:rPr/>
      </w:pPr>
      <w:r>
        <w:rPr>
          <w:rFonts w:eastAsia="Times New Roman" w:cs="Arial" w:ascii="Arial" w:hAnsi="Arial"/>
          <w:b w:val="false"/>
          <w:bCs w:val="false"/>
          <w:sz w:val="28"/>
          <w:szCs w:val="28"/>
        </w:rPr>
        <w:t>Thomas S. Kuhn illuminated how scientific thinking is constructed, how a paradigm or model of reality is developed, affirmed and maintained, and how difficult it is to change or overthrow the model and replace it with a new one. He called those changes that usher in a new paradigm a scientific revolution.</w:t>
      </w:r>
    </w:p>
    <w:p>
      <w:pPr>
        <w:pStyle w:val="Normal"/>
        <w:widowControl/>
        <w:bidi w:val="0"/>
        <w:spacing w:lineRule="auto" w:line="276" w:before="0" w:after="200"/>
        <w:jc w:val="left"/>
        <w:rPr>
          <w:rFonts w:ascii="Arial" w:hAnsi="Arial"/>
          <w:sz w:val="28"/>
          <w:szCs w:val="28"/>
        </w:rPr>
      </w:pPr>
      <w:r>
        <w:rPr>
          <w:rFonts w:ascii="Arial" w:hAnsi="Arial"/>
          <w:sz w:val="28"/>
          <w:szCs w:val="28"/>
        </w:rPr>
      </w:r>
    </w:p>
    <w:p>
      <w:pPr>
        <w:pStyle w:val="Normal"/>
        <w:widowControl/>
        <w:bidi w:val="0"/>
        <w:spacing w:lineRule="auto" w:line="276" w:before="0" w:after="200"/>
        <w:jc w:val="left"/>
        <w:rPr/>
      </w:pPr>
      <w:r>
        <w:rPr>
          <w:rFonts w:ascii="Arial" w:hAnsi="Arial"/>
          <w:sz w:val="28"/>
          <w:szCs w:val="28"/>
        </w:rPr>
        <w:t xml:space="preserve">Kuhn writes, “Normal science … is predicated on the assumption that the scientific community knows what the world is like. Much of the success of the enterprise derives from the community’s willingness to defend that assumption, if necessary at considerable cost. Normal science often suppresses fundamental novelties because they are necessarily subversive of its basic commitments. … The extraordinary episodes in which the shift of professional commitments occurs are the ones called ‘scientific revolutions’ … The commitments that govern normal science specify not only what sorts of entities the universe does contain but also by implication those that it does not.” (pp. 5-6-7). </w:t>
      </w:r>
    </w:p>
    <w:p>
      <w:pPr>
        <w:pStyle w:val="Normal"/>
        <w:widowControl/>
        <w:bidi w:val="0"/>
        <w:spacing w:lineRule="auto" w:line="276" w:before="0" w:after="200"/>
        <w:jc w:val="left"/>
        <w:rPr/>
      </w:pPr>
      <w:r>
        <w:rPr>
          <w:rFonts w:ascii="Arial" w:hAnsi="Arial"/>
          <w:sz w:val="28"/>
          <w:szCs w:val="28"/>
        </w:rPr>
        <w:t>Once it is concluded that UFOs can not exist, then they will not be seen (remember the ape dancing across the basketball court unnoticed in a famous exercise on perception?) or if seen, it will be called something else, anything else, as the arbitrary and often comical explanations provided by the US Air Force over the years suggest. (One sighting was dismissed as a natural event so rare it had never been seen before or since. Others were ascribed to the planet Venus hours before Venus was in the sky).</w:t>
      </w:r>
    </w:p>
    <w:p>
      <w:pPr>
        <w:pStyle w:val="Normal"/>
        <w:widowControl/>
        <w:bidi w:val="0"/>
        <w:spacing w:lineRule="auto" w:line="276" w:before="0" w:after="200"/>
        <w:jc w:val="left"/>
        <w:rPr/>
      </w:pPr>
      <w:r>
        <w:rPr>
          <w:rFonts w:ascii="Arial" w:hAnsi="Arial"/>
          <w:sz w:val="28"/>
          <w:szCs w:val="28"/>
        </w:rPr>
        <w:t xml:space="preserve">A paradigm controls perception and ensures that believing is seeing, not that seeing is believing. Because the operative paradigm for many sciences excludes the  possibility that UFOs exist, the study of them is forbidden. A scientific community rewards and punishes its members with career advancement or a good reputation. Publication in respectable journals advances a career; publication in marginal journals – that is, all UFO publications - does not. </w:t>
      </w:r>
    </w:p>
    <w:p>
      <w:pPr>
        <w:pStyle w:val="Normal"/>
        <w:widowControl/>
        <w:bidi w:val="0"/>
        <w:spacing w:lineRule="auto" w:line="276" w:before="0" w:after="200"/>
        <w:jc w:val="left"/>
        <w:rPr/>
      </w:pPr>
      <w:r>
        <w:rPr>
          <w:rFonts w:ascii="Arial" w:hAnsi="Arial"/>
          <w:sz w:val="28"/>
          <w:szCs w:val="28"/>
        </w:rPr>
        <w:t>Part of the education of a young scientist is to learn the unwritten rules of the culture that governs the domain. One had better know what is acceptable.  It takes a courageous or reckless person to act on the insight of physicist Richard Feynman, that a new way of thinking is often suggested by an anomaly that is a fact, a fact that is anomalous, it must be both. If it is true, then to ask, what else must be true? can lead to a reconstruction of our thinking.</w:t>
      </w:r>
    </w:p>
    <w:p>
      <w:pPr>
        <w:pStyle w:val="Normal"/>
        <w:widowControl/>
        <w:bidi w:val="0"/>
        <w:spacing w:lineRule="auto" w:line="276" w:before="0" w:after="200"/>
        <w:jc w:val="left"/>
        <w:rPr/>
      </w:pPr>
      <w:r>
        <w:rPr>
          <w:rFonts w:ascii="Arial" w:hAnsi="Arial"/>
          <w:sz w:val="28"/>
          <w:szCs w:val="28"/>
        </w:rPr>
        <w:t>There has been “unofficial” study of the elusive UFO reality, but because it is outside the mainstream, the work is often ad hoc and unfunded by traditional sources. There is within scientific orthodoxy no respectable “UFOlogy.” The unofficial pursuit parallels scientific research in many respects but retains an outlaw status. Allen Hynek called the scholars whose work took place outside the mainstream an “invisible college”. The names may change, but that college continues to exist. Most of them are not on talk shows, debating each other at UFO conferences, or selling their wares.</w:t>
      </w:r>
    </w:p>
    <w:p>
      <w:pPr>
        <w:pStyle w:val="Normal"/>
        <w:widowControl/>
        <w:bidi w:val="0"/>
        <w:spacing w:lineRule="auto" w:line="276" w:before="0" w:after="200"/>
        <w:jc w:val="left"/>
        <w:rPr/>
      </w:pPr>
      <w:r>
        <w:rPr>
          <w:rFonts w:ascii="Arial" w:hAnsi="Arial"/>
          <w:sz w:val="28"/>
          <w:szCs w:val="28"/>
        </w:rPr>
        <w:t xml:space="preserve">Kuhn notes that in the absence of a paradigm, all facts seem equally relevant, so early fact-gathering is usually restricted to the wealth of data that lie ready at hand. This describes early collections of UFO events which were gathered and catalogued by organizations like NICAP. As categories of classification evolved, attributes like similar shapes or kinds of vehicle interference became sub-categories. Later the initially unthinkable observation of creatures around the craft became thinkable; then it was added. As a domain advances, criteria for discrimination become sharper, categories more precise - which describes both orthodox science and the unofficial work of the invisible college over the decades. </w:t>
      </w:r>
    </w:p>
    <w:p>
      <w:pPr>
        <w:pStyle w:val="Normal"/>
        <w:widowControl/>
        <w:bidi w:val="0"/>
        <w:spacing w:lineRule="auto" w:line="276" w:before="0" w:after="200"/>
        <w:jc w:val="left"/>
        <w:rPr/>
      </w:pPr>
      <w:r>
        <w:rPr>
          <w:rFonts w:ascii="Arial" w:hAnsi="Arial"/>
          <w:sz w:val="28"/>
          <w:szCs w:val="28"/>
        </w:rPr>
        <w:t xml:space="preserve">This informal study of UFOs paralleled the dissemination of previous theories such as the Darwinian theory of The Origin of Species. First accounts were addressed to anyone interested. Later brief articles were published for the few professional colleagues who were able to read the papers. (p. 25) (a process analogous to specialized UFO journals like the IUR Reporter). Then followed responsible investigation by organizations like NICAP and the Center for UFO Studies, But this did not garner the attention of mainstream scientists because “normal research is not intended to produce novelties, conceptual or phenomenal,” says Kuhn. “Observations unrelated to a paradigm which can not integrate them remain mere facts.” The only problems a scientific community will admit as scientific or encourage its members to explore are those capable of solution within the prevailing paradigm. As long as the prevailing paradigm excluded UFOs, they were not studied and those who tried to do so were marginalized. (p. 37) </w:t>
      </w:r>
    </w:p>
    <w:p>
      <w:pPr>
        <w:pStyle w:val="Normal"/>
        <w:widowControl/>
        <w:bidi w:val="0"/>
        <w:spacing w:lineRule="auto" w:line="276" w:before="0" w:after="200"/>
        <w:jc w:val="left"/>
        <w:rPr/>
      </w:pPr>
      <w:r>
        <w:rPr>
          <w:rFonts w:ascii="Arial" w:hAnsi="Arial"/>
          <w:sz w:val="28"/>
          <w:szCs w:val="28"/>
        </w:rPr>
        <w:t>“</w:t>
      </w:r>
      <w:r>
        <w:rPr>
          <w:rFonts w:ascii="Arial" w:hAnsi="Arial"/>
          <w:sz w:val="28"/>
          <w:szCs w:val="28"/>
        </w:rPr>
        <w:t xml:space="preserve">Science students accept theories on the authority of teachers and text, not because of evidence,” Kuhn writes. That authority permeates and governs the domain beyond school years as well. In his younger days, for example, Carl Sagan spoke openly of the possibility that aliens might have visited the earth and that UFO phenomena should be taken seriously. As his sensitivity to the negative consequences of espousing such views grew, he abandoned them and kept to the party line. </w:t>
      </w:r>
    </w:p>
    <w:p>
      <w:pPr>
        <w:pStyle w:val="Normal"/>
        <w:widowControl/>
        <w:bidi w:val="0"/>
        <w:spacing w:lineRule="auto" w:line="276" w:before="0" w:after="200"/>
        <w:jc w:val="left"/>
        <w:rPr/>
      </w:pPr>
      <w:r>
        <w:rPr>
          <w:rFonts w:ascii="Arial" w:hAnsi="Arial"/>
          <w:sz w:val="28"/>
          <w:szCs w:val="28"/>
        </w:rPr>
        <w:t>The history of science is full of examples of discoveries rejected with prejudice, then later accepted as facts.  X-rays were greeted not with surprise but shock -  Lord Kelvin said they were a hoax. Priestly never accepted oxygen theory nor Lord Kelvin the electromagnetic theory. Darwin said, “I by no means expect to convince experienced naturalists whose minds are stocked with a multitude of facts all viewed during a long course of years, from a point of view directly opposite to mine … but I look with confidence to the future, to young and rising naturalists who will be able to view both sides of the question with impartiality.”</w:t>
      </w:r>
    </w:p>
    <w:p>
      <w:pPr>
        <w:pStyle w:val="Normal"/>
        <w:widowControl/>
        <w:bidi w:val="0"/>
        <w:spacing w:lineRule="auto" w:line="276" w:before="0" w:after="200"/>
        <w:jc w:val="left"/>
        <w:rPr/>
      </w:pPr>
      <w:r>
        <w:rPr>
          <w:rFonts w:ascii="Arial" w:hAnsi="Arial"/>
          <w:sz w:val="28"/>
          <w:szCs w:val="28"/>
        </w:rPr>
        <w:t xml:space="preserve">Physicist Max Planck explains why this is the norm.  “A new scientific truth does not triumph by convincing its opponents and making them see the light, but rather because the opponents eventually die and a new generation grows up that is familiar with it. New phenomena emerge from an awareness of an anomaly, the gradual emergence of both observational and conceptual recognition, and the change of paradigm categories in the face of resistance.” That has not quite happened yet with UFOs. The qualities Peter Sturrock hoped to see in young scientists – an </w:t>
      </w:r>
      <w:r>
        <w:rPr>
          <w:rFonts w:eastAsia="Times New Roman" w:cs="Arial" w:ascii="Arial" w:hAnsi="Arial"/>
          <w:sz w:val="28"/>
          <w:szCs w:val="28"/>
        </w:rPr>
        <w:t xml:space="preserve">open mind, broad thinking, the use of imagination – along with the compelling pressure of a growing historical record and reliable data – are not yet in evidence. As William Tritter said, “The mind likes a strange idea as little as the body likes a strange protein and resists it with similar energy. We often argue against a new idea even before it has been completely stated.” </w:t>
      </w:r>
    </w:p>
    <w:p>
      <w:pPr>
        <w:pStyle w:val="Normal"/>
        <w:widowControl/>
        <w:bidi w:val="0"/>
        <w:spacing w:lineRule="auto" w:line="276" w:before="0" w:after="200"/>
        <w:jc w:val="left"/>
        <w:rPr/>
      </w:pPr>
      <w:r>
        <w:rPr>
          <w:rFonts w:eastAsia="Times New Roman" w:cs="Arial" w:ascii="Arial" w:hAnsi="Arial"/>
          <w:sz w:val="28"/>
          <w:szCs w:val="28"/>
        </w:rPr>
        <w:t>And that’s our current state of affairs.</w:t>
      </w:r>
    </w:p>
    <w:p>
      <w:pPr>
        <w:pStyle w:val="Normal"/>
        <w:widowControl/>
        <w:bidi w:val="0"/>
        <w:spacing w:lineRule="auto" w:line="276" w:before="0" w:after="200"/>
        <w:jc w:val="center"/>
        <w:rPr/>
      </w:pPr>
      <w:r>
        <w:rPr>
          <w:rFonts w:eastAsia="Times New Roman" w:cs="Arial" w:ascii="Arial" w:hAnsi="Arial"/>
          <w:b/>
          <w:bCs/>
          <w:sz w:val="28"/>
          <w:szCs w:val="28"/>
        </w:rPr>
        <w:t>Strangeness</w:t>
      </w:r>
    </w:p>
    <w:p>
      <w:pPr>
        <w:pStyle w:val="Normal"/>
        <w:widowControl/>
        <w:bidi w:val="0"/>
        <w:spacing w:lineRule="auto" w:line="276" w:before="0" w:after="200"/>
        <w:jc w:val="left"/>
        <w:rPr/>
      </w:pPr>
      <w:r>
        <w:rPr>
          <w:rFonts w:eastAsia="Times New Roman" w:cs="Arial" w:ascii="Arial" w:hAnsi="Arial"/>
          <w:b/>
          <w:bCs/>
          <w:sz w:val="28"/>
          <w:szCs w:val="28"/>
        </w:rPr>
        <w:t>I</w:t>
      </w:r>
      <w:r>
        <w:rPr>
          <w:rFonts w:eastAsia="Times New Roman" w:cs="Arial" w:ascii="Arial" w:hAnsi="Arial"/>
          <w:b w:val="false"/>
          <w:bCs w:val="false"/>
          <w:sz w:val="28"/>
          <w:szCs w:val="28"/>
        </w:rPr>
        <w:t xml:space="preserve">t ought to be clear by now how difficult it is to understand experimental data and eyewitness narratives when the world they describe is familiar, the domain of our consensual reality, where details are sufficiently familiar to merge seamlessly with our current understanding. Explanations of phenomena that invoke concepts like “extra-terrestrial” or “aliens from other planets” or space travel from point A to point B fit our still-Newtonian frame of reference.  Einsteinian space-time has not yet become our common experience, and when we claim ten or eleven dimensions via string theory or multiple “universes” branching from one another, we transfer our thinking clear out of the room in which ordinary human beings live.  </w:t>
      </w:r>
    </w:p>
    <w:p>
      <w:pPr>
        <w:pStyle w:val="Normal"/>
        <w:widowControl/>
        <w:bidi w:val="0"/>
        <w:spacing w:lineRule="auto" w:line="276" w:before="0" w:after="200"/>
        <w:jc w:val="left"/>
        <w:rPr/>
      </w:pPr>
      <w:r>
        <w:rPr>
          <w:rFonts w:eastAsia="Times New Roman" w:cs="Arial" w:ascii="Arial" w:hAnsi="Arial"/>
          <w:b w:val="false"/>
          <w:bCs w:val="false"/>
          <w:sz w:val="28"/>
          <w:szCs w:val="28"/>
        </w:rPr>
        <w:t xml:space="preserve">A number of reports of UFO encounters include what we have come to call “strangeness,” qualities unfamiliar to our everyday experience. Noises in the environment cease but resume when the alleged vehicle has departed. The experience takes place as if in a bell jar. A busy road is suddenly devoid of traffic which resumes when the anomalous vehicle leaves. Glowing orbs are alleged to communicate.  Effects of various kinds –  abductions and missing time, spacetime distortion, momentary paralysis, amnesia, hallucinations in altered states, telepathic communication – are reported. It is hard enough to discuss that for which we have words. It is impossible to discuss that which exists in some liminal domain beyond our grasp. Non-consensual realities are by definition non-consensual. They are not “real” by the rules of our agreements. But they manifest themselves during UFO experiences often enough to compel our attention. </w:t>
      </w:r>
    </w:p>
    <w:p>
      <w:pPr>
        <w:pStyle w:val="Normal"/>
        <w:widowControl/>
        <w:bidi w:val="0"/>
        <w:spacing w:lineRule="auto" w:line="276" w:before="0" w:after="200"/>
        <w:jc w:val="left"/>
        <w:rPr/>
      </w:pPr>
      <w:r>
        <w:rPr>
          <w:rFonts w:eastAsia="Times New Roman" w:cs="Arial" w:ascii="Arial" w:hAnsi="Arial"/>
          <w:b w:val="false"/>
          <w:bCs w:val="false"/>
          <w:sz w:val="28"/>
          <w:szCs w:val="28"/>
        </w:rPr>
        <w:t>The unthinkable – tectonic plate theory, “ape men” in Africa (i.e. gorillas), the circulation of blood, meteorites, hand washing to destroy germs, space travel, the symptoms of child abuse – had to become thinkable.</w:t>
      </w:r>
      <w:r>
        <w:rPr>
          <w:rFonts w:eastAsia="Times New Roman" w:cs="Arial" w:ascii="Arial" w:hAnsi="Arial"/>
          <w:b/>
          <w:bCs/>
          <w:sz w:val="28"/>
          <w:szCs w:val="28"/>
        </w:rPr>
        <w:t xml:space="preserve"> </w:t>
      </w:r>
      <w:r>
        <w:rPr>
          <w:rFonts w:eastAsia="Times New Roman" w:cs="Arial" w:ascii="Arial" w:hAnsi="Arial"/>
          <w:b w:val="false"/>
          <w:bCs w:val="false"/>
          <w:sz w:val="28"/>
          <w:szCs w:val="28"/>
        </w:rPr>
        <w:t xml:space="preserve">They were rejected with prejudice before they did. That process can take years or decades. We can not long endure the cognitive dissonance created by the presence of the seemingly fantastic so we tame the data by excluding it or contextualizing it as something we know. A familiar story comforts and reassures us like a bedtime story read again and again by a parent. We do not want nightmares from scary stories to fret our peaceful sleep. </w:t>
      </w:r>
    </w:p>
    <w:p>
      <w:pPr>
        <w:pStyle w:val="Normal"/>
        <w:widowControl/>
        <w:bidi w:val="0"/>
        <w:spacing w:lineRule="auto" w:line="240" w:before="0" w:after="0"/>
        <w:jc w:val="left"/>
        <w:rPr>
          <w:rFonts w:ascii="Arial" w:hAnsi="Arial" w:eastAsia="Times New Roman" w:cs="Arial"/>
          <w:b/>
          <w:b/>
          <w:bCs/>
          <w:sz w:val="28"/>
          <w:szCs w:val="28"/>
        </w:rPr>
      </w:pPr>
      <w:r>
        <w:rPr>
          <w:rFonts w:eastAsia="Times New Roman" w:cs="Arial" w:ascii="Arial" w:hAnsi="Arial"/>
          <w:b/>
          <w:bCs/>
          <w:sz w:val="28"/>
          <w:szCs w:val="28"/>
        </w:rPr>
      </w:r>
    </w:p>
    <w:p>
      <w:pPr>
        <w:pStyle w:val="Normal"/>
        <w:widowControl/>
        <w:bidi w:val="0"/>
        <w:spacing w:lineRule="auto" w:line="276" w:before="0" w:after="200"/>
        <w:jc w:val="center"/>
        <w:rPr/>
      </w:pPr>
      <w:r>
        <w:rPr>
          <w:rFonts w:eastAsia="Times New Roman" w:cs="Arial" w:ascii="Arial" w:hAnsi="Arial"/>
          <w:b/>
          <w:bCs/>
          <w:sz w:val="28"/>
          <w:szCs w:val="28"/>
        </w:rPr>
        <w:t xml:space="preserve">Defenses: The Emotional Component </w:t>
      </w:r>
    </w:p>
    <w:p>
      <w:pPr>
        <w:pStyle w:val="Normal"/>
        <w:widowControl/>
        <w:bidi w:val="0"/>
        <w:spacing w:lineRule="auto" w:line="276" w:before="0" w:after="200"/>
        <w:jc w:val="left"/>
        <w:rPr/>
      </w:pPr>
      <w:r>
        <w:rPr>
          <w:rFonts w:eastAsia="Times New Roman" w:cs="Arial" w:ascii="Arial" w:hAnsi="Arial"/>
          <w:b w:val="false"/>
          <w:bCs w:val="false"/>
          <w:sz w:val="28"/>
          <w:szCs w:val="28"/>
        </w:rPr>
        <w:t>The dynamics of paradigms and how they inflect our thinking applies to our emotions, not just our thinking. People cannot help responding defensively when they are threatened, and puzzling anomalies can cause anxiety and fear. When that happens, people react unconsciously with denial, minimization, and rationalization. We deny the existence of the new data or minimize its importance or create arbitrary reasons for not accepting the data. We are like hypnotized subjects who invent reasons for why they are doing something that we have watched the hypnotist instruct them to do before they are awakened from a trance. We sleepwalk through a landscape filled with data that our brains filter out so we can keep walking. The first explanation of an unknown that alleviates anxiety and fear and interprets it as something familiar, comforts us, so we call that “truth.” When we share those “truths” with others, our agreements constitute orthodoxy.</w:t>
      </w:r>
    </w:p>
    <w:p>
      <w:pPr>
        <w:pStyle w:val="Normal"/>
        <w:widowControl/>
        <w:bidi w:val="0"/>
        <w:spacing w:lineRule="auto" w:line="276" w:before="0" w:after="200"/>
        <w:jc w:val="left"/>
        <w:rPr/>
      </w:pPr>
      <w:r>
        <w:rPr>
          <w:rFonts w:eastAsia="Times New Roman" w:cs="Arial" w:ascii="Arial" w:hAnsi="Arial"/>
          <w:b w:val="false"/>
          <w:bCs w:val="false"/>
          <w:sz w:val="28"/>
          <w:szCs w:val="28"/>
        </w:rPr>
        <w:t>So defense mechanisms, unconscious processes acting on behalf of survival, circle the wagons around our beliefs and keep at bay the awareness that what we don’t know is much bigger than we are – that we are a young species and our initial forays into “space travel” are like a toddler walking around the block for the first time. When we know how to counteract the effects of gravity instead of pushing against it with primitive propulsion systems, we will do it. As astronaut Edgar Mitchell told me, “If we could do what those guys can do, they wouldn’t have sent me to the moon in a tin lizzie.”</w:t>
      </w:r>
    </w:p>
    <w:p>
      <w:pPr>
        <w:pStyle w:val="Normal"/>
        <w:widowControl/>
        <w:bidi w:val="0"/>
        <w:spacing w:lineRule="auto" w:line="276" w:before="0" w:after="200"/>
        <w:jc w:val="left"/>
        <w:rPr>
          <w:rFonts w:ascii="Arial" w:hAnsi="Arial" w:eastAsia="Times New Roman" w:cs="Arial"/>
          <w:sz w:val="28"/>
          <w:szCs w:val="28"/>
        </w:rPr>
      </w:pPr>
      <w:r>
        <w:rPr>
          <w:rFonts w:eastAsia="Times New Roman" w:cs="Arial" w:ascii="Arial" w:hAnsi="Arial"/>
          <w:sz w:val="28"/>
          <w:szCs w:val="28"/>
        </w:rPr>
      </w:r>
    </w:p>
    <w:p>
      <w:pPr>
        <w:pStyle w:val="Normal"/>
        <w:widowControl/>
        <w:bidi w:val="0"/>
        <w:spacing w:lineRule="auto" w:line="276" w:before="0" w:after="200"/>
        <w:jc w:val="center"/>
        <w:rPr/>
      </w:pPr>
      <w:r>
        <w:rPr>
          <w:rFonts w:eastAsia="Times New Roman" w:cs="Arial" w:ascii="Arial" w:hAnsi="Arial"/>
          <w:b/>
          <w:bCs/>
          <w:sz w:val="28"/>
          <w:szCs w:val="28"/>
        </w:rPr>
        <w:t>Frames and Games</w:t>
      </w:r>
    </w:p>
    <w:p>
      <w:pPr>
        <w:pStyle w:val="Normal"/>
        <w:widowControl/>
        <w:bidi w:val="0"/>
        <w:spacing w:lineRule="auto" w:line="276" w:before="0" w:after="200"/>
        <w:jc w:val="center"/>
        <w:rPr>
          <w:rFonts w:ascii="Arial" w:hAnsi="Arial" w:eastAsia="Times New Roman" w:cs="Arial"/>
          <w:b/>
          <w:b/>
          <w:bCs/>
          <w:sz w:val="28"/>
          <w:szCs w:val="28"/>
        </w:rPr>
      </w:pPr>
      <w:r>
        <w:rPr>
          <w:rFonts w:eastAsia="Times New Roman" w:cs="Arial" w:ascii="Arial" w:hAnsi="Arial"/>
          <w:b/>
          <w:bCs/>
          <w:sz w:val="28"/>
          <w:szCs w:val="28"/>
        </w:rPr>
      </w:r>
    </w:p>
    <w:p>
      <w:pPr>
        <w:pStyle w:val="Normal"/>
        <w:widowControl/>
        <w:bidi w:val="0"/>
        <w:spacing w:lineRule="auto" w:line="276" w:before="0" w:after="200"/>
        <w:jc w:val="left"/>
        <w:rPr/>
      </w:pPr>
      <w:r>
        <w:rPr>
          <w:rFonts w:ascii="Arial" w:hAnsi="Arial"/>
          <w:sz w:val="28"/>
          <w:szCs w:val="28"/>
        </w:rPr>
        <w:t>Frames structure our thinking and beliefs. Frames both enable and limit how we think. Frames enable new discoveries that integrate seamlessly with prior concepts, but frames are also cages.</w:t>
      </w:r>
    </w:p>
    <w:p>
      <w:pPr>
        <w:pStyle w:val="Normal"/>
        <w:widowControl/>
        <w:bidi w:val="0"/>
        <w:spacing w:lineRule="auto" w:line="276" w:before="0" w:after="200"/>
        <w:jc w:val="left"/>
        <w:rPr/>
      </w:pPr>
      <w:r>
        <w:rPr>
          <w:rFonts w:ascii="Arial" w:hAnsi="Arial"/>
          <w:sz w:val="28"/>
          <w:szCs w:val="28"/>
        </w:rPr>
        <w:t>In the digital world, we are like real birds in digital cages, and the proliferation of narratives, some true, some half-true, and some false, muddies the murky waters even more. Distortion happens because some people are credulous and repeat anything, some are charlatans exploiting credulousness for monetary or psychological gain, some are mischievous tricksters, and some are intelligence professionals covertly seeding the mind of society with false narratives.</w:t>
      </w:r>
    </w:p>
    <w:p>
      <w:pPr>
        <w:pStyle w:val="Normal"/>
        <w:widowControl/>
        <w:bidi w:val="0"/>
        <w:spacing w:lineRule="auto" w:line="276" w:before="0" w:after="200"/>
        <w:jc w:val="left"/>
        <w:rPr/>
      </w:pPr>
      <w:r>
        <w:rPr>
          <w:rFonts w:ascii="Arial" w:hAnsi="Arial"/>
          <w:sz w:val="28"/>
          <w:szCs w:val="28"/>
        </w:rPr>
        <w:t xml:space="preserve">Once upon a time, credible UFO reports were affirmed by the military to be real and were treated by media as “news.”  As “UFOs and Government: A Historical Inquiry” documents, government thinking changed in the early 1950s as national security dictated official responses. The phenomena were debunked lest the population become easily exploitable. At the same time, research of the phenomena was pursued secretly. </w:t>
      </w:r>
    </w:p>
    <w:p>
      <w:pPr>
        <w:pStyle w:val="Normal"/>
        <w:widowControl/>
        <w:bidi w:val="0"/>
        <w:spacing w:lineRule="auto" w:line="276" w:before="0" w:after="200"/>
        <w:jc w:val="left"/>
        <w:rPr/>
      </w:pPr>
      <w:r>
        <w:rPr>
          <w:rFonts w:ascii="Arial" w:hAnsi="Arial"/>
          <w:sz w:val="28"/>
          <w:szCs w:val="28"/>
        </w:rPr>
        <w:t xml:space="preserve">That research into such a challenging phenomena should be undertaken seems obvious, but security and military imperatives during the Cold War mandated that it be done in secret, and the government really can keep secrets. When the secret is out in the open – UFOs do not request permission to show up, UFO waves do not ask if they can take place – they can be hidden in plain sight through cover and deception operations, using illusion, misdirection, and ridicule. Cover and deception operations directed against enemies are also directed against the population of the country allegedly served by the operation because global electronic communications are ubiquitous and create multiple feedback loops. Blowback into the mind of the society originating disinformation can not be prevented. A newspaper article created by the CIA, for example, and published in a proprietary, a newspaper in Italy, morphed into an article in the New York Times which was cited by Secretary of State Alexander Haig as the truth, rather than propaganda. He demanded action by the CIA which indeed undertook a quiet study of what it had originated in the first place. </w:t>
      </w:r>
    </w:p>
    <w:p>
      <w:pPr>
        <w:pStyle w:val="Normal"/>
        <w:widowControl/>
        <w:bidi w:val="0"/>
        <w:spacing w:lineRule="auto" w:line="276" w:before="0" w:after="200"/>
        <w:jc w:val="left"/>
        <w:rPr/>
      </w:pPr>
      <w:r>
        <w:rPr>
          <w:rFonts w:ascii="Arial" w:hAnsi="Arial"/>
          <w:sz w:val="28"/>
          <w:szCs w:val="28"/>
        </w:rPr>
        <w:t>Disinformation operations are real, not just the subject of “conspiracy theories.”  Allen Hynek said this:</w:t>
      </w:r>
    </w:p>
    <w:p>
      <w:pPr>
        <w:pStyle w:val="Normal"/>
        <w:widowControl/>
        <w:bidi w:val="0"/>
        <w:spacing w:lineRule="auto" w:line="276" w:before="0" w:after="200"/>
        <w:jc w:val="left"/>
        <w:rPr/>
      </w:pPr>
      <w:r>
        <w:rPr>
          <w:rFonts w:eastAsia="Times New Roman" w:cs="Arial" w:ascii="Arial" w:hAnsi="Arial"/>
          <w:sz w:val="28"/>
          <w:szCs w:val="28"/>
        </w:rPr>
        <w:t>“</w:t>
      </w:r>
      <w:r>
        <w:rPr>
          <w:rFonts w:eastAsia="Times New Roman" w:cs="Arial" w:ascii="Arial" w:hAnsi="Arial"/>
          <w:sz w:val="28"/>
          <w:szCs w:val="28"/>
        </w:rPr>
        <w:t xml:space="preserve">I once went on a routine visit to the Pentagon, in my capacity as scientific advisor to Project Blue Book, and I asked a leading official there why they failed to take UFO reports seriously. I was led aside and told, ‘Allen – do you really think we would ignore something like this?’” </w:t>
      </w:r>
    </w:p>
    <w:p>
      <w:pPr>
        <w:pStyle w:val="Normal"/>
        <w:widowControl/>
        <w:bidi w:val="0"/>
        <w:spacing w:lineRule="auto" w:line="276" w:before="0" w:after="200"/>
        <w:jc w:val="left"/>
        <w:rPr/>
      </w:pPr>
      <w:r>
        <w:rPr>
          <w:rFonts w:eastAsia="Times New Roman" w:cs="Arial" w:ascii="Arial" w:hAnsi="Arial"/>
          <w:sz w:val="28"/>
          <w:szCs w:val="28"/>
        </w:rPr>
        <w:t xml:space="preserve">And Yves Dillard, the General manager of CNES (the French equivalent of NASA) said, “There are campaigns of misinformation that try to detabilize, even ridicule, those who treat the subject seriously….the American effort is deliberate and orchestrated disinformation. But to what purpose? Loss of supremecy? Keeping potential acquired technology? Or some other purpose? We do not know.” (UFOs and Govt p. 452.) </w:t>
      </w:r>
    </w:p>
    <w:p>
      <w:pPr>
        <w:pStyle w:val="Normal"/>
        <w:widowControl/>
        <w:bidi w:val="0"/>
        <w:spacing w:lineRule="auto" w:line="276" w:before="0" w:after="200"/>
        <w:jc w:val="left"/>
        <w:rPr/>
      </w:pPr>
      <w:r>
        <w:rPr>
          <w:rFonts w:eastAsia="Times New Roman" w:cs="Arial" w:ascii="Arial" w:hAnsi="Arial"/>
          <w:sz w:val="28"/>
          <w:szCs w:val="28"/>
        </w:rPr>
        <w:t>Hynek observed after years of close contact with the government’s management of the phenomena: “The public was placed in the role of ‘the enemy,’ against whom counterespionage tactics must be employed. From my personal experience, I frequently felt that those in charge did consider people who reported UFOs or who took a serious interest in them and wanted information about them, as enemies.” (UFOs and Govt p.243)</w:t>
      </w:r>
    </w:p>
    <w:p>
      <w:pPr>
        <w:pStyle w:val="Normal"/>
        <w:widowControl/>
        <w:bidi w:val="0"/>
        <w:spacing w:lineRule="auto" w:line="276" w:before="0" w:after="200"/>
        <w:jc w:val="left"/>
        <w:rPr/>
      </w:pPr>
      <w:r>
        <w:rPr>
          <w:rFonts w:eastAsia="Times New Roman" w:cs="Arial" w:ascii="Arial" w:hAnsi="Arial"/>
          <w:sz w:val="28"/>
          <w:szCs w:val="28"/>
        </w:rPr>
        <w:t>We can reasonably infer, then, that research was carried out in physics, communications, materials science, nanotechnology, hybrid systems of humans and machines, propulsion systems, anti-gravitation, and more in secrecy, following avenues of research suggested by observation of UFOs and their characteristics.  Hermann Oberth, the father of German rocketry and a mentor to Werner von Braun, describing their appearance in a speech in 1958, noted that “they are dark orange and cherry red at night. If there is not much power necessary for the particular movement, for example, when they are suspended calm. … If more driving power is necessary, the shining increases (brightens) and they appear yellow, yellow-green, green like a copper flame and in a state of the highest speed or acceleration, extremely white ...” Oberth said that he would not make those statements if he had only a few observations on which to draw, but that he had more than 50 measurements based on radar in USAF and Navy jets.</w:t>
      </w:r>
    </w:p>
    <w:p>
      <w:pPr>
        <w:pStyle w:val="Normal"/>
        <w:widowControl/>
        <w:bidi w:val="0"/>
        <w:spacing w:lineRule="auto" w:line="276" w:before="0" w:after="200"/>
        <w:jc w:val="left"/>
        <w:rPr/>
      </w:pPr>
      <w:r>
        <w:rPr>
          <w:rFonts w:eastAsia="Times New Roman" w:cs="Arial" w:ascii="Arial" w:hAnsi="Arial"/>
          <w:sz w:val="28"/>
          <w:szCs w:val="28"/>
        </w:rPr>
        <w:t>Meanwhile, pilots, astronauts, and ordinary citizens were dismissed with suggestions that they were deluded or drunk, so a “black market” in truths arose; we learned to whisper to one another on the stairs what we knew to be true while not questioning the “authoritative voice” which ridiculed us in public. The credible data grew, based on which an alternative consensus also grew to counter the official one, but without a “seal of approval” from the authoritative voice, leaving its ontological status in limbo.</w:t>
      </w:r>
    </w:p>
    <w:p>
      <w:pPr>
        <w:pStyle w:val="Normal"/>
        <w:spacing w:lineRule="auto" w:line="240" w:beforeAutospacing="1" w:after="0"/>
        <w:ind w:hanging="0"/>
        <w:rPr/>
      </w:pPr>
      <w:r>
        <w:rPr>
          <w:rFonts w:eastAsia="Times New Roman" w:cs="Arial" w:ascii="Arial" w:hAnsi="Arial"/>
          <w:sz w:val="28"/>
          <w:szCs w:val="28"/>
        </w:rPr>
        <w:t xml:space="preserve">The use of disinformation to quiet the public mind has negative emotional consequences as well.  It is traumatic to know you have had an experience but are prevented from speaking of it by a societal taboo. Robert Powell, co-author of “UFOs and Government: A Historical Inquiry,”  wrote that people experience a traumatic impact when they see an object so close to themselves that they cannot doubt it, but must keep it secret. Keeping the secret is not imposed by a government organization but by society which deems the topic taboo. This "secret" affects the individual just as severely as if they were told by a government agency that they cannot talk about certain information. It is perhaps worse than disclosing a classified "secret" which if exposed may cause the imposition of a legal penalty because the individual is burdened with a "secret" that should it be exposed will cause the imposition of social stigma. As a result, many individuals who see a UFO "up close" become obsessed with the desire to try to prove that they really saw what they think they saw. </w:t>
      </w:r>
    </w:p>
    <w:p>
      <w:pPr>
        <w:pStyle w:val="Normal"/>
        <w:spacing w:lineRule="auto" w:line="240" w:beforeAutospacing="1" w:after="0"/>
        <w:ind w:hanging="0"/>
        <w:rPr/>
      </w:pPr>
      <w:r>
        <w:rPr>
          <w:rFonts w:eastAsia="Times New Roman" w:cs="Arial" w:ascii="Arial" w:hAnsi="Arial"/>
          <w:sz w:val="28"/>
          <w:szCs w:val="28"/>
        </w:rPr>
        <w:t>This is how something “everybody knows” can be hidden in plain sight – by changing its ontological status in the mind of society by rendering it taboo.</w:t>
      </w:r>
    </w:p>
    <w:p>
      <w:pPr>
        <w:pStyle w:val="Normal"/>
        <w:spacing w:lineRule="auto" w:line="240" w:beforeAutospacing="1" w:after="0"/>
        <w:ind w:hanging="0"/>
        <w:jc w:val="center"/>
        <w:rPr/>
      </w:pPr>
      <w:r>
        <w:rPr>
          <w:rFonts w:eastAsia="Times New Roman" w:cs="Arial" w:ascii="Arial" w:hAnsi="Arial"/>
          <w:b/>
          <w:bCs/>
          <w:sz w:val="28"/>
          <w:szCs w:val="28"/>
        </w:rPr>
        <w:t>All the News Unfit to Print</w:t>
      </w:r>
    </w:p>
    <w:p>
      <w:pPr>
        <w:pStyle w:val="Normal"/>
        <w:spacing w:lineRule="auto" w:line="240" w:beforeAutospacing="1" w:after="0"/>
        <w:ind w:hanging="0"/>
        <w:rPr/>
      </w:pPr>
      <w:r>
        <w:rPr>
          <w:rFonts w:eastAsia="Times New Roman" w:cs="Arial" w:ascii="Arial" w:hAnsi="Arial"/>
          <w:sz w:val="28"/>
          <w:szCs w:val="28"/>
        </w:rPr>
        <w:t xml:space="preserve">Media of various kinds create the information worlds in which we live. Many media outlets were witting allies in the plan to make the subject taboo.  It is well documented that the CIA had formal contracts with major media outlets and hundreds of reporters and created periodicals in many countries as well as publishing more than a thousand books clandestinely. (Bernstein) Even disreputable periodicals like supermarket tabloids – some of which were sponsored by the agency - could be used for debunking because simply covering a topic in them discredited the subject. (Hansen) This is not a “conspiracy theory;” it is how we do things – we meet, make plans, then execute those plans using available means, including mass media and the Internet. And in the digital era, especially mass media and the internet. The copy-and-paste world of the internet has become the go-to place to proliferate and magnify narratives - “real” fake news, if you will – and make genuine news difficult to identify. In some ways, consensus reality is under assault, and some people will believe anything. A significant percentage of the American public believes that humans and dinosaurs occupied the earth at the same time. I am asked, did we really land on the moon? Do we really have rovers on Mars? </w:t>
      </w:r>
      <w:r>
        <w:rPr>
          <w:rFonts w:eastAsia="Times New Roman" w:cs="Arial" w:ascii="Arial" w:hAnsi="Arial"/>
          <w:i w:val="false"/>
          <w:iCs w:val="false"/>
          <w:sz w:val="28"/>
          <w:szCs w:val="28"/>
        </w:rPr>
        <w:t xml:space="preserve">Those questions come from apparently educated people. </w:t>
      </w:r>
    </w:p>
    <w:p>
      <w:pPr>
        <w:pStyle w:val="Normal"/>
        <w:spacing w:lineRule="auto" w:line="240" w:beforeAutospacing="1" w:after="0"/>
        <w:ind w:hanging="0"/>
        <w:rPr/>
      </w:pPr>
      <w:r>
        <w:rPr>
          <w:rFonts w:eastAsia="Times New Roman" w:cs="Arial" w:ascii="Arial" w:hAnsi="Arial"/>
          <w:sz w:val="28"/>
          <w:szCs w:val="28"/>
        </w:rPr>
        <w:t>The story is told of a woodsman seeking the one tree in the woods beneath which gold was buried. He captured a gnome and compelled the gnome to identify the tree. Then he tied his scarf around the tree and went to fetch a shovel after the gnome promised not to remove it. When he returned, the gnome was true to his word, but had tied identical scarves around every tree in the forest.</w:t>
      </w:r>
    </w:p>
    <w:p>
      <w:pPr>
        <w:pStyle w:val="Normal"/>
        <w:spacing w:lineRule="auto" w:line="240" w:beforeAutospacing="1" w:after="0"/>
        <w:ind w:hanging="0"/>
        <w:rPr/>
      </w:pPr>
      <w:r>
        <w:rPr>
          <w:rFonts w:eastAsia="Times New Roman" w:cs="Arial" w:ascii="Arial" w:hAnsi="Arial"/>
          <w:sz w:val="28"/>
          <w:szCs w:val="28"/>
        </w:rPr>
        <w:t>That’s how disinformation and misinformation floods the mind of society with lies and half-truths spliced to truths to make them credible. That’s how we use smoke machines to make fog and mist.</w:t>
      </w:r>
    </w:p>
    <w:p>
      <w:pPr>
        <w:pStyle w:val="Normal"/>
        <w:spacing w:lineRule="auto" w:line="240" w:beforeAutospacing="1" w:after="115"/>
        <w:ind w:hanging="0"/>
        <w:rPr/>
      </w:pPr>
      <w:r>
        <w:rPr>
          <w:rFonts w:eastAsia="Times New Roman" w:cs="Arial" w:ascii="Arial" w:hAnsi="Arial"/>
          <w:sz w:val="28"/>
          <w:szCs w:val="28"/>
        </w:rPr>
        <w:t xml:space="preserve">Using FOIA to research this subject won’t work, either. FOIA is often ineffective, and records won’t exist in a form that can be retrieved.  Christopher Mellon said: </w:t>
      </w:r>
      <w:r>
        <w:rPr>
          <w:rFonts w:eastAsia="Times New Roman" w:cs="Helvetica" w:ascii="Arial" w:hAnsi="Arial"/>
          <w:color w:val="000000"/>
          <w:sz w:val="28"/>
          <w:szCs w:val="28"/>
        </w:rPr>
        <w:t>"If it were me, and I were trying to bury it deep, I’d take it outside government oversight entirely and place it in a compartment as a new entity within an existing defense company and manage it as what we call an “IRAD” or “Independent Research and Development Activity.” That is a common practice of security and intelligence professionals.</w:t>
      </w:r>
    </w:p>
    <w:p>
      <w:pPr>
        <w:pStyle w:val="Normal"/>
        <w:spacing w:lineRule="auto" w:line="240" w:beforeAutospacing="1" w:after="115"/>
        <w:rPr/>
      </w:pPr>
      <w:r>
        <w:rPr>
          <w:rFonts w:eastAsia="Times New Roman" w:cs="Arial" w:ascii="Arial" w:hAnsi="Arial"/>
          <w:b w:val="false"/>
          <w:bCs w:val="false"/>
          <w:color w:val="000000"/>
          <w:sz w:val="28"/>
          <w:szCs w:val="28"/>
        </w:rPr>
        <w:t xml:space="preserve">We know that disinformation has been disseminated in UFO circles by government agents. Those escapades are easy to carry out in the disclosure-hungry world of UFOs. The “Aviary,” a cabal of bird-named conspirators that invented and promulgated absurd scenarios, was an AFOSI gambit. The caper, which included a strawberry ice cream-eating alien, reads like a comic script but many believed it and spread the story. “Useful idiots” and sensationalist media are indistinguishable in this regard. </w:t>
      </w:r>
    </w:p>
    <w:p>
      <w:pPr>
        <w:pStyle w:val="Normal"/>
        <w:spacing w:lineRule="auto" w:line="240" w:beforeAutospacing="1" w:after="115"/>
        <w:rPr/>
      </w:pPr>
      <w:r>
        <w:rPr>
          <w:rFonts w:eastAsia="Times New Roman" w:cs="Times New Roman" w:ascii="Arial" w:hAnsi="Arial"/>
          <w:color w:val="000000"/>
          <w:sz w:val="28"/>
          <w:szCs w:val="28"/>
        </w:rPr>
        <w:t xml:space="preserve">In addition to genuine national security concerns, the government has other good reasons for debunking the subject and undermining its credibility. Discussion of UFOs, even when we can not find answers or achieve resolution, can undermine the authority and credibility of a governing body. In </w:t>
      </w:r>
      <w:r>
        <w:rPr>
          <w:rFonts w:eastAsia="Times New Roman" w:cs="Times New Roman" w:ascii="Arial" w:hAnsi="Arial"/>
          <w:b w:val="false"/>
          <w:bCs w:val="false"/>
          <w:color w:val="000000"/>
          <w:sz w:val="28"/>
          <w:szCs w:val="28"/>
        </w:rPr>
        <w:t>“</w:t>
      </w:r>
      <w:r>
        <w:rPr>
          <w:rFonts w:ascii="Arial" w:hAnsi="Arial"/>
          <w:b w:val="false"/>
          <w:bCs w:val="false"/>
          <w:sz w:val="28"/>
          <w:szCs w:val="28"/>
        </w:rPr>
        <w:t>Sovereignty and the UFO,”</w:t>
      </w:r>
      <w:r>
        <w:rPr>
          <w:rFonts w:ascii="Arial" w:hAnsi="Arial"/>
          <w:b/>
          <w:sz w:val="28"/>
          <w:szCs w:val="28"/>
        </w:rPr>
        <w:t xml:space="preserve">  </w:t>
      </w:r>
      <w:r>
        <w:rPr>
          <w:rFonts w:ascii="Arial" w:hAnsi="Arial"/>
          <w:sz w:val="28"/>
          <w:szCs w:val="28"/>
        </w:rPr>
        <w:t>Alexander Wendt of</w:t>
      </w:r>
      <w:r>
        <w:rPr>
          <w:rFonts w:ascii="Arial" w:hAnsi="Arial"/>
          <w:i/>
          <w:sz w:val="28"/>
          <w:szCs w:val="28"/>
        </w:rPr>
        <w:t xml:space="preserve"> </w:t>
      </w:r>
      <w:r>
        <w:rPr>
          <w:rFonts w:ascii="Arial" w:hAnsi="Arial"/>
          <w:i w:val="false"/>
          <w:iCs w:val="false"/>
          <w:sz w:val="28"/>
          <w:szCs w:val="28"/>
        </w:rPr>
        <w:t xml:space="preserve">Ohio State University </w:t>
      </w:r>
      <w:r>
        <w:rPr>
          <w:rFonts w:ascii="Arial" w:hAnsi="Arial"/>
          <w:sz w:val="28"/>
          <w:szCs w:val="28"/>
        </w:rPr>
        <w:t xml:space="preserve">and Raymond Duvall of the University of Minnesota wrote in </w:t>
      </w:r>
      <w:r>
        <w:rPr>
          <w:rFonts w:ascii="Arial" w:hAnsi="Arial"/>
          <w:b w:val="false"/>
          <w:bCs w:val="false"/>
          <w:i/>
          <w:iCs/>
          <w:sz w:val="28"/>
          <w:szCs w:val="28"/>
        </w:rPr>
        <w:t>Political Theory</w:t>
      </w:r>
      <w:r>
        <w:rPr>
          <w:rFonts w:ascii="Arial" w:hAnsi="Arial"/>
          <w:sz w:val="28"/>
          <w:szCs w:val="28"/>
        </w:rPr>
        <w:t xml:space="preserve"> that “Modern sovereignty is anthropocentric, constituted and organized by reference to human beings alone. Although a metaphysical assumption, anthropocentrism is of immense practical import, enabling modern states to command loyalty and resources from their subjects in pursuit of political projects. It has limits, however, which are brought clearly into view by the authoritative taboo on taking UFOs seriously. UFOs have never been systematically investigated by science or the state, because it is assumed to be known that none are extraterrestrial. Yet in fact this is not known, which makes the UFO taboo puzzling given the ET possibility... the puzzle is explained by the functional imperatives of anthropocentric sovereignty, which cannot decide a UFO exception to anthropocentrism while preserving the ability to make such a decision. The UFO can be “known” only by not asking what it is.”</w:t>
      </w:r>
    </w:p>
    <w:p>
      <w:pPr>
        <w:pStyle w:val="Normal"/>
        <w:spacing w:lineRule="auto" w:line="240" w:beforeAutospacing="1" w:after="115"/>
        <w:rPr>
          <w:rFonts w:ascii="Arial" w:hAnsi="Arial"/>
          <w:sz w:val="28"/>
          <w:szCs w:val="28"/>
        </w:rPr>
      </w:pPr>
      <w:r>
        <w:rPr>
          <w:rFonts w:ascii="Arial" w:hAnsi="Arial"/>
          <w:sz w:val="28"/>
          <w:szCs w:val="28"/>
        </w:rPr>
      </w:r>
    </w:p>
    <w:p>
      <w:pPr>
        <w:pStyle w:val="Normal"/>
        <w:spacing w:lineRule="auto" w:line="240" w:beforeAutospacing="1" w:after="115"/>
        <w:jc w:val="center"/>
        <w:rPr/>
      </w:pPr>
      <w:r>
        <w:rPr>
          <w:rFonts w:ascii="Arial" w:hAnsi="Arial"/>
          <w:b/>
          <w:bCs/>
          <w:sz w:val="28"/>
          <w:szCs w:val="28"/>
        </w:rPr>
        <w:t xml:space="preserve"> </w:t>
      </w:r>
      <w:r>
        <w:rPr>
          <w:rFonts w:ascii="Arial" w:hAnsi="Arial"/>
          <w:b/>
          <w:bCs/>
          <w:sz w:val="28"/>
          <w:szCs w:val="28"/>
        </w:rPr>
        <w:t>No Other Gods Before Me?</w:t>
      </w:r>
    </w:p>
    <w:p>
      <w:pPr>
        <w:pStyle w:val="Normal"/>
        <w:spacing w:lineRule="auto" w:line="240" w:beforeAutospacing="1" w:after="115"/>
        <w:rPr/>
      </w:pPr>
      <w:r>
        <w:rPr>
          <w:rFonts w:ascii="Arial" w:hAnsi="Arial"/>
          <w:sz w:val="28"/>
          <w:szCs w:val="28"/>
        </w:rPr>
        <w:t>People who are deeply committed to a religious narrative – whatever it is – resist data that threatens to undermine the foundations of their beliefs. Some confront such challenges creatively – the Roman Catholic Church has said that the discovery of other forms of intelligent life would simply extend its opportunities for converting heathens – but some deny the possibility outright or insist that UFOnauts are real but demonic. They integrate an unknown into their world view as a “known,” a demon, then cast the demon out of their minds and – that’s that.</w:t>
      </w:r>
    </w:p>
    <w:p>
      <w:pPr>
        <w:pStyle w:val="Normal"/>
        <w:spacing w:lineRule="auto" w:line="240" w:beforeAutospacing="1" w:after="115"/>
        <w:rPr/>
      </w:pPr>
      <w:r>
        <w:rPr>
          <w:rFonts w:ascii="Arial" w:hAnsi="Arial"/>
          <w:sz w:val="28"/>
          <w:szCs w:val="28"/>
        </w:rPr>
        <w:t xml:space="preserve">Religious belief systems are threatened by some of the implications of UFOs for good reason. The extra-terrestrial hypothesis implies that humans may not be the top of the food chain in a universe consisting of billions of galaxies. It also suggests that if we are “the apple of God’s eye,” with a special status in the universe as Judeo-Christian scriptures claim, there might be many other apples on the tree and God might love every single one. The universe would resemble a large family with intense sibling rivalries, then, rather than a special creation made just for us humans.   </w:t>
      </w:r>
    </w:p>
    <w:p>
      <w:pPr>
        <w:pStyle w:val="Normal"/>
        <w:spacing w:lineRule="auto" w:line="240" w:beforeAutospacing="1" w:after="115"/>
        <w:rPr/>
      </w:pPr>
      <w:r>
        <w:rPr>
          <w:rFonts w:ascii="Arial" w:hAnsi="Arial"/>
          <w:sz w:val="28"/>
          <w:szCs w:val="28"/>
        </w:rPr>
        <w:tab/>
        <w:t>In the past, when a culture on earth has encountered a culture with higher technological and scientific achievements, the inferior one is generally absorbed. A paper circulated at the National Security Agency identified this threat as a serious one and used the Japanese experience as a model for maintaining one’s culture while engaging with a technologically superior culture. The fear that we might be integrated into a society the science and technology of which surpassed our own hundreds or  thousands of years ago does in fact threaten the ties that bind us. Those bonds may be more fragile than we like to believe. That fact alone interferes with our eagerness to grasp the implications of a universe teeming with life, some of it superior to ourselves, in some of the billions of galaxies spread across the light years that define our galactic cluster (Laniakea).</w:t>
      </w:r>
    </w:p>
    <w:p>
      <w:pPr>
        <w:pStyle w:val="Normal"/>
        <w:spacing w:lineRule="auto" w:line="240" w:beforeAutospacing="1" w:after="115"/>
        <w:jc w:val="center"/>
        <w:rPr/>
      </w:pPr>
      <w:r>
        <w:rPr>
          <w:rFonts w:ascii="Arial" w:hAnsi="Arial"/>
          <w:b/>
          <w:bCs/>
          <w:sz w:val="28"/>
          <w:szCs w:val="28"/>
        </w:rPr>
        <w:tab/>
      </w:r>
      <w:r>
        <w:rPr>
          <w:rFonts w:ascii="Arial" w:hAnsi="Arial"/>
          <w:b/>
          <w:bCs/>
          <w:sz w:val="28"/>
          <w:szCs w:val="28"/>
          <w:u w:val="none"/>
        </w:rPr>
        <w:t>So What Are We To Do</w:t>
      </w:r>
      <w:r>
        <w:rPr>
          <w:rFonts w:ascii="Arial" w:hAnsi="Arial"/>
          <w:sz w:val="28"/>
          <w:szCs w:val="28"/>
          <w:u w:val="none"/>
        </w:rPr>
        <w:t>?</w:t>
      </w:r>
    </w:p>
    <w:p>
      <w:pPr>
        <w:pStyle w:val="Normal"/>
        <w:spacing w:lineRule="auto" w:line="240" w:beforeAutospacing="1" w:after="0"/>
        <w:rPr/>
      </w:pPr>
      <w:r>
        <w:rPr>
          <w:rFonts w:eastAsia="Times New Roman" w:cs="Arial" w:ascii="Arial" w:hAnsi="Arial"/>
          <w:b/>
          <w:bCs/>
          <w:color w:val="000000"/>
          <w:sz w:val="28"/>
          <w:szCs w:val="28"/>
        </w:rPr>
        <w:tab/>
      </w:r>
      <w:r>
        <w:rPr>
          <w:rFonts w:eastAsia="Times New Roman" w:cs="Arial" w:ascii="Arial" w:hAnsi="Arial"/>
          <w:b w:val="false"/>
          <w:bCs w:val="false"/>
          <w:color w:val="000000"/>
          <w:sz w:val="28"/>
          <w:szCs w:val="28"/>
        </w:rPr>
        <w:t>The short answer is, s</w:t>
      </w:r>
      <w:r>
        <w:rPr>
          <w:rFonts w:eastAsia="Times New Roman" w:cs="Arial" w:ascii="Arial" w:hAnsi="Arial"/>
          <w:b w:val="false"/>
          <w:bCs w:val="false"/>
          <w:sz w:val="28"/>
          <w:szCs w:val="28"/>
        </w:rPr>
        <w:t>tay with the data. Be fearless in pursuit of the truth. Think critically and rigorously about the implications of anomalies and explore their implications for what else might be true. As Francis Bacon said, if something deserves to exist, it deserves to be understood.</w:t>
      </w:r>
    </w:p>
    <w:p>
      <w:pPr>
        <w:pStyle w:val="Normal"/>
        <w:spacing w:lineRule="auto" w:line="240" w:beforeAutospacing="1" w:after="0"/>
        <w:rPr/>
      </w:pPr>
      <w:r>
        <w:rPr>
          <w:rFonts w:eastAsia="Times New Roman" w:cs="Arial" w:ascii="Arial" w:hAnsi="Arial"/>
          <w:b w:val="false"/>
          <w:bCs w:val="false"/>
          <w:sz w:val="28"/>
          <w:szCs w:val="28"/>
        </w:rPr>
        <w:tab/>
        <w:t>Over time, only real data, real facts, can defeat all of the negatives I have briefly outlined. Reality will not go away just because we don’t believe in it, as Philip K. Dick said.</w:t>
      </w:r>
    </w:p>
    <w:p>
      <w:pPr>
        <w:pStyle w:val="Normal"/>
        <w:spacing w:lineRule="auto" w:line="240" w:beforeAutospacing="1" w:after="0"/>
        <w:rPr/>
      </w:pPr>
      <w:r>
        <w:rPr>
          <w:rFonts w:eastAsia="Times New Roman" w:cs="Arial" w:ascii="Arial" w:hAnsi="Arial"/>
          <w:b w:val="false"/>
          <w:bCs w:val="false"/>
          <w:sz w:val="28"/>
          <w:szCs w:val="28"/>
        </w:rPr>
        <w:tab/>
        <w:t xml:space="preserve">Here’s good advice from a CIA professional who hunted enemies of the state in networked systems:  </w:t>
      </w:r>
    </w:p>
    <w:p>
      <w:pPr>
        <w:pStyle w:val="Normal"/>
        <w:spacing w:lineRule="auto" w:line="240" w:beforeAutospacing="1" w:after="0"/>
        <w:jc w:val="left"/>
        <w:rPr/>
      </w:pPr>
      <w:r>
        <w:rPr>
          <w:rFonts w:eastAsia="Times New Roman" w:cs="Arial" w:ascii="Arial" w:hAnsi="Arial"/>
          <w:color w:val="000000"/>
          <w:sz w:val="28"/>
          <w:szCs w:val="28"/>
        </w:rPr>
        <w:tab/>
        <w:t xml:space="preserve">“I look for patterns … I try to look </w:t>
      </w:r>
      <w:r>
        <w:rPr>
          <w:rFonts w:eastAsia="Times New Roman" w:cs="Arial" w:ascii="Arial" w:hAnsi="Arial"/>
          <w:b w:val="false"/>
          <w:bCs w:val="false"/>
          <w:sz w:val="28"/>
          <w:szCs w:val="28"/>
        </w:rPr>
        <w:t xml:space="preserve">with no preconceived notions because the data tells me what I need to know. The task requires intense concentration and constant self-monitoring because there are a thousand puzzle pieces but no box with a picture. So I do not form a pattern too quickly. I observe myself forming conclusions and ask myself, wait! Is this really true? Or does it only seem true?” </w:t>
      </w:r>
    </w:p>
    <w:p>
      <w:pPr>
        <w:pStyle w:val="Normal"/>
        <w:widowControl/>
        <w:bidi w:val="0"/>
        <w:spacing w:lineRule="auto" w:line="240" w:beforeAutospacing="1" w:after="0"/>
        <w:jc w:val="left"/>
        <w:rPr/>
      </w:pPr>
      <w:r>
        <w:rPr>
          <w:rFonts w:eastAsia="Times New Roman" w:cs="Arial" w:ascii="Arial" w:hAnsi="Arial"/>
          <w:b w:val="false"/>
          <w:bCs w:val="false"/>
          <w:sz w:val="28"/>
          <w:szCs w:val="28"/>
        </w:rPr>
        <w:tab/>
        <w:t>Our imperative is to hold the truths we believe lightly as we seek new truths and paradigms in which to include them. We must combat denial and unscientific thinking by sticking to the facts. Then we will create the momentum we need to beat our boats against the currents of resistance and move forward into a universe of wonder, drawn back ceaselessly though we may be into fruitless exchanges with those who would undermine our quest.</w:t>
      </w:r>
    </w:p>
    <w:p>
      <w:pPr>
        <w:pStyle w:val="Normal"/>
        <w:widowControl/>
        <w:bidi w:val="0"/>
        <w:spacing w:lineRule="auto" w:line="240" w:beforeAutospacing="1" w:after="0"/>
        <w:jc w:val="center"/>
        <w:rPr>
          <w:rFonts w:ascii="Arial" w:hAnsi="Arial" w:eastAsia="Times New Roman" w:cs="Arial"/>
          <w:b w:val="false"/>
          <w:b w:val="false"/>
          <w:bCs w:val="false"/>
          <w:sz w:val="28"/>
          <w:szCs w:val="28"/>
        </w:rPr>
      </w:pPr>
      <w:r>
        <w:rPr>
          <w:rFonts w:eastAsia="Times New Roman" w:cs="Arial" w:ascii="Arial" w:hAnsi="Arial"/>
          <w:b w:val="false"/>
          <w:bCs w:val="false"/>
          <w:sz w:val="28"/>
          <w:szCs w:val="28"/>
        </w:rPr>
      </w:r>
    </w:p>
    <w:p>
      <w:pPr>
        <w:pStyle w:val="Normal"/>
        <w:widowControl/>
        <w:bidi w:val="0"/>
        <w:spacing w:lineRule="auto" w:line="240" w:beforeAutospacing="1" w:after="0"/>
        <w:jc w:val="center"/>
        <w:rPr>
          <w:rFonts w:ascii="Arial" w:hAnsi="Arial" w:eastAsia="Times New Roman" w:cs="Arial"/>
          <w:b w:val="false"/>
          <w:b w:val="false"/>
          <w:bCs w:val="false"/>
          <w:sz w:val="28"/>
          <w:szCs w:val="28"/>
        </w:rPr>
      </w:pPr>
      <w:r>
        <w:rPr>
          <w:rFonts w:eastAsia="Times New Roman" w:cs="Arial" w:ascii="Arial" w:hAnsi="Arial"/>
          <w:b w:val="false"/>
          <w:bCs w:val="false"/>
          <w:sz w:val="28"/>
          <w:szCs w:val="28"/>
        </w:rPr>
        <w:t>A Selected Bibliography</w:t>
      </w:r>
    </w:p>
    <w:p>
      <w:pPr>
        <w:pStyle w:val="Normal"/>
        <w:spacing w:lineRule="auto" w:line="240" w:before="0" w:after="0"/>
        <w:jc w:val="center"/>
        <w:rPr>
          <w:rFonts w:ascii="Arial" w:hAnsi="Arial" w:eastAsia="Times New Roman" w:cs="Arial"/>
          <w:b w:val="false"/>
          <w:b w:val="false"/>
          <w:bCs w:val="false"/>
          <w:sz w:val="28"/>
          <w:szCs w:val="28"/>
        </w:rPr>
      </w:pPr>
      <w:r>
        <w:rPr>
          <w:rFonts w:eastAsia="Times New Roman" w:cs="Arial" w:ascii="Arial" w:hAnsi="Arial"/>
          <w:b w:val="false"/>
          <w:bCs w:val="false"/>
          <w:sz w:val="28"/>
          <w:szCs w:val="28"/>
        </w:rPr>
      </w:r>
    </w:p>
    <w:p>
      <w:pPr>
        <w:pStyle w:val="Normal"/>
        <w:widowControl/>
        <w:bidi w:val="0"/>
        <w:spacing w:lineRule="auto" w:line="240" w:beforeAutospacing="1" w:after="0"/>
        <w:jc w:val="left"/>
        <w:rPr/>
      </w:pPr>
      <w:r>
        <w:rPr>
          <w:rFonts w:eastAsia="Times New Roman" w:cs="Arial" w:ascii="Arial" w:hAnsi="Arial"/>
          <w:b w:val="false"/>
          <w:bCs w:val="false"/>
          <w:sz w:val="28"/>
          <w:szCs w:val="28"/>
        </w:rPr>
        <w:t xml:space="preserve">Laniakea (immeasureable heavens) (Nature, 4 September 2014  (doi.10.1038 Nature13674) online at </w:t>
      </w:r>
      <w:hyperlink r:id="rId2">
        <w:r>
          <w:rPr>
            <w:rStyle w:val="InternetLink"/>
            <w:rFonts w:eastAsia="Times New Roman" w:cs="Arial" w:ascii="Arial" w:hAnsi="Arial"/>
            <w:b w:val="false"/>
            <w:bCs w:val="false"/>
            <w:sz w:val="28"/>
            <w:szCs w:val="28"/>
          </w:rPr>
          <w:t>https://www.youtube.com/watch?v=rENyyRwxpHo</w:t>
        </w:r>
      </w:hyperlink>
      <w:r>
        <w:rPr>
          <w:rFonts w:eastAsia="Times New Roman" w:cs="Arial" w:ascii="Arial" w:hAnsi="Arial"/>
          <w:b w:val="false"/>
          <w:bCs w:val="false"/>
          <w:sz w:val="28"/>
          <w:szCs w:val="28"/>
        </w:rPr>
        <w:t xml:space="preserve"> </w:t>
      </w:r>
    </w:p>
    <w:p>
      <w:pPr>
        <w:pStyle w:val="Normal"/>
        <w:widowControl/>
        <w:bidi w:val="0"/>
        <w:spacing w:lineRule="auto" w:line="240" w:beforeAutospacing="1" w:after="0"/>
        <w:jc w:val="left"/>
        <w:rPr>
          <w:rFonts w:ascii="Arial" w:hAnsi="Arial" w:eastAsia="Times New Roman" w:cs="Arial"/>
          <w:b w:val="false"/>
          <w:b w:val="false"/>
          <w:bCs w:val="false"/>
          <w:sz w:val="28"/>
          <w:szCs w:val="28"/>
        </w:rPr>
      </w:pPr>
      <w:r>
        <w:rPr>
          <w:rFonts w:eastAsia="Times New Roman" w:cs="Arial" w:ascii="Arial" w:hAnsi="Arial"/>
          <w:b w:val="false"/>
          <w:bCs w:val="false"/>
          <w:sz w:val="28"/>
          <w:szCs w:val="28"/>
        </w:rPr>
      </w:r>
    </w:p>
    <w:p>
      <w:pPr>
        <w:pStyle w:val="Normal"/>
        <w:widowControl/>
        <w:bidi w:val="0"/>
        <w:spacing w:lineRule="auto" w:line="276" w:before="0" w:after="200"/>
        <w:jc w:val="left"/>
        <w:rPr/>
      </w:pPr>
      <w:r>
        <w:rPr>
          <w:rFonts w:ascii="Arial" w:hAnsi="Arial"/>
          <w:b w:val="false"/>
          <w:bCs w:val="false"/>
          <w:sz w:val="28"/>
          <w:szCs w:val="28"/>
        </w:rPr>
        <w:t>At the Threshold: UFOs Science and the New Age. Charles F. Emmons Ph. D. Wild Flower Press: Mill Spring North Carolina. 1997</w:t>
      </w:r>
    </w:p>
    <w:p>
      <w:pPr>
        <w:pStyle w:val="Normal"/>
        <w:widowControl/>
        <w:bidi w:val="0"/>
        <w:spacing w:lineRule="auto" w:line="276" w:before="0" w:after="200"/>
        <w:jc w:val="left"/>
        <w:rPr/>
      </w:pPr>
      <w:bookmarkStart w:id="0" w:name="__DdeLink__1653_1599282943"/>
      <w:bookmarkEnd w:id="0"/>
      <w:r>
        <w:rPr>
          <w:rFonts w:ascii="Arial" w:hAnsi="Arial"/>
          <w:b w:val="false"/>
          <w:bCs w:val="false"/>
          <w:sz w:val="28"/>
          <w:szCs w:val="28"/>
        </w:rPr>
        <w:t>Daniel Drasin. “Ridicule is No Laughing Mater: The Anatomy of Debunking.”</w:t>
      </w:r>
    </w:p>
    <w:p>
      <w:pPr>
        <w:pStyle w:val="Normal"/>
        <w:widowControl/>
        <w:bidi w:val="0"/>
        <w:spacing w:lineRule="auto" w:line="276" w:before="0" w:after="200"/>
        <w:jc w:val="left"/>
        <w:rPr/>
      </w:pPr>
      <w:r>
        <w:rPr>
          <w:rFonts w:ascii="Arial" w:hAnsi="Arial"/>
          <w:b w:val="false"/>
          <w:bCs w:val="false"/>
          <w:sz w:val="28"/>
          <w:szCs w:val="28"/>
        </w:rPr>
        <w:t xml:space="preserve">http://www.skepticalaboutskeptics.org/examining-skeptics/daniel-drasin-zen-and-the-art-of-debunkery/ </w:t>
      </w:r>
    </w:p>
    <w:p>
      <w:pPr>
        <w:pStyle w:val="Normal"/>
        <w:widowControl/>
        <w:bidi w:val="0"/>
        <w:spacing w:lineRule="auto" w:line="240" w:beforeAutospacing="1" w:after="115"/>
        <w:jc w:val="left"/>
        <w:rPr/>
      </w:pPr>
      <w:r>
        <w:rPr>
          <w:rFonts w:eastAsia="Times New Roman" w:cs="Times New Roman" w:ascii="Arial" w:hAnsi="Arial"/>
          <w:b w:val="false"/>
          <w:bCs w:val="false"/>
          <w:color w:val="000000"/>
          <w:sz w:val="28"/>
          <w:szCs w:val="28"/>
        </w:rPr>
        <w:t>“</w:t>
      </w:r>
      <w:r>
        <w:rPr>
          <w:rFonts w:ascii="Arial" w:hAnsi="Arial"/>
          <w:b w:val="false"/>
          <w:bCs w:val="false"/>
          <w:sz w:val="28"/>
          <w:szCs w:val="28"/>
        </w:rPr>
        <w:t>Sovereignty and the UFO,”</w:t>
      </w:r>
      <w:r>
        <w:rPr>
          <w:rFonts w:ascii="Arial" w:hAnsi="Arial"/>
          <w:b/>
          <w:sz w:val="28"/>
          <w:szCs w:val="28"/>
        </w:rPr>
        <w:t xml:space="preserve">  </w:t>
      </w:r>
      <w:r>
        <w:rPr>
          <w:rFonts w:ascii="Arial" w:hAnsi="Arial"/>
          <w:sz w:val="28"/>
          <w:szCs w:val="28"/>
        </w:rPr>
        <w:t>Alexander Wendt of</w:t>
      </w:r>
      <w:r>
        <w:rPr>
          <w:rFonts w:ascii="Arial" w:hAnsi="Arial"/>
          <w:i/>
          <w:sz w:val="28"/>
          <w:szCs w:val="28"/>
        </w:rPr>
        <w:t xml:space="preserve"> </w:t>
      </w:r>
      <w:r>
        <w:rPr>
          <w:rFonts w:ascii="Arial" w:hAnsi="Arial"/>
          <w:i w:val="false"/>
          <w:iCs w:val="false"/>
          <w:sz w:val="28"/>
          <w:szCs w:val="28"/>
        </w:rPr>
        <w:t xml:space="preserve">Ohio State University </w:t>
      </w:r>
      <w:r>
        <w:rPr>
          <w:rFonts w:ascii="Arial" w:hAnsi="Arial"/>
          <w:sz w:val="28"/>
          <w:szCs w:val="28"/>
        </w:rPr>
        <w:t xml:space="preserve">and Raymond Duvall of the University of Minnesota wrote in </w:t>
      </w:r>
      <w:r>
        <w:rPr>
          <w:rFonts w:ascii="Arial" w:hAnsi="Arial"/>
          <w:b w:val="false"/>
          <w:bCs w:val="false"/>
          <w:i/>
          <w:iCs/>
          <w:sz w:val="28"/>
          <w:szCs w:val="28"/>
        </w:rPr>
        <w:t xml:space="preserve">Political Theory., </w:t>
      </w:r>
      <w:r>
        <w:rPr>
          <w:rFonts w:ascii="Arial" w:hAnsi="Arial"/>
          <w:sz w:val="28"/>
          <w:szCs w:val="28"/>
        </w:rPr>
        <w:t xml:space="preserve">Volume 36 Number 4 August 2008 607-633 ( http://ptx.sagepub.com hosted at </w:t>
      </w:r>
      <w:hyperlink r:id="rId3">
        <w:r>
          <w:rPr>
            <w:rStyle w:val="InternetLink"/>
            <w:rFonts w:ascii="Arial" w:hAnsi="Arial"/>
            <w:sz w:val="28"/>
            <w:szCs w:val="28"/>
          </w:rPr>
          <w:t>http://online.sagepub.com</w:t>
        </w:r>
      </w:hyperlink>
      <w:r>
        <w:rPr>
          <w:rFonts w:ascii="Arial" w:hAnsi="Arial"/>
          <w:sz w:val="28"/>
          <w:szCs w:val="28"/>
        </w:rPr>
        <w:t xml:space="preserve">) </w:t>
      </w:r>
    </w:p>
    <w:p>
      <w:pPr>
        <w:pStyle w:val="Normal"/>
        <w:widowControl/>
        <w:bidi w:val="0"/>
        <w:spacing w:lineRule="auto" w:line="240" w:beforeAutospacing="1" w:after="0"/>
        <w:jc w:val="left"/>
        <w:rPr/>
      </w:pPr>
      <w:r>
        <w:rPr>
          <w:rFonts w:ascii="Arial" w:hAnsi="Arial"/>
          <w:sz w:val="28"/>
          <w:szCs w:val="28"/>
        </w:rPr>
        <w:t>The Structure of Scientific Revolutions, Second Edition, Enlarged, Thomas S. Kuhn University of Chicago Press, 1970.</w:t>
      </w:r>
    </w:p>
    <w:p>
      <w:pPr>
        <w:pStyle w:val="Normal"/>
        <w:widowControl/>
        <w:bidi w:val="0"/>
        <w:spacing w:lineRule="auto" w:line="240" w:beforeAutospacing="1" w:after="0"/>
        <w:jc w:val="left"/>
        <w:rPr/>
      </w:pPr>
      <w:r>
        <w:rPr>
          <w:rFonts w:ascii="Arial" w:hAnsi="Arial"/>
          <w:sz w:val="28"/>
          <w:szCs w:val="28"/>
        </w:rPr>
        <w:t>“</w:t>
      </w:r>
      <w:r>
        <w:rPr>
          <w:rFonts w:ascii="Arial" w:hAnsi="Arial"/>
          <w:sz w:val="28"/>
          <w:szCs w:val="28"/>
        </w:rPr>
        <w:t>UFOs and Governmewnt: A Historical Inquiry.” Michael Swords, Robert Powell, et al. Anomalist Books. San Antonio and Charlottesville. 2012.</w:t>
      </w:r>
    </w:p>
    <w:p>
      <w:pPr>
        <w:pStyle w:val="Normal"/>
        <w:widowControl/>
        <w:bidi w:val="0"/>
        <w:spacing w:lineRule="auto" w:line="240" w:beforeAutospacing="1" w:after="0"/>
        <w:jc w:val="left"/>
        <w:rPr/>
      </w:pPr>
      <w:r>
        <w:rPr>
          <w:rFonts w:ascii="Arial" w:hAnsi="Arial"/>
          <w:sz w:val="28"/>
          <w:szCs w:val="28"/>
        </w:rPr>
        <w:t>“</w:t>
      </w:r>
      <w:r>
        <w:rPr>
          <w:rFonts w:ascii="Arial" w:hAnsi="Arial"/>
          <w:sz w:val="28"/>
          <w:szCs w:val="28"/>
        </w:rPr>
        <w:t>The Social Construiction of Reality” Peter L. Berger and Thomas Kluckman. Anchor Boks (A Division of Random Huse). New York. 1966.</w:t>
      </w:r>
    </w:p>
    <w:p>
      <w:pPr>
        <w:pStyle w:val="Normal"/>
        <w:widowControl/>
        <w:bidi w:val="0"/>
        <w:spacing w:lineRule="auto" w:line="240" w:beforeAutospacing="1" w:after="0"/>
        <w:jc w:val="left"/>
        <w:rPr/>
      </w:pPr>
      <w:r>
        <w:rPr>
          <w:rFonts w:ascii="Arial" w:hAnsi="Arial"/>
          <w:sz w:val="28"/>
          <w:szCs w:val="28"/>
        </w:rPr>
        <w:t>“</w:t>
      </w:r>
      <w:r>
        <w:rPr>
          <w:rFonts w:ascii="Arial" w:hAnsi="Arial"/>
          <w:sz w:val="28"/>
          <w:szCs w:val="28"/>
        </w:rPr>
        <w:t>Metaphors We Live By.” George Lakoff and Mark Johnson. The University of Chicago Press. Chicago and London. 1980.</w:t>
      </w:r>
    </w:p>
    <w:p>
      <w:pPr>
        <w:pStyle w:val="Normal"/>
        <w:widowControl/>
        <w:bidi w:val="0"/>
        <w:spacing w:lineRule="auto" w:line="240" w:beforeAutospacing="1" w:after="0"/>
        <w:jc w:val="left"/>
        <w:rPr/>
      </w:pPr>
      <w:r>
        <w:rPr>
          <w:rFonts w:ascii="Arial" w:hAnsi="Arial"/>
          <w:sz w:val="28"/>
          <w:szCs w:val="28"/>
        </w:rPr>
        <w:t>“</w:t>
      </w:r>
      <w:r>
        <w:rPr>
          <w:rFonts w:ascii="Arial" w:hAnsi="Arial"/>
          <w:sz w:val="28"/>
          <w:szCs w:val="28"/>
        </w:rPr>
        <w:t>Making Truth: Metaphor in Science.” Theodore L. Brown. University of Illinois Press. Urbana and Chicago. 2003.</w:t>
      </w:r>
    </w:p>
    <w:p>
      <w:pPr>
        <w:pStyle w:val="Normal"/>
        <w:widowControl/>
        <w:bidi w:val="0"/>
        <w:spacing w:lineRule="auto" w:line="240" w:beforeAutospacing="1" w:after="0"/>
        <w:jc w:val="left"/>
        <w:rPr>
          <w:rFonts w:ascii="Arial" w:hAnsi="Arial"/>
          <w:sz w:val="28"/>
          <w:szCs w:val="28"/>
        </w:rPr>
      </w:pPr>
      <w:r>
        <w:rPr>
          <w:rFonts w:ascii="Arial" w:hAnsi="Arial"/>
          <w:sz w:val="28"/>
          <w:szCs w:val="28"/>
        </w:rPr>
      </w:r>
    </w:p>
    <w:p>
      <w:pPr>
        <w:pStyle w:val="Normal"/>
        <w:widowControl/>
        <w:bidi w:val="0"/>
        <w:spacing w:lineRule="auto" w:line="276" w:before="0" w:after="200"/>
        <w:jc w:val="left"/>
        <w:rPr/>
      </w:pPr>
      <w:r>
        <w:rPr>
          <w:rFonts w:eastAsia="Times New Roman" w:cs="Arial" w:ascii="Arial" w:hAnsi="Arial"/>
          <w:sz w:val="28"/>
          <w:szCs w:val="28"/>
        </w:rPr>
        <w:t>Jenny Randles. The UFO Conspiracy: The First Forty Years. Barnes and Noble. New York. 1987 (“Dr. J. Allen Hynek, astronomer and USAF consultant on UFOs, talking to me in August 1983”)</w:t>
      </w:r>
    </w:p>
    <w:p>
      <w:pPr>
        <w:pStyle w:val="Normal"/>
        <w:widowControl/>
        <w:bidi w:val="0"/>
        <w:spacing w:lineRule="auto" w:line="276" w:before="0" w:after="200"/>
        <w:jc w:val="left"/>
        <w:rPr/>
      </w:pPr>
      <w:r>
        <w:rPr>
          <w:rFonts w:eastAsia="Times New Roman" w:cs="Arial" w:ascii="Arial" w:hAnsi="Arial"/>
          <w:sz w:val="28"/>
          <w:szCs w:val="28"/>
        </w:rPr>
        <w:t xml:space="preserve">Carl Bernstein, “The CIA and the Media,” </w:t>
      </w:r>
      <w:r>
        <w:rPr>
          <w:rFonts w:eastAsia="Times New Roman" w:cs="Arial" w:ascii="Arial" w:hAnsi="Arial"/>
          <w:i/>
          <w:iCs/>
          <w:sz w:val="28"/>
          <w:szCs w:val="28"/>
        </w:rPr>
        <w:t>Rolling Stone</w:t>
      </w:r>
      <w:r>
        <w:rPr>
          <w:rFonts w:eastAsia="Times New Roman" w:cs="Arial" w:ascii="Arial" w:hAnsi="Arial"/>
          <w:sz w:val="28"/>
          <w:szCs w:val="28"/>
        </w:rPr>
        <w:t>, October 20, 1977. http://www.carlbernstein.com/magazine_cia_and_media.php</w:t>
      </w:r>
    </w:p>
    <w:p>
      <w:pPr>
        <w:pStyle w:val="Normal"/>
        <w:widowControl/>
        <w:bidi w:val="0"/>
        <w:spacing w:lineRule="auto" w:line="240" w:beforeAutospacing="1" w:after="0"/>
        <w:jc w:val="left"/>
        <w:rPr/>
      </w:pPr>
      <w:r>
        <w:rPr>
          <w:rFonts w:ascii="Arial" w:hAnsi="Arial"/>
          <w:sz w:val="28"/>
          <w:szCs w:val="28"/>
        </w:rPr>
        <w:t>“</w:t>
      </w:r>
      <w:r>
        <w:rPr>
          <w:rFonts w:ascii="Arial" w:hAnsi="Arial"/>
          <w:sz w:val="28"/>
          <w:szCs w:val="28"/>
        </w:rPr>
        <w:t xml:space="preserve">Mind Games” Richard Thieme. Duncan Long Publications: Manhattan Kansas. 2010. </w:t>
      </w:r>
    </w:p>
    <w:p>
      <w:pPr>
        <w:pStyle w:val="Normal"/>
        <w:widowControl/>
        <w:bidi w:val="0"/>
        <w:spacing w:lineRule="auto" w:line="240" w:beforeAutospacing="1" w:after="0"/>
        <w:jc w:val="left"/>
        <w:rPr>
          <w:rFonts w:ascii="Arial" w:hAnsi="Arial"/>
          <w:sz w:val="28"/>
          <w:szCs w:val="28"/>
        </w:rPr>
      </w:pPr>
      <w:r>
        <w:rPr>
          <w:rFonts w:ascii="Arial" w:hAnsi="Arial"/>
          <w:sz w:val="28"/>
          <w:szCs w:val="28"/>
        </w:rPr>
      </w:r>
    </w:p>
    <w:p>
      <w:pPr>
        <w:pStyle w:val="Normal"/>
        <w:widowControl/>
        <w:bidi w:val="0"/>
        <w:spacing w:lineRule="auto" w:line="276" w:before="0" w:after="200"/>
        <w:jc w:val="left"/>
        <w:rPr/>
      </w:pPr>
      <w:r>
        <w:rPr/>
      </w:r>
    </w:p>
    <w:sectPr>
      <w:type w:val="nextPage"/>
      <w:pgSz w:w="12269"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00000A"/>
      <w:sz w:val="22"/>
      <w:szCs w:val="22"/>
      <w:lang w:val="en-US" w:eastAsia="en-US" w:bidi="ar-SA"/>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semiHidden/>
    <w:qFormat/>
    <w:rsid w:val="00cd7078"/>
    <w:rPr>
      <w:rFonts w:ascii="Courier New" w:hAnsi="Courier New" w:eastAsia="Times New Roman" w:cs="Courier New"/>
      <w:sz w:val="20"/>
      <w:szCs w:val="20"/>
    </w:rPr>
  </w:style>
  <w:style w:type="character" w:styleId="Strong">
    <w:name w:val="Strong"/>
    <w:basedOn w:val="DefaultParagraphFont"/>
    <w:uiPriority w:val="22"/>
    <w:qFormat/>
    <w:rsid w:val="00cd7078"/>
    <w:rPr>
      <w:b/>
      <w:bCs/>
    </w:rPr>
  </w:style>
  <w:style w:type="character" w:styleId="HeaderChar" w:customStyle="1">
    <w:name w:val="Header Char"/>
    <w:basedOn w:val="DefaultParagraphFont"/>
    <w:link w:val="Header"/>
    <w:uiPriority w:val="99"/>
    <w:qFormat/>
    <w:rsid w:val="00cd7078"/>
    <w:rPr/>
  </w:style>
  <w:style w:type="character" w:styleId="FooterChar" w:customStyle="1">
    <w:name w:val="Footer Char"/>
    <w:basedOn w:val="DefaultParagraphFont"/>
    <w:link w:val="Footer"/>
    <w:uiPriority w:val="99"/>
    <w:qFormat/>
    <w:rsid w:val="00cd7078"/>
    <w:rPr/>
  </w:style>
  <w:style w:type="character" w:styleId="InternetLink">
    <w:name w:val="Internet 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TMLPreformatted">
    <w:name w:val="HTML Preformatted"/>
    <w:basedOn w:val="Normal"/>
    <w:link w:val="HTMLPreformattedChar"/>
    <w:uiPriority w:val="99"/>
    <w:semiHidden/>
    <w:unhideWhenUsed/>
    <w:qFormat/>
    <w:rsid w:val="00cd7078"/>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NormalWeb">
    <w:name w:val="Normal (Web)"/>
    <w:basedOn w:val="Normal"/>
    <w:uiPriority w:val="99"/>
    <w:semiHidden/>
    <w:unhideWhenUsed/>
    <w:qFormat/>
    <w:rsid w:val="00cd7078"/>
    <w:pPr>
      <w:spacing w:lineRule="auto" w:line="240" w:beforeAutospacing="1" w:after="115"/>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cd7078"/>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cd7078"/>
    <w:pPr>
      <w:tabs>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rENyyRwxpHo" TargetMode="External"/><Relationship Id="rId3" Type="http://schemas.openxmlformats.org/officeDocument/2006/relationships/hyperlink" Target="http://online.sagepub.co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1177</TotalTime>
  <Application>LibreOffice/5.3.7.2$MacOSX_X86_64 LibreOffice_project/6b8ed514a9f8b44d37a1b96673cbbdd077e24059</Application>
  <Pages>20</Pages>
  <Words>6911</Words>
  <Characters>35701</Characters>
  <CharactersWithSpaces>42639</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2016-08-17T16:51:00Z</dcterms:created>
  <dc:creator>Richard Thieme</dc:creator>
  <dc:description/>
  <dc:language>en-US</dc:language>
  <cp:lastModifiedBy/>
  <dcterms:modified xsi:type="dcterms:W3CDTF">2018-04-14T14:26:22Z</dcterms:modified>
  <cp:revision>117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