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4aagnv1n2fsr" w:id="0"/>
      <w:bookmarkEnd w:id="0"/>
      <w:r w:rsidDel="00000000" w:rsidR="00000000" w:rsidRPr="00000000">
        <w:rPr>
          <w:rtl w:val="0"/>
        </w:rPr>
        <w:t xml:space="preserve">Test Directions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Each folder covers different subjects.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Go into each folder and answer the questions to the best of your ability.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Some of the subjects will also contain practical tests. We don’t expect you to be able to answer all questions or complete all tests, do so to the best of your ability.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Make sure you read any </w:t>
      </w:r>
      <w:r w:rsidDel="00000000" w:rsidR="00000000" w:rsidRPr="00000000">
        <w:rPr>
          <w:b w:val="1"/>
          <w:sz w:val="24"/>
          <w:szCs w:val="24"/>
          <w:rtl w:val="0"/>
        </w:rPr>
        <w:t xml:space="preserve">README</w:t>
      </w:r>
      <w:r w:rsidDel="00000000" w:rsidR="00000000" w:rsidRPr="00000000">
        <w:rPr>
          <w:sz w:val="24"/>
          <w:szCs w:val="24"/>
          <w:rtl w:val="0"/>
        </w:rPr>
        <w:t xml:space="preserve"> files you find, reading is very important, as well as being able to think through any problems you may encounter.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Google is also your friend, please show us how resourceful you can be as well as how knowledgeable you are. Good luck.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10" w:firstLine="0"/>
      <w:contextualSpacing w:val="0"/>
      <w:rPr/>
    </w:pPr>
    <w:r w:rsidDel="00000000" w:rsidR="00000000" w:rsidRPr="00000000">
      <w:rPr>
        <w:rtl w:val="0"/>
      </w:rPr>
    </w:r>
  </w:p>
  <w:p w:rsidR="00000000" w:rsidDel="00000000" w:rsidP="00000000" w:rsidRDefault="00000000" w:rsidRPr="00000000">
    <w:pPr>
      <w:ind w:left="-81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