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Canonical Mapping Report</w:t>
      </w:r>
    </w:p>
    <w:p/>
    <w:p>
      <w:r>
        <w:t>Documentation -&gt; 00_Project_Documentation</w:t>
      </w:r>
    </w:p>
    <w:p>
      <w:r>
        <w:t>Runtime -&gt; 01_Runtime</w:t>
      </w:r>
    </w:p>
    <w:p>
      <w:r>
        <w:t>Governance -&gt; 02_Governance</w:t>
      </w:r>
    </w:p>
    <w:p>
      <w:r>
        <w:t>Behavior -&gt; 03_Behavior</w:t>
      </w:r>
    </w:p>
    <w:p>
      <w:r>
        <w:t>Knowledge -&gt; 04_Knowledge</w:t>
      </w:r>
    </w:p>
    <w:p>
      <w:r>
        <w:t>Deployment -&gt; 05_Deployment</w:t>
      </w:r>
    </w:p>
    <w:p>
      <w:r>
        <w:t>Release -&gt; 06_Release</w:t>
      </w:r>
    </w:p>
    <w:p>
      <w:r>
        <w:t>Validation -&gt; 07_Validation</w:t>
      </w:r>
    </w:p>
    <w:p>
      <w:r>
        <w:t>Archive -&gt; Archive</w:t>
      </w:r>
    </w:p>
    <w:p/>
    <w:p>
      <w:r>
        <w:t>Audit Result</w:t>
      </w:r>
    </w:p>
    <w:p>
      <w:r>
        <w:t>- Repository hierarchy verified.</w:t>
      </w:r>
    </w:p>
    <w:p>
      <w:r>
        <w:t>- Canonical destinations established.</w:t>
      </w:r>
    </w:p>
    <w:p>
      <w:r>
        <w:t>- Filename-level migration parity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