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Angebot für einen Büroschrank</w:t>
      </w:r>
    </w:p>
    <w:p>
      <w:r>
        <w:t>Werkraum · Fiktiver Handwerksbetrieb · Unverbindlicher Seminarentwurf</w:t>
      </w:r>
    </w:p>
    <w:p>
      <w:r>
        <w:t>Diese Vorlage wird mit Schrankbrief, Recherche und Kalkulation ausgefüllt. Es liegt keine Anfrage oder Bestellung von Hadi Teherani vor. Unbekannte Angaben bleiben offen.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665"/>
          </w:tcPr>
          <w:p>
            <w:r>
              <w:t>Angebotsnummer</w:t>
            </w:r>
          </w:p>
        </w:tc>
        <w:tc>
          <w:tcPr>
            <w:tcW w:type="dxa" w:w="6690"/>
          </w:tcPr>
          <w:p>
            <w:r>
              <w:t>[eintragen]</w:t>
            </w:r>
          </w:p>
        </w:tc>
      </w:tr>
      <w:tr>
        <w:tc>
          <w:tcPr>
            <w:tcW w:type="dxa" w:w="2665"/>
          </w:tcPr>
          <w:p>
            <w:r>
              <w:t>Datum</w:t>
            </w:r>
          </w:p>
        </w:tc>
        <w:tc>
          <w:tcPr>
            <w:tcW w:type="dxa" w:w="6690"/>
          </w:tcPr>
          <w:p>
            <w:r>
              <w:t>[eintragen]</w:t>
            </w:r>
          </w:p>
        </w:tc>
      </w:tr>
      <w:tr>
        <w:tc>
          <w:tcPr>
            <w:tcW w:type="dxa" w:w="2665"/>
          </w:tcPr>
          <w:p>
            <w:r>
              <w:t>Empfänger und Büro</w:t>
            </w:r>
          </w:p>
        </w:tc>
        <w:tc>
          <w:tcPr>
            <w:tcW w:type="dxa" w:w="6690"/>
          </w:tcPr>
          <w:p>
            <w:r>
              <w:t>[an offizieller Quelle prüfen]</w:t>
            </w:r>
          </w:p>
        </w:tc>
      </w:tr>
      <w:tr>
        <w:tc>
          <w:tcPr>
            <w:tcW w:type="dxa" w:w="2665"/>
          </w:tcPr>
          <w:p>
            <w:r>
              <w:t>Anschrift</w:t>
            </w:r>
          </w:p>
        </w:tc>
        <w:tc>
          <w:tcPr>
            <w:tcW w:type="dxa" w:w="6690"/>
          </w:tcPr>
          <w:p>
            <w:r>
              <w:t>[Quelle oder offen]</w:t>
            </w:r>
          </w:p>
        </w:tc>
      </w:tr>
      <w:tr>
        <w:tc>
          <w:tcPr>
            <w:tcW w:type="dxa" w:w="2665"/>
          </w:tcPr>
          <w:p>
            <w:r>
              <w:t>Gegenstand</w:t>
            </w:r>
          </w:p>
        </w:tc>
        <w:tc>
          <w:tcPr>
            <w:tcW w:type="dxa" w:w="6690"/>
          </w:tcPr>
          <w:p>
            <w:r>
              <w:t>[Leistungsbeschreibung aus dem Schrankbrief]</w:t>
            </w:r>
          </w:p>
        </w:tc>
      </w:tr>
      <w:tr>
        <w:tc>
          <w:tcPr>
            <w:tcW w:type="dxa" w:w="2665"/>
          </w:tcPr>
          <w:p>
            <w:r>
              <w:t>Maße und Ausstattung</w:t>
            </w:r>
          </w:p>
        </w:tc>
        <w:tc>
          <w:tcPr>
            <w:tcW w:type="dxa" w:w="6690"/>
          </w:tcPr>
          <w:p>
            <w:r>
              <w:t>[unsere Übungsannahmen kennzeichnen]</w:t>
            </w:r>
          </w:p>
        </w:tc>
      </w:tr>
    </w:tbl>
    <w:p>
      <w:pPr>
        <w:pStyle w:val="Heading2"/>
      </w:pPr>
      <w:r>
        <w:t>Kalkulation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Position</w:t>
            </w:r>
          </w:p>
        </w:tc>
        <w:tc>
          <w:tcPr>
            <w:tcW w:type="dxa" w:w="2493"/>
          </w:tcPr>
          <w:p>
            <w:r>
              <w:t>Menge</w:t>
            </w:r>
          </w:p>
        </w:tc>
        <w:tc>
          <w:tcPr>
            <w:tcW w:type="dxa" w:w="2493"/>
          </w:tcPr>
          <w:p>
            <w:r>
              <w:t>Einzelpreis netto</w:t>
            </w:r>
          </w:p>
        </w:tc>
        <w:tc>
          <w:tcPr>
            <w:tcW w:type="dxa" w:w="2493"/>
          </w:tcPr>
          <w:p>
            <w:r>
              <w:t>Gesamt netto</w:t>
            </w:r>
          </w:p>
        </w:tc>
      </w:tr>
      <w:tr>
        <w:tc>
          <w:tcPr>
            <w:tcW w:type="dxa" w:w="2493"/>
          </w:tcPr>
          <w:p>
            <w:r>
              <w:t>Material</w:t>
            </w:r>
          </w:p>
        </w:tc>
        <w:tc>
          <w:tcPr>
            <w:tcW w:type="dxa" w:w="2493"/>
          </w:tcPr>
          <w:p>
            <w:r>
              <w:t>[ ]</w:t>
            </w:r>
          </w:p>
        </w:tc>
        <w:tc>
          <w:tcPr>
            <w:tcW w:type="dxa" w:w="2493"/>
          </w:tcPr>
          <w:p>
            <w:r>
              <w:t>[ ]</w:t>
            </w:r>
          </w:p>
        </w:tc>
        <w:tc>
          <w:tcPr>
            <w:tcW w:type="dxa" w:w="2493"/>
          </w:tcPr>
          <w:p>
            <w:r>
              <w:t>[ ]</w:t>
            </w:r>
          </w:p>
        </w:tc>
      </w:tr>
      <w:tr>
        <w:tc>
          <w:tcPr>
            <w:tcW w:type="dxa" w:w="2493"/>
          </w:tcPr>
          <w:p>
            <w:r>
              <w:t>Beschläge</w:t>
            </w:r>
          </w:p>
        </w:tc>
        <w:tc>
          <w:tcPr>
            <w:tcW w:type="dxa" w:w="2493"/>
          </w:tcPr>
          <w:p>
            <w:r>
              <w:t>[ ]</w:t>
            </w:r>
          </w:p>
        </w:tc>
        <w:tc>
          <w:tcPr>
            <w:tcW w:type="dxa" w:w="2493"/>
          </w:tcPr>
          <w:p>
            <w:r>
              <w:t>[ ]</w:t>
            </w:r>
          </w:p>
        </w:tc>
        <w:tc>
          <w:tcPr>
            <w:tcW w:type="dxa" w:w="2493"/>
          </w:tcPr>
          <w:p>
            <w:r>
              <w:t>[ ]</w:t>
            </w:r>
          </w:p>
        </w:tc>
      </w:tr>
      <w:tr>
        <w:tc>
          <w:tcPr>
            <w:tcW w:type="dxa" w:w="2493"/>
          </w:tcPr>
          <w:p>
            <w:r>
              <w:t>Arbeitszeit</w:t>
            </w:r>
          </w:p>
        </w:tc>
        <w:tc>
          <w:tcPr>
            <w:tcW w:type="dxa" w:w="2493"/>
          </w:tcPr>
          <w:p>
            <w:r>
              <w:t>[ ]</w:t>
            </w:r>
          </w:p>
        </w:tc>
        <w:tc>
          <w:tcPr>
            <w:tcW w:type="dxa" w:w="2493"/>
          </w:tcPr>
          <w:p>
            <w:r>
              <w:t>[ ]</w:t>
            </w:r>
          </w:p>
        </w:tc>
        <w:tc>
          <w:tcPr>
            <w:tcW w:type="dxa" w:w="2493"/>
          </w:tcPr>
          <w:p>
            <w:r>
              <w:t>[ ]</w:t>
            </w:r>
          </w:p>
        </w:tc>
      </w:tr>
      <w:tr>
        <w:tc>
          <w:tcPr>
            <w:tcW w:type="dxa" w:w="2493"/>
          </w:tcPr>
          <w:p>
            <w:r>
              <w:t>Transport</w:t>
            </w:r>
          </w:p>
        </w:tc>
        <w:tc>
          <w:tcPr>
            <w:tcW w:type="dxa" w:w="2493"/>
          </w:tcPr>
          <w:p>
            <w:r>
              <w:t>[ ]</w:t>
            </w:r>
          </w:p>
        </w:tc>
        <w:tc>
          <w:tcPr>
            <w:tcW w:type="dxa" w:w="2493"/>
          </w:tcPr>
          <w:p>
            <w:r>
              <w:t>[ ]</w:t>
            </w:r>
          </w:p>
        </w:tc>
        <w:tc>
          <w:tcPr>
            <w:tcW w:type="dxa" w:w="2493"/>
          </w:tcPr>
          <w:p>
            <w:r>
              <w:t>[ ]</w:t>
            </w:r>
          </w:p>
        </w:tc>
      </w:tr>
    </w:tbl>
    <w:p>
      <w:r>
        <w:t>Summe Kosten: [ ] EUR · Übungsaufschlag: [ ] % · Angebot netto: [ ] EUR</w:t>
        <w:br/>
        <w:t>USt als Übungsannahme: [ ] % · Angebot brutto: [ ] EUR</w:t>
      </w:r>
    </w:p>
    <w:p>
      <w:pPr>
        <w:pStyle w:val="Heading2"/>
      </w:pPr>
      <w:r>
        <w:t>Offene Punkte und nächste Schritte</w:t>
      </w:r>
    </w:p>
    <w:p>
      <w:r>
        <w:t>[Bedarf, Maße, Ausführung, Lieferkosten und Termin prüfen. Keine bestätigten Kundenwünsche oder Zusagen erfinden.]</w:t>
      </w:r>
    </w:p>
    <w:p>
      <w:pPr>
        <w:pStyle w:val="Heading2"/>
      </w:pPr>
      <w:r>
        <w:t>Quellen</w:t>
      </w:r>
    </w:p>
    <w:p>
      <w:r>
        <w:t>[Dateinamen, öffentliche Quellenlinks und Abrufdatum ergänzen.]</w:t>
      </w:r>
    </w:p>
    <w:sectPr w:rsidR="00FC693F" w:rsidRPr="0006063C" w:rsidSect="00034616">
      <w:footerReference w:type="default" r:id="rId9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Seminarübung · Kein verbindliches Angebot · Nicht an externe Empfänger versenden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