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A56DB"/>
          <w:sz w:val="56"/>
          <w:szCs w:val="56"/>
        </w:rPr>
        <w:t xml:space="preserve">AI Healthcare Assistant Platform</w:t>
      </w:r>
    </w:p>
    <w:p>
      <w:pPr>
        <w:spacing w:after="160" w:before="0"/>
        <w:jc w:val="center"/>
      </w:pPr>
      <w:r>
        <w:rPr>
          <w:rFonts w:ascii="Arial" w:cs="Arial" w:eastAsia="Arial" w:hAnsi="Arial"/>
          <w:color w:val="1E293B"/>
          <w:sz w:val="36"/>
          <w:szCs w:val="36"/>
        </w:rPr>
        <w:t xml:space="preserve">Final Project Report</w:t>
      </w:r>
    </w:p>
    <w:p>
      <w:pPr>
        <w:pBdr>
          <w:bottom w:val="single" w:color="DBEAFE" w:sz="4" w:space="1"/>
        </w:pBdr>
        <w:spacing w:after="120" w:before="120"/>
      </w:pPr>
      <w:r>
        <w:t xml:space="preserve"/>
      </w:r>
    </w:p>
    <w:p>
      <w:pPr>
        <w:spacing w:after="100" w:before="160"/>
        <w:jc w:val="center"/>
      </w:pPr>
      <w:r>
        <w:rPr>
          <w:rFonts w:ascii="Arial" w:cs="Arial" w:eastAsia="Arial" w:hAnsi="Arial"/>
          <w:b/>
          <w:bCs/>
          <w:color w:val="1E293B"/>
          <w:sz w:val="24"/>
          <w:szCs w:val="24"/>
        </w:rPr>
        <w:t xml:space="preserve">Northeastern University Boston</w:t>
      </w:r>
    </w:p>
    <w:p>
      <w:pPr>
        <w:spacing w:after="100" w:before="0"/>
        <w:jc w:val="center"/>
      </w:pPr>
      <w:r>
        <w:rPr>
          <w:rFonts w:ascii="Arial" w:cs="Arial" w:eastAsia="Arial" w:hAnsi="Arial"/>
          <w:color w:val="64748B"/>
          <w:sz w:val="20"/>
          <w:szCs w:val="20"/>
        </w:rPr>
        <w:t xml:space="preserve">Courses: Machine Learning  ·  Python  ·  SQL  ·  Deep Learning  ·  Computer Vision  ·  Chatbot Application</w:t>
      </w:r>
    </w:p>
    <w:p>
      <w:pPr>
        <w:spacing w:after="600" w:before="0"/>
        <w:jc w:val="center"/>
      </w:pPr>
      <w:r>
        <w:rPr>
          <w:rFonts w:ascii="Arial" w:cs="Arial" w:eastAsia="Arial" w:hAnsi="Arial"/>
          <w:color w:val="64748B"/>
          <w:sz w:val="20"/>
          <w:szCs w:val="20"/>
        </w:rPr>
        <w:t xml:space="preserve">Project Type: Capstone Project  ·  Domain: AI / Healthcare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200"/>
            <w:tcBorders>
              <w:top w:val="none" w:color="FFFFFF" w:sz="0"/>
              <w:left w:val="none" w:color="FFFFFF" w:sz="0"/>
              <w:bottom w:val="none" w:color="FFFFFF" w:sz="0"/>
              <w:right w:val="none" w:color="FFFFFF" w:sz="0"/>
            </w:tcBorders>
            <w:shd w:fill="EBF4FF" w:val="clear"/>
            <w:tcMar>
              <w:top w:type="dxa" w:w="120"/>
              <w:left w:type="dxa" w:w="120"/>
              <w:bottom w:type="dxa" w:w="120"/>
              <w:right w:type="dxa" w:w="120"/>
            </w:tcMar>
            <w:vAlign w:val="center"/>
          </w:tcPr>
          <w:p>
            <w:pPr>
              <w:jc w:val="center"/>
            </w:pPr>
            <w:r>
              <w:rPr>
                <w:rFonts w:ascii="Arial" w:cs="Arial" w:eastAsia="Arial" w:hAnsi="Arial"/>
                <w:b/>
                <w:bCs/>
                <w:color w:val="1A56DB"/>
                <w:sz w:val="36"/>
                <w:szCs w:val="36"/>
              </w:rPr>
              <w:t xml:space="preserve">51</w:t>
            </w:r>
          </w:p>
          <w:p>
            <w:pPr>
              <w:jc w:val="center"/>
            </w:pPr>
            <w:r>
              <w:rPr>
                <w:rFonts w:ascii="Arial" w:cs="Arial" w:eastAsia="Arial" w:hAnsi="Arial"/>
                <w:color w:val="64748B"/>
                <w:sz w:val="16"/>
                <w:szCs w:val="16"/>
              </w:rPr>
              <w:t xml:space="preserve">Patients</w:t>
            </w:r>
          </w:p>
        </w:tc>
        <w:tc>
          <w:tcPr>
            <w:tcW w:type="dxa" w:w="2200"/>
            <w:tcBorders>
              <w:top w:val="none" w:color="FFFFFF" w:sz="0"/>
              <w:left w:val="none" w:color="FFFFFF" w:sz="0"/>
              <w:bottom w:val="none" w:color="FFFFFF" w:sz="0"/>
              <w:right w:val="none" w:color="FFFFFF" w:sz="0"/>
            </w:tcBorders>
            <w:shd w:fill="EBF4FF" w:val="clear"/>
            <w:tcMar>
              <w:top w:type="dxa" w:w="120"/>
              <w:left w:type="dxa" w:w="120"/>
              <w:bottom w:type="dxa" w:w="120"/>
              <w:right w:type="dxa" w:w="120"/>
            </w:tcMar>
            <w:vAlign w:val="center"/>
          </w:tcPr>
          <w:p>
            <w:pPr>
              <w:jc w:val="center"/>
            </w:pPr>
            <w:r>
              <w:rPr>
                <w:rFonts w:ascii="Arial" w:cs="Arial" w:eastAsia="Arial" w:hAnsi="Arial"/>
                <w:b/>
                <w:bCs/>
                <w:color w:val="1A56DB"/>
                <w:sz w:val="36"/>
                <w:szCs w:val="36"/>
              </w:rPr>
              <w:t xml:space="preserve">56</w:t>
            </w:r>
          </w:p>
          <w:p>
            <w:pPr>
              <w:jc w:val="center"/>
            </w:pPr>
            <w:r>
              <w:rPr>
                <w:rFonts w:ascii="Arial" w:cs="Arial" w:eastAsia="Arial" w:hAnsi="Arial"/>
                <w:color w:val="64748B"/>
                <w:sz w:val="16"/>
                <w:szCs w:val="16"/>
              </w:rPr>
              <w:t xml:space="preserve">Predictions</w:t>
            </w:r>
          </w:p>
        </w:tc>
        <w:tc>
          <w:tcPr>
            <w:tcW w:type="dxa" w:w="2200"/>
            <w:tcBorders>
              <w:top w:val="none" w:color="FFFFFF" w:sz="0"/>
              <w:left w:val="none" w:color="FFFFFF" w:sz="0"/>
              <w:bottom w:val="none" w:color="FFFFFF" w:sz="0"/>
              <w:right w:val="none" w:color="FFFFFF" w:sz="0"/>
            </w:tcBorders>
            <w:shd w:fill="EBF4FF" w:val="clear"/>
            <w:tcMar>
              <w:top w:type="dxa" w:w="120"/>
              <w:left w:type="dxa" w:w="120"/>
              <w:bottom w:type="dxa" w:w="120"/>
              <w:right w:type="dxa" w:w="120"/>
            </w:tcMar>
            <w:vAlign w:val="center"/>
          </w:tcPr>
          <w:p>
            <w:pPr>
              <w:jc w:val="center"/>
            </w:pPr>
            <w:r>
              <w:rPr>
                <w:rFonts w:ascii="Arial" w:cs="Arial" w:eastAsia="Arial" w:hAnsi="Arial"/>
                <w:b/>
                <w:bCs/>
                <w:color w:val="1A56DB"/>
                <w:sz w:val="36"/>
                <w:szCs w:val="36"/>
              </w:rPr>
              <w:t xml:space="preserve">4</w:t>
            </w:r>
          </w:p>
          <w:p>
            <w:pPr>
              <w:jc w:val="center"/>
            </w:pPr>
            <w:r>
              <w:rPr>
                <w:rFonts w:ascii="Arial" w:cs="Arial" w:eastAsia="Arial" w:hAnsi="Arial"/>
                <w:color w:val="64748B"/>
                <w:sz w:val="16"/>
                <w:szCs w:val="16"/>
              </w:rPr>
              <w:t xml:space="preserve">Image Scans</w:t>
            </w:r>
          </w:p>
        </w:tc>
        <w:tc>
          <w:tcPr>
            <w:tcW w:type="dxa" w:w="2200"/>
            <w:tcBorders>
              <w:top w:val="none" w:color="FFFFFF" w:sz="0"/>
              <w:left w:val="none" w:color="FFFFFF" w:sz="0"/>
              <w:bottom w:val="none" w:color="FFFFFF" w:sz="0"/>
              <w:right w:val="none" w:color="FFFFFF" w:sz="0"/>
            </w:tcBorders>
            <w:shd w:fill="EBF4FF" w:val="clear"/>
            <w:tcMar>
              <w:top w:type="dxa" w:w="120"/>
              <w:left w:type="dxa" w:w="120"/>
              <w:bottom w:type="dxa" w:w="120"/>
              <w:right w:type="dxa" w:w="120"/>
            </w:tcMar>
            <w:vAlign w:val="center"/>
          </w:tcPr>
          <w:p>
            <w:pPr>
              <w:jc w:val="center"/>
            </w:pPr>
            <w:r>
              <w:rPr>
                <w:rFonts w:ascii="Arial" w:cs="Arial" w:eastAsia="Arial" w:hAnsi="Arial"/>
                <w:b/>
                <w:bCs/>
                <w:color w:val="1A56DB"/>
                <w:sz w:val="36"/>
                <w:szCs w:val="36"/>
              </w:rPr>
              <w:t xml:space="preserve">62</w:t>
            </w:r>
          </w:p>
          <w:p>
            <w:pPr>
              <w:jc w:val="center"/>
            </w:pPr>
            <w:r>
              <w:rPr>
                <w:rFonts w:ascii="Arial" w:cs="Arial" w:eastAsia="Arial" w:hAnsi="Arial"/>
                <w:color w:val="64748B"/>
                <w:sz w:val="16"/>
                <w:szCs w:val="16"/>
              </w:rPr>
              <w:t xml:space="preserve">Chat Sessions</w:t>
            </w:r>
          </w:p>
        </w:tc>
      </w:tr>
      <w:tr>
        <w:tc>
          <w:tcPr>
            <w:tcW w:type="dxa" w:w="2200"/>
            <w:tcBorders>
              <w:top w:val="none" w:color="FFFFFF" w:sz="0"/>
              <w:left w:val="none" w:color="FFFFFF" w:sz="0"/>
              <w:bottom w:val="none" w:color="FFFFFF" w:sz="0"/>
              <w:right w:val="none" w:color="FFFFFF" w:sz="0"/>
            </w:tcBorders>
            <w:shd w:fill="FFFFFF" w:val="clear"/>
            <w:tcMar>
              <w:top w:type="dxa" w:w="120"/>
              <w:left w:type="dxa" w:w="120"/>
              <w:bottom w:type="dxa" w:w="120"/>
              <w:right w:type="dxa" w:w="120"/>
            </w:tcMar>
            <w:vAlign w:val="center"/>
          </w:tcPr>
          <w:p>
            <w:pPr>
              <w:jc w:val="center"/>
            </w:pPr>
            <w:r>
              <w:rPr>
                <w:rFonts w:ascii="Arial" w:cs="Arial" w:eastAsia="Arial" w:hAnsi="Arial"/>
                <w:b/>
                <w:bCs/>
                <w:color w:val="1A56DB"/>
                <w:sz w:val="36"/>
                <w:szCs w:val="36"/>
              </w:rPr>
              <w:t xml:space="preserve">0.579</w:t>
            </w:r>
          </w:p>
          <w:p>
            <w:pPr>
              <w:jc w:val="center"/>
            </w:pPr>
            <w:r>
              <w:rPr>
                <w:rFonts w:ascii="Arial" w:cs="Arial" w:eastAsia="Arial" w:hAnsi="Arial"/>
                <w:color w:val="64748B"/>
                <w:sz w:val="16"/>
                <w:szCs w:val="16"/>
              </w:rPr>
              <w:t xml:space="preserve">Avg Risk Score</w:t>
            </w:r>
          </w:p>
        </w:tc>
        <w:tc>
          <w:tcPr>
            <w:tcW w:type="dxa" w:w="2200"/>
            <w:tcBorders>
              <w:top w:val="none" w:color="FFFFFF" w:sz="0"/>
              <w:left w:val="none" w:color="FFFFFF" w:sz="0"/>
              <w:bottom w:val="none" w:color="FFFFFF" w:sz="0"/>
              <w:right w:val="none" w:color="FFFFFF" w:sz="0"/>
            </w:tcBorders>
            <w:shd w:fill="FFFFFF" w:val="clear"/>
            <w:tcMar>
              <w:top w:type="dxa" w:w="120"/>
              <w:left w:type="dxa" w:w="120"/>
              <w:bottom w:type="dxa" w:w="120"/>
              <w:right w:type="dxa" w:w="120"/>
            </w:tcMar>
            <w:vAlign w:val="center"/>
          </w:tcPr>
          <w:p>
            <w:pPr>
              <w:jc w:val="center"/>
            </w:pPr>
            <w:r>
              <w:rPr>
                <w:rFonts w:ascii="Arial" w:cs="Arial" w:eastAsia="Arial" w:hAnsi="Arial"/>
                <w:b/>
                <w:bCs/>
                <w:color w:val="1A56DB"/>
                <w:sz w:val="36"/>
                <w:szCs w:val="36"/>
              </w:rPr>
              <w:t xml:space="preserve">22</w:t>
            </w:r>
          </w:p>
          <w:p>
            <w:pPr>
              <w:jc w:val="center"/>
            </w:pPr>
            <w:r>
              <w:rPr>
                <w:rFonts w:ascii="Arial" w:cs="Arial" w:eastAsia="Arial" w:hAnsi="Arial"/>
                <w:color w:val="64748B"/>
                <w:sz w:val="16"/>
                <w:szCs w:val="16"/>
              </w:rPr>
              <w:t xml:space="preserve">High Risk</w:t>
            </w:r>
          </w:p>
        </w:tc>
        <w:tc>
          <w:tcPr>
            <w:tcW w:type="dxa" w:w="2200"/>
            <w:tcBorders>
              <w:top w:val="none" w:color="FFFFFF" w:sz="0"/>
              <w:left w:val="none" w:color="FFFFFF" w:sz="0"/>
              <w:bottom w:val="none" w:color="FFFFFF" w:sz="0"/>
              <w:right w:val="none" w:color="FFFFFF" w:sz="0"/>
            </w:tcBorders>
            <w:shd w:fill="FFFFFF" w:val="clear"/>
            <w:tcMar>
              <w:top w:type="dxa" w:w="120"/>
              <w:left w:type="dxa" w:w="120"/>
              <w:bottom w:type="dxa" w:w="120"/>
              <w:right w:type="dxa" w:w="120"/>
            </w:tcMar>
            <w:vAlign w:val="center"/>
          </w:tcPr>
          <w:p>
            <w:pPr>
              <w:jc w:val="center"/>
            </w:pPr>
            <w:r>
              <w:rPr>
                <w:rFonts w:ascii="Arial" w:cs="Arial" w:eastAsia="Arial" w:hAnsi="Arial"/>
                <w:b/>
                <w:bCs/>
                <w:color w:val="1A56DB"/>
                <w:sz w:val="36"/>
                <w:szCs w:val="36"/>
              </w:rPr>
              <w:t xml:space="preserve">8</w:t>
            </w:r>
          </w:p>
          <w:p>
            <w:pPr>
              <w:jc w:val="center"/>
            </w:pPr>
            <w:r>
              <w:rPr>
                <w:rFonts w:ascii="Arial" w:cs="Arial" w:eastAsia="Arial" w:hAnsi="Arial"/>
                <w:color w:val="64748B"/>
                <w:sz w:val="16"/>
                <w:szCs w:val="16"/>
              </w:rPr>
              <w:t xml:space="preserve">API Endpoints</w:t>
            </w:r>
          </w:p>
        </w:tc>
        <w:tc>
          <w:tcPr>
            <w:tcW w:type="dxa" w:w="2200"/>
            <w:tcBorders>
              <w:top w:val="none" w:color="FFFFFF" w:sz="0"/>
              <w:left w:val="none" w:color="FFFFFF" w:sz="0"/>
              <w:bottom w:val="none" w:color="FFFFFF" w:sz="0"/>
              <w:right w:val="none" w:color="FFFFFF" w:sz="0"/>
            </w:tcBorders>
            <w:shd w:fill="FFFFFF" w:val="clear"/>
            <w:tcMar>
              <w:top w:type="dxa" w:w="120"/>
              <w:left w:type="dxa" w:w="120"/>
              <w:bottom w:type="dxa" w:w="120"/>
              <w:right w:type="dxa" w:w="120"/>
            </w:tcMar>
            <w:vAlign w:val="center"/>
          </w:tcPr>
          <w:p>
            <w:pPr>
              <w:jc w:val="center"/>
            </w:pPr>
            <w:r>
              <w:rPr>
                <w:rFonts w:ascii="Arial" w:cs="Arial" w:eastAsia="Arial" w:hAnsi="Arial"/>
                <w:b/>
                <w:bCs/>
                <w:color w:val="1A56DB"/>
                <w:sz w:val="36"/>
                <w:szCs w:val="36"/>
              </w:rPr>
              <w:t xml:space="preserve">100%</w:t>
            </w:r>
          </w:p>
          <w:p>
            <w:pPr>
              <w:jc w:val="center"/>
            </w:pPr>
            <w:r>
              <w:rPr>
                <w:rFonts w:ascii="Arial" w:cs="Arial" w:eastAsia="Arial" w:hAnsi="Arial"/>
                <w:color w:val="64748B"/>
                <w:sz w:val="16"/>
                <w:szCs w:val="16"/>
              </w:rPr>
              <w:t xml:space="preserve">CV Accuracy</w:t>
            </w:r>
          </w:p>
        </w:tc>
      </w:tr>
    </w:tbl>
    <w:p>
      <w:pPr>
        <w:spacing w:after="80" w:before="80"/>
      </w:pPr>
      <w:r>
        <w:t xml:space="preserve"/>
      </w:r>
    </w:p>
    <w:p>
      <w:pPr>
        <w:spacing w:after="80" w:before="80"/>
      </w:pPr>
      <w:r>
        <w:t xml:space="preserve"/>
      </w:r>
    </w:p>
    <w:p>
      <w:pPr>
        <w:pStyle w:val="Heading1"/>
        <w:spacing w:after="160" w:before="400"/>
      </w:pPr>
      <w:r>
        <w:rPr>
          <w:rFonts w:ascii="Arial" w:cs="Arial" w:eastAsia="Arial" w:hAnsi="Arial"/>
          <w:b/>
          <w:bCs/>
          <w:color w:val="1A56DB"/>
          <w:sz w:val="32"/>
          <w:szCs w:val="32"/>
        </w:rPr>
        <w:t xml:space="preserve">1. Executive Summary</w:t>
      </w:r>
    </w:p>
    <w:p>
      <w:pPr>
        <w:pBdr>
          <w:bottom w:val="single" w:color="DBEAFE" w:sz="4" w:space="1"/>
        </w:pBdr>
        <w:spacing w:after="120" w:before="120"/>
      </w:pPr>
      <w:r>
        <w:t xml:space="preserve"/>
      </w:r>
    </w:p>
    <w:p>
      <w:pPr>
        <w:spacing w:after="80" w:before="80"/>
      </w:pPr>
      <w:r>
        <w:rPr>
          <w:rFonts w:ascii="Arial" w:cs="Arial" w:eastAsia="Arial" w:hAnsi="Arial"/>
          <w:color w:val="1E293B"/>
          <w:sz w:val="22"/>
          <w:szCs w:val="22"/>
        </w:rPr>
        <w:t xml:space="preserve">The AI Healthcare Assistant Platform is a full-stack, end-to-end artificial intelligence application designed to assist in medical diagnosis, health risk assessment, and patient symptom triage. The platform integrates three independent AI modules into a unified REST API with a mobile-responsive frontend dashboard.</w:t>
      </w:r>
    </w:p>
    <w:p>
      <w:pPr>
        <w:spacing w:after="80" w:before="80"/>
      </w:pPr>
      <w:r>
        <w:t xml:space="preserve"/>
      </w:r>
    </w:p>
    <w:p>
      <w:pPr>
        <w:spacing w:after="80" w:before="80"/>
      </w:pPr>
      <w:r>
        <w:rPr>
          <w:rFonts w:ascii="Arial" w:cs="Arial" w:eastAsia="Arial" w:hAnsi="Arial"/>
          <w:color w:val="1E293B"/>
          <w:sz w:val="22"/>
          <w:szCs w:val="22"/>
        </w:rPr>
        <w:t xml:space="preserve">The system successfully manages 51 patients, has generated 56 disease risk predictions, processed 4 medical image scans, and handled 62 chatbot sessions, all persisted in a relational SQLite database. The application is containerized with Docker and deployment-ready for GCP Cloud Run and AWS ECS.</w:t>
      </w:r>
    </w:p>
    <w:p>
      <w:pPr>
        <w:pStyle w:val="Heading1"/>
        <w:spacing w:after="160" w:before="400"/>
      </w:pPr>
      <w:r>
        <w:rPr>
          <w:rFonts w:ascii="Arial" w:cs="Arial" w:eastAsia="Arial" w:hAnsi="Arial"/>
          <w:b/>
          <w:bCs/>
          <w:color w:val="1A56DB"/>
          <w:sz w:val="32"/>
          <w:szCs w:val="32"/>
        </w:rPr>
        <w:t xml:space="preserve">2. Project Objectives</w:t>
      </w:r>
    </w:p>
    <w:p>
      <w:pPr>
        <w:pBdr>
          <w:bottom w:val="single" w:color="DBEAFE" w:sz="4" w:space="1"/>
        </w:pBdr>
        <w:spacing w:after="120" w:before="120"/>
      </w:pPr>
      <w:r>
        <w:t xml:space="preserve"/>
      </w:r>
    </w:p>
    <w:p>
      <w:pPr>
        <w:pStyle w:val="ListParagraph"/>
        <w:numPr>
          <w:ilvl w:val="0"/>
          <w:numId w:val="2"/>
        </w:numPr>
        <w:spacing w:after="60" w:before="60"/>
      </w:pPr>
      <w:r>
        <w:rPr>
          <w:rFonts w:ascii="Arial" w:cs="Arial" w:eastAsia="Arial" w:hAnsi="Arial"/>
          <w:color w:val="1E293B"/>
          <w:sz w:val="22"/>
          <w:szCs w:val="22"/>
        </w:rPr>
        <w:t xml:space="preserve">Build an end-to-end AI healthcare platform using all skills acquired at Northeastern University</w:t>
      </w:r>
    </w:p>
    <w:p>
      <w:pPr>
        <w:pStyle w:val="ListParagraph"/>
        <w:numPr>
          <w:ilvl w:val="0"/>
          <w:numId w:val="2"/>
        </w:numPr>
        <w:spacing w:after="60" w:before="60"/>
      </w:pPr>
      <w:r>
        <w:rPr>
          <w:rFonts w:ascii="Arial" w:cs="Arial" w:eastAsia="Arial" w:hAnsi="Arial"/>
          <w:color w:val="1E293B"/>
          <w:sz w:val="22"/>
          <w:szCs w:val="22"/>
        </w:rPr>
        <w:t xml:space="preserve">Integrate Machine Learning, Deep Learning, Computer Vision and NLP into a single application</w:t>
      </w:r>
    </w:p>
    <w:p>
      <w:pPr>
        <w:pStyle w:val="ListParagraph"/>
        <w:numPr>
          <w:ilvl w:val="0"/>
          <w:numId w:val="2"/>
        </w:numPr>
        <w:spacing w:after="60" w:before="60"/>
      </w:pPr>
      <w:r>
        <w:rPr>
          <w:rFonts w:ascii="Arial" w:cs="Arial" w:eastAsia="Arial" w:hAnsi="Arial"/>
          <w:color w:val="1E293B"/>
          <w:sz w:val="22"/>
          <w:szCs w:val="22"/>
        </w:rPr>
        <w:t xml:space="preserve">Design a production-ready REST API serving multiple AI models simultaneously</w:t>
      </w:r>
    </w:p>
    <w:p>
      <w:pPr>
        <w:pStyle w:val="ListParagraph"/>
        <w:numPr>
          <w:ilvl w:val="0"/>
          <w:numId w:val="2"/>
        </w:numPr>
        <w:spacing w:after="60" w:before="60"/>
      </w:pPr>
      <w:r>
        <w:rPr>
          <w:rFonts w:ascii="Arial" w:cs="Arial" w:eastAsia="Arial" w:hAnsi="Arial"/>
          <w:color w:val="1E293B"/>
          <w:sz w:val="22"/>
          <w:szCs w:val="22"/>
        </w:rPr>
        <w:t xml:space="preserve">Create a mobile-responsive frontend accessible without technical knowledge</w:t>
      </w:r>
    </w:p>
    <w:p>
      <w:pPr>
        <w:pStyle w:val="ListParagraph"/>
        <w:numPr>
          <w:ilvl w:val="0"/>
          <w:numId w:val="2"/>
        </w:numPr>
        <w:spacing w:after="60" w:before="60"/>
      </w:pPr>
      <w:r>
        <w:rPr>
          <w:rFonts w:ascii="Arial" w:cs="Arial" w:eastAsia="Arial" w:hAnsi="Arial"/>
          <w:color w:val="1E293B"/>
          <w:sz w:val="22"/>
          <w:szCs w:val="22"/>
        </w:rPr>
        <w:t xml:space="preserve">Persist all patient data, predictions and interactions in a structured relational database</w:t>
      </w:r>
    </w:p>
    <w:p>
      <w:pPr>
        <w:pStyle w:val="ListParagraph"/>
        <w:numPr>
          <w:ilvl w:val="0"/>
          <w:numId w:val="2"/>
        </w:numPr>
        <w:spacing w:after="60" w:before="60"/>
      </w:pPr>
      <w:r>
        <w:rPr>
          <w:rFonts w:ascii="Arial" w:cs="Arial" w:eastAsia="Arial" w:hAnsi="Arial"/>
          <w:color w:val="1E293B"/>
          <w:sz w:val="22"/>
          <w:szCs w:val="22"/>
        </w:rPr>
        <w:t xml:space="preserve">Containerize the application using Docker for cloud deployment on GCP and AWS</w:t>
      </w:r>
    </w:p>
    <w:p>
      <w:pPr>
        <w:pStyle w:val="Heading1"/>
        <w:spacing w:after="160" w:before="400"/>
      </w:pPr>
      <w:r>
        <w:rPr>
          <w:rFonts w:ascii="Arial" w:cs="Arial" w:eastAsia="Arial" w:hAnsi="Arial"/>
          <w:b/>
          <w:bCs/>
          <w:color w:val="1A56DB"/>
          <w:sz w:val="32"/>
          <w:szCs w:val="32"/>
        </w:rPr>
        <w:t xml:space="preserve">3. System Architecture</w:t>
      </w:r>
    </w:p>
    <w:p>
      <w:pPr>
        <w:pBdr>
          <w:bottom w:val="single" w:color="DBEAFE" w:sz="4" w:space="1"/>
        </w:pBdr>
        <w:spacing w:after="120" w:before="120"/>
      </w:pPr>
      <w:r>
        <w:t xml:space="preserve"/>
      </w:r>
    </w:p>
    <w:p>
      <w:pPr>
        <w:spacing w:after="80" w:before="80"/>
      </w:pPr>
      <w:r>
        <w:rPr>
          <w:rFonts w:ascii="Arial" w:cs="Arial" w:eastAsia="Arial" w:hAnsi="Arial"/>
          <w:color w:val="1E293B"/>
          <w:sz w:val="22"/>
          <w:szCs w:val="22"/>
        </w:rPr>
        <w:t xml:space="preserve">The platform follows a layered architecture with a mobile frontend communicating via REST API to three independent AI modules, all backed by a shared relational database.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DBEAFE" w:sz="1"/>
              <w:left w:val="single" w:color="DBEAFE" w:sz="1"/>
              <w:bottom w:val="single" w:color="DBEAFE" w:sz="1"/>
              <w:right w:val="single" w:color="DBEAFE"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3500"/>
            <w:tcBorders>
              <w:top w:val="single" w:color="DBEAFE" w:sz="1"/>
              <w:left w:val="single" w:color="DBEAFE" w:sz="1"/>
              <w:bottom w:val="single" w:color="DBEAFE" w:sz="1"/>
              <w:right w:val="single" w:color="DBEAFE"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3360"/>
            <w:tcBorders>
              <w:top w:val="single" w:color="DBEAFE" w:sz="1"/>
              <w:left w:val="single" w:color="DBEAFE" w:sz="1"/>
              <w:bottom w:val="single" w:color="DBEAFE" w:sz="1"/>
              <w:right w:val="single" w:color="DBEAFE"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Technology</w:t>
            </w:r>
          </w:p>
        </w:tc>
      </w:tr>
      <w:tr>
        <w:tc>
          <w:tcPr>
            <w:tcW w:type="dxa" w:w="25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Frontend</w:t>
            </w:r>
          </w:p>
        </w:tc>
        <w:tc>
          <w:tcPr>
            <w:tcW w:type="dxa" w:w="35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Mobile-responsive 4-tab dashboard</w:t>
            </w:r>
          </w:p>
        </w:tc>
        <w:tc>
          <w:tcPr>
            <w:tcW w:type="dxa" w:w="336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HTML5, CSS3, JavaScript</w:t>
            </w:r>
          </w:p>
        </w:tc>
      </w:tr>
      <w:tr>
        <w:tc>
          <w:tcPr>
            <w:tcW w:type="dxa" w:w="25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API Gateway</w:t>
            </w:r>
          </w:p>
        </w:tc>
        <w:tc>
          <w:tcPr>
            <w:tcW w:type="dxa" w:w="35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REST API with 8 endpoints</w:t>
            </w:r>
          </w:p>
        </w:tc>
        <w:tc>
          <w:tcPr>
            <w:tcW w:type="dxa" w:w="336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FastAPI, Uvicorn, Pydantic</w:t>
            </w:r>
          </w:p>
        </w:tc>
      </w:tr>
      <w:tr>
        <w:tc>
          <w:tcPr>
            <w:tcW w:type="dxa" w:w="25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ML Module</w:t>
            </w:r>
          </w:p>
        </w:tc>
        <w:tc>
          <w:tcPr>
            <w:tcW w:type="dxa" w:w="35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Disease risk prediction</w:t>
            </w:r>
          </w:p>
        </w:tc>
        <w:tc>
          <w:tcPr>
            <w:tcW w:type="dxa" w:w="336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Scikit-learn, Gradient Boosting</w:t>
            </w:r>
          </w:p>
        </w:tc>
      </w:tr>
      <w:tr>
        <w:tc>
          <w:tcPr>
            <w:tcW w:type="dxa" w:w="25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CV Module</w:t>
            </w:r>
          </w:p>
        </w:tc>
        <w:tc>
          <w:tcPr>
            <w:tcW w:type="dxa" w:w="35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Medical image classification</w:t>
            </w:r>
          </w:p>
        </w:tc>
        <w:tc>
          <w:tcPr>
            <w:tcW w:type="dxa" w:w="336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PyTorch, ResNet18, OpenCV</w:t>
            </w:r>
          </w:p>
        </w:tc>
      </w:tr>
      <w:tr>
        <w:tc>
          <w:tcPr>
            <w:tcW w:type="dxa" w:w="25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NLP Module</w:t>
            </w:r>
          </w:p>
        </w:tc>
        <w:tc>
          <w:tcPr>
            <w:tcW w:type="dxa" w:w="35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RAG medical chatbot</w:t>
            </w:r>
          </w:p>
        </w:tc>
        <w:tc>
          <w:tcPr>
            <w:tcW w:type="dxa" w:w="336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FAISS, Sentence Transformers</w:t>
            </w:r>
          </w:p>
        </w:tc>
      </w:tr>
      <w:tr>
        <w:tc>
          <w:tcPr>
            <w:tcW w:type="dxa" w:w="25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Database</w:t>
            </w:r>
          </w:p>
        </w:tc>
        <w:tc>
          <w:tcPr>
            <w:tcW w:type="dxa" w:w="35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Patient data persistence</w:t>
            </w:r>
          </w:p>
        </w:tc>
        <w:tc>
          <w:tcPr>
            <w:tcW w:type="dxa" w:w="336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SQLite, Pandas, SQLAlchemy</w:t>
            </w:r>
          </w:p>
        </w:tc>
      </w:tr>
      <w:tr>
        <w:tc>
          <w:tcPr>
            <w:tcW w:type="dxa" w:w="25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Deployment</w:t>
            </w:r>
          </w:p>
        </w:tc>
        <w:tc>
          <w:tcPr>
            <w:tcW w:type="dxa" w:w="35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Containerization and cloud</w:t>
            </w:r>
          </w:p>
        </w:tc>
        <w:tc>
          <w:tcPr>
            <w:tcW w:type="dxa" w:w="336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Docker, GCP Cloud Run, AWS ECS</w:t>
            </w:r>
          </w:p>
        </w:tc>
      </w:tr>
    </w:tbl>
    <w:p>
      <w:pPr>
        <w:pStyle w:val="Heading1"/>
        <w:spacing w:after="160" w:before="400"/>
      </w:pPr>
      <w:r>
        <w:rPr>
          <w:rFonts w:ascii="Arial" w:cs="Arial" w:eastAsia="Arial" w:hAnsi="Arial"/>
          <w:b/>
          <w:bCs/>
          <w:color w:val="1A56DB"/>
          <w:sz w:val="32"/>
          <w:szCs w:val="32"/>
        </w:rPr>
        <w:t xml:space="preserve">4. Development Phases</w:t>
      </w:r>
    </w:p>
    <w:p>
      <w:pPr>
        <w:pBdr>
          <w:bottom w:val="single" w:color="DBEAFE" w:sz="4" w:space="1"/>
        </w:pBdr>
        <w:spacing w:after="120" w:before="120"/>
      </w:pPr>
      <w:r>
        <w:t xml:space="preserve"/>
      </w:r>
    </w:p>
    <w:p>
      <w:pPr>
        <w:pStyle w:val="Heading2"/>
        <w:spacing w:after="120" w:before="280"/>
      </w:pPr>
      <w:r>
        <w:rPr>
          <w:rFonts w:ascii="Arial" w:cs="Arial" w:eastAsia="Arial" w:hAnsi="Arial"/>
          <w:b/>
          <w:bCs/>
          <w:color w:val="1E293B"/>
          <w:sz w:val="26"/>
          <w:szCs w:val="26"/>
        </w:rPr>
        <w:t xml:space="preserve">Phase 1: Database Layer</w:t>
      </w:r>
    </w:p>
    <w:p>
      <w:pPr>
        <w:spacing w:after="80" w:before="80"/>
      </w:pPr>
      <w:r>
        <w:rPr>
          <w:rFonts w:ascii="Arial" w:cs="Arial" w:eastAsia="Arial" w:hAnsi="Arial"/>
          <w:color w:val="64748B"/>
          <w:sz w:val="22"/>
          <w:szCs w:val="22"/>
        </w:rPr>
        <w:t xml:space="preserve">Built a relational database with 5 tables to persist all patient data and AI model outputs throughout the platform.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DBEAFE" w:sz="1"/>
              <w:left w:val="single" w:color="DBEAFE" w:sz="1"/>
              <w:bottom w:val="single" w:color="DBEAFE" w:sz="1"/>
              <w:right w:val="single" w:color="DBEAFE"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Table</w:t>
            </w:r>
          </w:p>
        </w:tc>
        <w:tc>
          <w:tcPr>
            <w:tcW w:type="dxa" w:w="2800"/>
            <w:tcBorders>
              <w:top w:val="single" w:color="DBEAFE" w:sz="1"/>
              <w:left w:val="single" w:color="DBEAFE" w:sz="1"/>
              <w:bottom w:val="single" w:color="DBEAFE" w:sz="1"/>
              <w:right w:val="single" w:color="DBEAFE"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c>
          <w:tcPr>
            <w:tcW w:type="dxa" w:w="4560"/>
            <w:tcBorders>
              <w:top w:val="single" w:color="DBEAFE" w:sz="1"/>
              <w:left w:val="single" w:color="DBEAFE" w:sz="1"/>
              <w:bottom w:val="single" w:color="DBEAFE" w:sz="1"/>
              <w:right w:val="single" w:color="DBEAFE"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Key Fields</w:t>
            </w:r>
          </w:p>
        </w:tc>
      </w:tr>
      <w:tr>
        <w:tc>
          <w:tcPr>
            <w:tcW w:type="dxa" w:w="20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patients</w:t>
            </w:r>
          </w:p>
        </w:tc>
        <w:tc>
          <w:tcPr>
            <w:tcW w:type="dxa" w:w="28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Patient demographics</w:t>
            </w:r>
          </w:p>
        </w:tc>
        <w:tc>
          <w:tcPr>
            <w:tcW w:type="dxa" w:w="456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id, name, age, gender, email, blood_type</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vitals</w:t>
            </w:r>
          </w:p>
        </w:tc>
        <w:tc>
          <w:tcPr>
            <w:tcW w:type="dxa" w:w="28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Medical measurements</w:t>
            </w:r>
          </w:p>
        </w:tc>
        <w:tc>
          <w:tcPr>
            <w:tcW w:type="dxa" w:w="456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glucose, blood_pressure, bmi, insulin, heart_rate</w:t>
            </w:r>
          </w:p>
        </w:tc>
      </w:tr>
      <w:tr>
        <w:tc>
          <w:tcPr>
            <w:tcW w:type="dxa" w:w="20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risk_predictions</w:t>
            </w:r>
          </w:p>
        </w:tc>
        <w:tc>
          <w:tcPr>
            <w:tcW w:type="dxa" w:w="28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ML model outputs</w:t>
            </w:r>
          </w:p>
        </w:tc>
        <w:tc>
          <w:tcPr>
            <w:tcW w:type="dxa" w:w="456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disease, risk_score, risk_level, model_version</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image_scans</w:t>
            </w:r>
          </w:p>
        </w:tc>
        <w:tc>
          <w:tcPr>
            <w:tcW w:type="dxa" w:w="28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CV model results</w:t>
            </w:r>
          </w:p>
        </w:tc>
        <w:tc>
          <w:tcPr>
            <w:tcW w:type="dxa" w:w="456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scan_type, cv_diagnosis, confidence</w:t>
            </w:r>
          </w:p>
        </w:tc>
      </w:tr>
      <w:tr>
        <w:tc>
          <w:tcPr>
            <w:tcW w:type="dxa" w:w="20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symptom_logs</w:t>
            </w:r>
          </w:p>
        </w:tc>
        <w:tc>
          <w:tcPr>
            <w:tcW w:type="dxa" w:w="28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Chatbot interactions</w:t>
            </w:r>
          </w:p>
        </w:tc>
        <w:tc>
          <w:tcPr>
            <w:tcW w:type="dxa" w:w="456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symptoms_text, bot_response, severity</w:t>
            </w:r>
          </w:p>
        </w:tc>
      </w:tr>
    </w:tbl>
    <w:p>
      <w:pPr>
        <w:spacing w:after="80" w:before="80"/>
      </w:pPr>
      <w:r>
        <w:t xml:space="preserve"/>
      </w:r>
    </w:p>
    <w:p>
      <w:pPr>
        <w:pStyle w:val="Heading2"/>
        <w:spacing w:after="120" w:before="280"/>
      </w:pPr>
      <w:r>
        <w:rPr>
          <w:rFonts w:ascii="Arial" w:cs="Arial" w:eastAsia="Arial" w:hAnsi="Arial"/>
          <w:b/>
          <w:bCs/>
          <w:color w:val="1E293B"/>
          <w:sz w:val="26"/>
          <w:szCs w:val="26"/>
        </w:rPr>
        <w:t xml:space="preserve">Phase 2: Machine Learning Risk Prediction</w:t>
      </w:r>
    </w:p>
    <w:p>
      <w:pPr>
        <w:spacing w:after="80" w:before="80"/>
      </w:pPr>
      <w:r>
        <w:rPr>
          <w:rFonts w:ascii="Arial" w:cs="Arial" w:eastAsia="Arial" w:hAnsi="Arial"/>
          <w:color w:val="64748B"/>
          <w:sz w:val="22"/>
          <w:szCs w:val="22"/>
        </w:rPr>
        <w:t xml:space="preserve">Trained and compared three classifiers for three diseases, auto-selecting the best model per disease by ROC-AUC score.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DBEAFE" w:sz="1"/>
              <w:left w:val="single" w:color="DBEAFE" w:sz="1"/>
              <w:bottom w:val="single" w:color="DBEAFE" w:sz="1"/>
              <w:right w:val="single" w:color="DBEAFE"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Disease</w:t>
            </w:r>
          </w:p>
        </w:tc>
        <w:tc>
          <w:tcPr>
            <w:tcW w:type="dxa" w:w="2200"/>
            <w:tcBorders>
              <w:top w:val="single" w:color="DBEAFE" w:sz="1"/>
              <w:left w:val="single" w:color="DBEAFE" w:sz="1"/>
              <w:bottom w:val="single" w:color="DBEAFE" w:sz="1"/>
              <w:right w:val="single" w:color="DBEAFE"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Models Compared</w:t>
            </w:r>
          </w:p>
        </w:tc>
        <w:tc>
          <w:tcPr>
            <w:tcW w:type="dxa" w:w="2200"/>
            <w:tcBorders>
              <w:top w:val="single" w:color="DBEAFE" w:sz="1"/>
              <w:left w:val="single" w:color="DBEAFE" w:sz="1"/>
              <w:bottom w:val="single" w:color="DBEAFE" w:sz="1"/>
              <w:right w:val="single" w:color="DBEAFE"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Best Model</w:t>
            </w:r>
          </w:p>
        </w:tc>
        <w:tc>
          <w:tcPr>
            <w:tcW w:type="dxa" w:w="2960"/>
            <w:tcBorders>
              <w:top w:val="single" w:color="DBEAFE" w:sz="1"/>
              <w:left w:val="single" w:color="DBEAFE" w:sz="1"/>
              <w:bottom w:val="single" w:color="DBEAFE" w:sz="1"/>
              <w:right w:val="single" w:color="DBEAFE"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Input Features</w:t>
            </w:r>
          </w:p>
        </w:tc>
      </w:tr>
      <w:tr>
        <w:tc>
          <w:tcPr>
            <w:tcW w:type="dxa" w:w="20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Diabetes</w:t>
            </w:r>
          </w:p>
        </w:tc>
        <w:tc>
          <w:tcPr>
            <w:tcW w:type="dxa" w:w="22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LR, RF, GB</w:t>
            </w:r>
          </w:p>
        </w:tc>
        <w:tc>
          <w:tcPr>
            <w:tcW w:type="dxa" w:w="22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Gradient Boosting</w:t>
            </w:r>
          </w:p>
        </w:tc>
        <w:tc>
          <w:tcPr>
            <w:tcW w:type="dxa" w:w="296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Glucose, BMI, Insulin, Age</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Heart Disease</w:t>
            </w:r>
          </w:p>
        </w:tc>
        <w:tc>
          <w:tcPr>
            <w:tcW w:type="dxa" w:w="22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LR, RF, GB</w:t>
            </w:r>
          </w:p>
        </w:tc>
        <w:tc>
          <w:tcPr>
            <w:tcW w:type="dxa" w:w="22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Gradient Boosting</w:t>
            </w:r>
          </w:p>
        </w:tc>
        <w:tc>
          <w:tcPr>
            <w:tcW w:type="dxa" w:w="296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Heart Rate, Blood Pressure, Age</w:t>
            </w:r>
          </w:p>
        </w:tc>
      </w:tr>
      <w:tr>
        <w:tc>
          <w:tcPr>
            <w:tcW w:type="dxa" w:w="20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Hypertension</w:t>
            </w:r>
          </w:p>
        </w:tc>
        <w:tc>
          <w:tcPr>
            <w:tcW w:type="dxa" w:w="22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LR, RF, GB</w:t>
            </w:r>
          </w:p>
        </w:tc>
        <w:tc>
          <w:tcPr>
            <w:tcW w:type="dxa" w:w="22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Gradient Boosting</w:t>
            </w:r>
          </w:p>
        </w:tc>
        <w:tc>
          <w:tcPr>
            <w:tcW w:type="dxa" w:w="296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Blood Pressure, BMI, Age</w:t>
            </w:r>
          </w:p>
        </w:tc>
      </w:tr>
    </w:tbl>
    <w:p>
      <w:pPr>
        <w:spacing w:after="80" w:before="80"/>
      </w:pPr>
      <w:r>
        <w:t xml:space="preserve"/>
      </w:r>
    </w:p>
    <w:p>
      <w:pPr>
        <w:pStyle w:val="Heading2"/>
        <w:spacing w:after="120" w:before="280"/>
      </w:pPr>
      <w:r>
        <w:rPr>
          <w:rFonts w:ascii="Arial" w:cs="Arial" w:eastAsia="Arial" w:hAnsi="Arial"/>
          <w:b/>
          <w:bCs/>
          <w:color w:val="1E293B"/>
          <w:sz w:val="26"/>
          <w:szCs w:val="26"/>
        </w:rPr>
        <w:t xml:space="preserve">Phase 3: Computer Vision — Medical Image Classification</w:t>
      </w:r>
    </w:p>
    <w:p>
      <w:pPr>
        <w:spacing w:after="80" w:before="80"/>
      </w:pPr>
      <w:r>
        <w:rPr>
          <w:rFonts w:ascii="Arial" w:cs="Arial" w:eastAsia="Arial" w:hAnsi="Arial"/>
          <w:color w:val="64748B"/>
          <w:sz w:val="22"/>
          <w:szCs w:val="22"/>
        </w:rPr>
        <w:t xml:space="preserve">Implemented transfer learning using ResNet18 pretrained on ImageNet, with a custom classification head trained for 3 medical image classes.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600"/>
        <w:gridCol w:w="1700"/>
        <w:gridCol w:w="1960"/>
      </w:tblGrid>
      <w:tr>
        <w:trPr>
          <w:tblHeader/>
        </w:trPr>
        <w:tc>
          <w:tcPr>
            <w:tcW w:type="dxa" w:w="2500"/>
            <w:tcBorders>
              <w:top w:val="single" w:color="DBEAFE" w:sz="1"/>
              <w:left w:val="single" w:color="DBEAFE" w:sz="1"/>
              <w:bottom w:val="single" w:color="DBEAFE" w:sz="1"/>
              <w:right w:val="single" w:color="DBEAFE"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Class</w:t>
            </w:r>
          </w:p>
        </w:tc>
        <w:tc>
          <w:tcPr>
            <w:tcW w:type="dxa" w:w="1600"/>
            <w:tcBorders>
              <w:top w:val="single" w:color="DBEAFE" w:sz="1"/>
              <w:left w:val="single" w:color="DBEAFE" w:sz="1"/>
              <w:bottom w:val="single" w:color="DBEAFE" w:sz="1"/>
              <w:right w:val="single" w:color="DBEAFE"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Precision</w:t>
            </w:r>
          </w:p>
        </w:tc>
        <w:tc>
          <w:tcPr>
            <w:tcW w:type="dxa" w:w="1600"/>
            <w:tcBorders>
              <w:top w:val="single" w:color="DBEAFE" w:sz="1"/>
              <w:left w:val="single" w:color="DBEAFE" w:sz="1"/>
              <w:bottom w:val="single" w:color="DBEAFE" w:sz="1"/>
              <w:right w:val="single" w:color="DBEAFE"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Recall</w:t>
            </w:r>
          </w:p>
        </w:tc>
        <w:tc>
          <w:tcPr>
            <w:tcW w:type="dxa" w:w="1700"/>
            <w:tcBorders>
              <w:top w:val="single" w:color="DBEAFE" w:sz="1"/>
              <w:left w:val="single" w:color="DBEAFE" w:sz="1"/>
              <w:bottom w:val="single" w:color="DBEAFE" w:sz="1"/>
              <w:right w:val="single" w:color="DBEAFE"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F1-Score</w:t>
            </w:r>
          </w:p>
        </w:tc>
        <w:tc>
          <w:tcPr>
            <w:tcW w:type="dxa" w:w="1960"/>
            <w:tcBorders>
              <w:top w:val="single" w:color="DBEAFE" w:sz="1"/>
              <w:left w:val="single" w:color="DBEAFE" w:sz="1"/>
              <w:bottom w:val="single" w:color="DBEAFE" w:sz="1"/>
              <w:right w:val="single" w:color="DBEAFE"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Confidence</w:t>
            </w:r>
          </w:p>
        </w:tc>
      </w:tr>
      <w:tr>
        <w:tc>
          <w:tcPr>
            <w:tcW w:type="dxa" w:w="25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Normal</w:t>
            </w:r>
          </w:p>
        </w:tc>
        <w:tc>
          <w:tcPr>
            <w:tcW w:type="dxa" w:w="16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1.00</w:t>
            </w:r>
          </w:p>
        </w:tc>
        <w:tc>
          <w:tcPr>
            <w:tcW w:type="dxa" w:w="16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1.00</w:t>
            </w:r>
          </w:p>
        </w:tc>
        <w:tc>
          <w:tcPr>
            <w:tcW w:type="dxa" w:w="17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1.00</w:t>
            </w:r>
          </w:p>
        </w:tc>
        <w:tc>
          <w:tcPr>
            <w:tcW w:type="dxa" w:w="196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100%</w:t>
            </w:r>
          </w:p>
        </w:tc>
      </w:tr>
      <w:tr>
        <w:tc>
          <w:tcPr>
            <w:tcW w:type="dxa" w:w="25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Pneumonia</w:t>
            </w:r>
          </w:p>
        </w:tc>
        <w:tc>
          <w:tcPr>
            <w:tcW w:type="dxa" w:w="16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1.00</w:t>
            </w:r>
          </w:p>
        </w:tc>
        <w:tc>
          <w:tcPr>
            <w:tcW w:type="dxa" w:w="16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1.00</w:t>
            </w:r>
          </w:p>
        </w:tc>
        <w:tc>
          <w:tcPr>
            <w:tcW w:type="dxa" w:w="17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1.00</w:t>
            </w:r>
          </w:p>
        </w:tc>
        <w:tc>
          <w:tcPr>
            <w:tcW w:type="dxa" w:w="196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99.5%</w:t>
            </w:r>
          </w:p>
        </w:tc>
      </w:tr>
      <w:tr>
        <w:tc>
          <w:tcPr>
            <w:tcW w:type="dxa" w:w="25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Skin Lesion</w:t>
            </w:r>
          </w:p>
        </w:tc>
        <w:tc>
          <w:tcPr>
            <w:tcW w:type="dxa" w:w="16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1.00</w:t>
            </w:r>
          </w:p>
        </w:tc>
        <w:tc>
          <w:tcPr>
            <w:tcW w:type="dxa" w:w="16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1.00</w:t>
            </w:r>
          </w:p>
        </w:tc>
        <w:tc>
          <w:tcPr>
            <w:tcW w:type="dxa" w:w="17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1.00</w:t>
            </w:r>
          </w:p>
        </w:tc>
        <w:tc>
          <w:tcPr>
            <w:tcW w:type="dxa" w:w="196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99.8%</w:t>
            </w:r>
          </w:p>
        </w:tc>
      </w:tr>
    </w:tbl>
    <w:p>
      <w:pPr>
        <w:spacing w:after="80" w:before="80"/>
      </w:pPr>
      <w:r>
        <w:t xml:space="preserve"/>
      </w:r>
    </w:p>
    <w:p>
      <w:pPr>
        <w:pStyle w:val="ListParagraph"/>
        <w:numPr>
          <w:ilvl w:val="0"/>
          <w:numId w:val="2"/>
        </w:numPr>
        <w:spacing w:after="60" w:before="60"/>
      </w:pPr>
      <w:r>
        <w:rPr>
          <w:rFonts w:ascii="Arial" w:cs="Arial" w:eastAsia="Arial" w:hAnsi="Arial"/>
          <w:color w:val="1E293B"/>
          <w:sz w:val="22"/>
          <w:szCs w:val="22"/>
        </w:rPr>
        <w:t xml:space="preserve">OpenCV preprocessing pipeline: CLAHE contrast enhancement + Gaussian denoising</w:t>
      </w:r>
    </w:p>
    <w:p>
      <w:pPr>
        <w:pStyle w:val="ListParagraph"/>
        <w:numPr>
          <w:ilvl w:val="0"/>
          <w:numId w:val="2"/>
        </w:numPr>
        <w:spacing w:after="60" w:before="60"/>
      </w:pPr>
      <w:r>
        <w:rPr>
          <w:rFonts w:ascii="Arial" w:cs="Arial" w:eastAsia="Arial" w:hAnsi="Arial"/>
          <w:color w:val="1E293B"/>
          <w:sz w:val="22"/>
          <w:szCs w:val="22"/>
        </w:rPr>
        <w:t xml:space="preserve">ResNet18 backbone frozen (ImageNet weights), only classification head trained</w:t>
      </w:r>
    </w:p>
    <w:p>
      <w:pPr>
        <w:pStyle w:val="ListParagraph"/>
        <w:numPr>
          <w:ilvl w:val="0"/>
          <w:numId w:val="2"/>
        </w:numPr>
        <w:spacing w:after="60" w:before="60"/>
      </w:pPr>
      <w:r>
        <w:rPr>
          <w:rFonts w:ascii="Arial" w:cs="Arial" w:eastAsia="Arial" w:hAnsi="Arial"/>
          <w:color w:val="1E293B"/>
          <w:sz w:val="22"/>
          <w:szCs w:val="22"/>
        </w:rPr>
        <w:t xml:space="preserve">Training: 10 epochs, Adam optimizer, CrossEntropyLoss, StepLR scheduler</w:t>
      </w:r>
    </w:p>
    <w:p>
      <w:pPr>
        <w:pStyle w:val="ListParagraph"/>
        <w:numPr>
          <w:ilvl w:val="0"/>
          <w:numId w:val="2"/>
        </w:numPr>
        <w:spacing w:after="60" w:before="60"/>
      </w:pPr>
      <w:r>
        <w:rPr>
          <w:rFonts w:ascii="Arial" w:cs="Arial" w:eastAsia="Arial" w:hAnsi="Arial"/>
          <w:color w:val="1E293B"/>
          <w:sz w:val="22"/>
          <w:szCs w:val="22"/>
        </w:rPr>
        <w:t xml:space="preserve">Result: 100% validation accuracy achieved by Epoch 1</w:t>
      </w:r>
    </w:p>
    <w:p>
      <w:pPr>
        <w:spacing w:after="80" w:before="80"/>
      </w:pPr>
      <w:r>
        <w:t xml:space="preserve"/>
      </w:r>
    </w:p>
    <w:p>
      <w:pPr>
        <w:pStyle w:val="Heading2"/>
        <w:spacing w:after="120" w:before="280"/>
      </w:pPr>
      <w:r>
        <w:rPr>
          <w:rFonts w:ascii="Arial" w:cs="Arial" w:eastAsia="Arial" w:hAnsi="Arial"/>
          <w:b/>
          <w:bCs/>
          <w:color w:val="1E293B"/>
          <w:sz w:val="26"/>
          <w:szCs w:val="26"/>
        </w:rPr>
        <w:t xml:space="preserve">Phase 4: Medical Chatbot — NLP + RAG</w:t>
      </w:r>
    </w:p>
    <w:p>
      <w:pPr>
        <w:spacing w:after="80" w:before="80"/>
      </w:pPr>
      <w:r>
        <w:rPr>
          <w:rFonts w:ascii="Arial" w:cs="Arial" w:eastAsia="Arial" w:hAnsi="Arial"/>
          <w:color w:val="64748B"/>
          <w:sz w:val="22"/>
          <w:szCs w:val="22"/>
        </w:rPr>
        <w:t xml:space="preserve">Built a Retrieval-Augmented Generation chatbot using FAISS vector search and sentence embeddings to assess symptoms and triage severity in real time.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BEAFE" w:sz="1"/>
              <w:left w:val="single" w:color="DBEAFE" w:sz="1"/>
              <w:bottom w:val="single" w:color="DBEAFE" w:sz="1"/>
              <w:right w:val="single" w:color="DBEAFE"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2400"/>
            <w:tcBorders>
              <w:top w:val="single" w:color="DBEAFE" w:sz="1"/>
              <w:left w:val="single" w:color="DBEAFE" w:sz="1"/>
              <w:bottom w:val="single" w:color="DBEAFE" w:sz="1"/>
              <w:right w:val="single" w:color="DBEAFE"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Technology</w:t>
            </w:r>
          </w:p>
        </w:tc>
        <w:tc>
          <w:tcPr>
            <w:tcW w:type="dxa" w:w="4560"/>
            <w:tcBorders>
              <w:top w:val="single" w:color="DBEAFE" w:sz="1"/>
              <w:left w:val="single" w:color="DBEAFE" w:sz="1"/>
              <w:bottom w:val="single" w:color="DBEAFE" w:sz="1"/>
              <w:right w:val="single" w:color="DBEAFE"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Details</w:t>
            </w:r>
          </w:p>
        </w:tc>
      </w:tr>
      <w:tr>
        <w:tc>
          <w:tcPr>
            <w:tcW w:type="dxa" w:w="24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Knowledge Base</w:t>
            </w:r>
          </w:p>
        </w:tc>
        <w:tc>
          <w:tcPr>
            <w:tcW w:type="dxa" w:w="24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Custom dataset</w:t>
            </w:r>
          </w:p>
        </w:tc>
        <w:tc>
          <w:tcPr>
            <w:tcW w:type="dxa" w:w="456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20 entries across 8 disease categories</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Embeddings</w:t>
            </w:r>
          </w:p>
        </w:tc>
        <w:tc>
          <w:tcPr>
            <w:tcW w:type="dxa" w:w="24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all-MiniLM-L6-v2</w:t>
            </w:r>
          </w:p>
        </w:tc>
        <w:tc>
          <w:tcPr>
            <w:tcW w:type="dxa" w:w="456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384-dimensional sentence vectors</w:t>
            </w:r>
          </w:p>
        </w:tc>
      </w:tr>
      <w:tr>
        <w:tc>
          <w:tcPr>
            <w:tcW w:type="dxa" w:w="24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Vector Store</w:t>
            </w:r>
          </w:p>
        </w:tc>
        <w:tc>
          <w:tcPr>
            <w:tcW w:type="dxa" w:w="24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FAISS IndexFlatIP</w:t>
            </w:r>
          </w:p>
        </w:tc>
        <w:tc>
          <w:tcPr>
            <w:tcW w:type="dxa" w:w="456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Cosine similarity search</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Intent Detection</w:t>
            </w:r>
          </w:p>
        </w:tc>
        <w:tc>
          <w:tcPr>
            <w:tcW w:type="dxa" w:w="24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Rule-based classifier</w:t>
            </w:r>
          </w:p>
        </w:tc>
        <w:tc>
          <w:tcPr>
            <w:tcW w:type="dxa" w:w="456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5 intents: emergency, urgent, symptom, general, greeting</w:t>
            </w:r>
          </w:p>
        </w:tc>
      </w:tr>
      <w:tr>
        <w:tc>
          <w:tcPr>
            <w:tcW w:type="dxa" w:w="24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Severity Triage</w:t>
            </w:r>
          </w:p>
        </w:tc>
        <w:tc>
          <w:tcPr>
            <w:tcW w:type="dxa" w:w="24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Clinical thresholds</w:t>
            </w:r>
          </w:p>
        </w:tc>
        <w:tc>
          <w:tcPr>
            <w:tcW w:type="dxa" w:w="456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4 levels: emergency, high, medium, low</w:t>
            </w:r>
          </w:p>
        </w:tc>
      </w:tr>
    </w:tbl>
    <w:p>
      <w:pPr>
        <w:spacing w:after="80" w:before="80"/>
      </w:pPr>
      <w:r>
        <w:t xml:space="preserve"/>
      </w:r>
    </w:p>
    <w:p>
      <w:pPr>
        <w:pStyle w:val="Heading2"/>
        <w:spacing w:after="120" w:before="280"/>
      </w:pPr>
      <w:r>
        <w:rPr>
          <w:rFonts w:ascii="Arial" w:cs="Arial" w:eastAsia="Arial" w:hAnsi="Arial"/>
          <w:b/>
          <w:bCs/>
          <w:color w:val="1E293B"/>
          <w:sz w:val="26"/>
          <w:szCs w:val="26"/>
        </w:rPr>
        <w:t xml:space="preserve">Phase 5: FastAPI Backend</w:t>
      </w:r>
    </w:p>
    <w:p>
      <w:pPr>
        <w:spacing w:after="80" w:before="80"/>
      </w:pPr>
      <w:r>
        <w:rPr>
          <w:rFonts w:ascii="Arial" w:cs="Arial" w:eastAsia="Arial" w:hAnsi="Arial"/>
          <w:color w:val="64748B"/>
          <w:sz w:val="22"/>
          <w:szCs w:val="22"/>
        </w:rPr>
        <w:t xml:space="preserve">Built a production-ready REST API serving all three AI modules simultaneously with Pydantic validation, CORS support, and auto-generated Swagger documentation.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800"/>
        <w:gridCol w:w="4160"/>
      </w:tblGrid>
      <w:tr>
        <w:trPr>
          <w:tblHeader/>
        </w:trPr>
        <w:tc>
          <w:tcPr>
            <w:tcW w:type="dxa" w:w="1200"/>
            <w:tcBorders>
              <w:top w:val="single" w:color="DBEAFE" w:sz="1"/>
              <w:left w:val="single" w:color="DBEAFE" w:sz="1"/>
              <w:bottom w:val="single" w:color="DBEAFE" w:sz="1"/>
              <w:right w:val="single" w:color="DBEAFE"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Method</w:t>
            </w:r>
          </w:p>
        </w:tc>
        <w:tc>
          <w:tcPr>
            <w:tcW w:type="dxa" w:w="2200"/>
            <w:tcBorders>
              <w:top w:val="single" w:color="DBEAFE" w:sz="1"/>
              <w:left w:val="single" w:color="DBEAFE" w:sz="1"/>
              <w:bottom w:val="single" w:color="DBEAFE" w:sz="1"/>
              <w:right w:val="single" w:color="DBEAFE"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Endpoint</w:t>
            </w:r>
          </w:p>
        </w:tc>
        <w:tc>
          <w:tcPr>
            <w:tcW w:type="dxa" w:w="1800"/>
            <w:tcBorders>
              <w:top w:val="single" w:color="DBEAFE" w:sz="1"/>
              <w:left w:val="single" w:color="DBEAFE" w:sz="1"/>
              <w:bottom w:val="single" w:color="DBEAFE" w:sz="1"/>
              <w:right w:val="single" w:color="DBEAFE"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Module</w:t>
            </w:r>
          </w:p>
        </w:tc>
        <w:tc>
          <w:tcPr>
            <w:tcW w:type="dxa" w:w="4160"/>
            <w:tcBorders>
              <w:top w:val="single" w:color="DBEAFE" w:sz="1"/>
              <w:left w:val="single" w:color="DBEAFE" w:sz="1"/>
              <w:bottom w:val="single" w:color="DBEAFE" w:sz="1"/>
              <w:right w:val="single" w:color="DBEAFE"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12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GET</w:t>
            </w:r>
          </w:p>
        </w:tc>
        <w:tc>
          <w:tcPr>
            <w:tcW w:type="dxa" w:w="22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w:t>
            </w:r>
          </w:p>
        </w:tc>
        <w:tc>
          <w:tcPr>
            <w:tcW w:type="dxa" w:w="18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System</w:t>
            </w:r>
          </w:p>
        </w:tc>
        <w:tc>
          <w:tcPr>
            <w:tcW w:type="dxa" w:w="416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Health check</w:t>
            </w:r>
          </w:p>
        </w:tc>
      </w:tr>
      <w:tr>
        <w:tc>
          <w:tcPr>
            <w:tcW w:type="dxa" w:w="12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GET</w:t>
            </w:r>
          </w:p>
        </w:tc>
        <w:tc>
          <w:tcPr>
            <w:tcW w:type="dxa" w:w="22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/health</w:t>
            </w:r>
          </w:p>
        </w:tc>
        <w:tc>
          <w:tcPr>
            <w:tcW w:type="dxa" w:w="18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System</w:t>
            </w:r>
          </w:p>
        </w:tc>
        <w:tc>
          <w:tcPr>
            <w:tcW w:type="dxa" w:w="416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Model load status</w:t>
            </w:r>
          </w:p>
        </w:tc>
      </w:tr>
      <w:tr>
        <w:tc>
          <w:tcPr>
            <w:tcW w:type="dxa" w:w="12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POST</w:t>
            </w:r>
          </w:p>
        </w:tc>
        <w:tc>
          <w:tcPr>
            <w:tcW w:type="dxa" w:w="22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/patients</w:t>
            </w:r>
          </w:p>
        </w:tc>
        <w:tc>
          <w:tcPr>
            <w:tcW w:type="dxa" w:w="18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Database</w:t>
            </w:r>
          </w:p>
        </w:tc>
        <w:tc>
          <w:tcPr>
            <w:tcW w:type="dxa" w:w="416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Register new patient</w:t>
            </w:r>
          </w:p>
        </w:tc>
      </w:tr>
      <w:tr>
        <w:tc>
          <w:tcPr>
            <w:tcW w:type="dxa" w:w="12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GET</w:t>
            </w:r>
          </w:p>
        </w:tc>
        <w:tc>
          <w:tcPr>
            <w:tcW w:type="dxa" w:w="22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/patients/{id}</w:t>
            </w:r>
          </w:p>
        </w:tc>
        <w:tc>
          <w:tcPr>
            <w:tcW w:type="dxa" w:w="18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Database</w:t>
            </w:r>
          </w:p>
        </w:tc>
        <w:tc>
          <w:tcPr>
            <w:tcW w:type="dxa" w:w="416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Full patient profile</w:t>
            </w:r>
          </w:p>
        </w:tc>
      </w:tr>
      <w:tr>
        <w:tc>
          <w:tcPr>
            <w:tcW w:type="dxa" w:w="12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POST</w:t>
            </w:r>
          </w:p>
        </w:tc>
        <w:tc>
          <w:tcPr>
            <w:tcW w:type="dxa" w:w="22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/predict-risk</w:t>
            </w:r>
          </w:p>
        </w:tc>
        <w:tc>
          <w:tcPr>
            <w:tcW w:type="dxa" w:w="18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ML</w:t>
            </w:r>
          </w:p>
        </w:tc>
        <w:tc>
          <w:tcPr>
            <w:tcW w:type="dxa" w:w="416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Disease risk prediction</w:t>
            </w:r>
          </w:p>
        </w:tc>
      </w:tr>
      <w:tr>
        <w:tc>
          <w:tcPr>
            <w:tcW w:type="dxa" w:w="12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POST</w:t>
            </w:r>
          </w:p>
        </w:tc>
        <w:tc>
          <w:tcPr>
            <w:tcW w:type="dxa" w:w="22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/scan-image</w:t>
            </w:r>
          </w:p>
        </w:tc>
        <w:tc>
          <w:tcPr>
            <w:tcW w:type="dxa" w:w="18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CV</w:t>
            </w:r>
          </w:p>
        </w:tc>
        <w:tc>
          <w:tcPr>
            <w:tcW w:type="dxa" w:w="416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Medical image diagnosis</w:t>
            </w:r>
          </w:p>
        </w:tc>
      </w:tr>
      <w:tr>
        <w:tc>
          <w:tcPr>
            <w:tcW w:type="dxa" w:w="12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POST</w:t>
            </w:r>
          </w:p>
        </w:tc>
        <w:tc>
          <w:tcPr>
            <w:tcW w:type="dxa" w:w="22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/chat</w:t>
            </w:r>
          </w:p>
        </w:tc>
        <w:tc>
          <w:tcPr>
            <w:tcW w:type="dxa" w:w="18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NLP</w:t>
            </w:r>
          </w:p>
        </w:tc>
        <w:tc>
          <w:tcPr>
            <w:tcW w:type="dxa" w:w="416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RAG symptom chatbot</w:t>
            </w:r>
          </w:p>
        </w:tc>
      </w:tr>
      <w:tr>
        <w:tc>
          <w:tcPr>
            <w:tcW w:type="dxa" w:w="12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GET</w:t>
            </w:r>
          </w:p>
        </w:tc>
        <w:tc>
          <w:tcPr>
            <w:tcW w:type="dxa" w:w="22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/dashboard</w:t>
            </w:r>
          </w:p>
        </w:tc>
        <w:tc>
          <w:tcPr>
            <w:tcW w:type="dxa" w:w="18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Analytics</w:t>
            </w:r>
          </w:p>
        </w:tc>
        <w:tc>
          <w:tcPr>
            <w:tcW w:type="dxa" w:w="416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Platform statistics</w:t>
            </w:r>
          </w:p>
        </w:tc>
      </w:tr>
    </w:tbl>
    <w:p>
      <w:pPr>
        <w:spacing w:after="80" w:before="80"/>
      </w:pPr>
      <w:r>
        <w:t xml:space="preserve"/>
      </w:r>
    </w:p>
    <w:p>
      <w:pPr>
        <w:pStyle w:val="Heading2"/>
        <w:spacing w:after="120" w:before="280"/>
      </w:pPr>
      <w:r>
        <w:rPr>
          <w:rFonts w:ascii="Arial" w:cs="Arial" w:eastAsia="Arial" w:hAnsi="Arial"/>
          <w:b/>
          <w:bCs/>
          <w:color w:val="1E293B"/>
          <w:sz w:val="26"/>
          <w:szCs w:val="26"/>
        </w:rPr>
        <w:t xml:space="preserve">Phase 6: Frontend + Deployment</w:t>
      </w:r>
    </w:p>
    <w:p>
      <w:pPr>
        <w:spacing w:after="80" w:before="80"/>
      </w:pPr>
      <w:r>
        <w:rPr>
          <w:rFonts w:ascii="Arial" w:cs="Arial" w:eastAsia="Arial" w:hAnsi="Arial"/>
          <w:color w:val="64748B"/>
          <w:sz w:val="22"/>
          <w:szCs w:val="22"/>
        </w:rPr>
        <w:t xml:space="preserve">Created a mobile-responsive single-page application with 4 tabs, containerized the entire platform with Docker, and prepared deployment scripts for GCP Cloud Run and AWS ECS.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BEAFE" w:sz="1"/>
              <w:left w:val="single" w:color="DBEAFE" w:sz="1"/>
              <w:bottom w:val="single" w:color="DBEAFE" w:sz="1"/>
              <w:right w:val="single" w:color="DBEAFE"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Tab</w:t>
            </w:r>
          </w:p>
        </w:tc>
        <w:tc>
          <w:tcPr>
            <w:tcW w:type="dxa" w:w="7360"/>
            <w:tcBorders>
              <w:top w:val="single" w:color="DBEAFE" w:sz="1"/>
              <w:left w:val="single" w:color="DBEAFE" w:sz="1"/>
              <w:bottom w:val="single" w:color="DBEAFE" w:sz="1"/>
              <w:right w:val="single" w:color="DBEAFE"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Features</w:t>
            </w:r>
          </w:p>
        </w:tc>
      </w:tr>
      <w:tr>
        <w:tc>
          <w:tcPr>
            <w:tcW w:type="dxa" w:w="20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Dashboard</w:t>
            </w:r>
          </w:p>
        </w:tc>
        <w:tc>
          <w:tcPr>
            <w:tcW w:type="dxa" w:w="736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Live stats grid, high-risk patient table, real-time data from API</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Risk Check</w:t>
            </w:r>
          </w:p>
        </w:tc>
        <w:tc>
          <w:tcPr>
            <w:tcW w:type="dxa" w:w="736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Patient vitals form, animated risk score bars, color-coded severity</w:t>
            </w:r>
          </w:p>
        </w:tc>
      </w:tr>
      <w:tr>
        <w:tc>
          <w:tcPr>
            <w:tcW w:type="dxa" w:w="20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Image Scan</w:t>
            </w:r>
          </w:p>
        </w:tc>
        <w:tc>
          <w:tcPr>
            <w:tcW w:type="dxa" w:w="736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File upload zone, image preview, CV diagnosis with confidence scores</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Chatbot</w:t>
            </w:r>
          </w:p>
        </w:tc>
        <w:tc>
          <w:tcPr>
            <w:tcW w:type="dxa" w:w="736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Real-time chat interface, severity badges, conversation memory</w:t>
            </w:r>
          </w:p>
        </w:tc>
      </w:tr>
    </w:tbl>
    <w:p>
      <w:pPr>
        <w:pStyle w:val="Heading1"/>
        <w:spacing w:after="160" w:before="400"/>
      </w:pPr>
      <w:r>
        <w:rPr>
          <w:rFonts w:ascii="Arial" w:cs="Arial" w:eastAsia="Arial" w:hAnsi="Arial"/>
          <w:b/>
          <w:bCs/>
          <w:color w:val="1A56DB"/>
          <w:sz w:val="32"/>
          <w:szCs w:val="32"/>
        </w:rPr>
        <w:t xml:space="preserve">5. Skills Demonstrated</w:t>
      </w:r>
    </w:p>
    <w:p>
      <w:pPr>
        <w:pBdr>
          <w:bottom w:val="single" w:color="DBEAFE"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BEAFE" w:sz="1"/>
              <w:left w:val="single" w:color="DBEAFE" w:sz="1"/>
              <w:bottom w:val="single" w:color="DBEAFE" w:sz="1"/>
              <w:right w:val="single" w:color="DBEAFE"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Course</w:t>
            </w:r>
          </w:p>
        </w:tc>
        <w:tc>
          <w:tcPr>
            <w:tcW w:type="dxa" w:w="6560"/>
            <w:tcBorders>
              <w:top w:val="single" w:color="DBEAFE" w:sz="1"/>
              <w:left w:val="single" w:color="DBEAFE" w:sz="1"/>
              <w:bottom w:val="single" w:color="DBEAFE" w:sz="1"/>
              <w:right w:val="single" w:color="DBEAFE"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How Applied in This Project</w:t>
            </w:r>
          </w:p>
        </w:tc>
      </w:tr>
      <w:tr>
        <w:tc>
          <w:tcPr>
            <w:tcW w:type="dxa" w:w="28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Python</w:t>
            </w:r>
          </w:p>
        </w:tc>
        <w:tc>
          <w:tcPr>
            <w:tcW w:type="dxa" w:w="656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Backend API, data pipelines, model training, utility classes, file I/O</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SQL</w:t>
            </w:r>
          </w:p>
        </w:tc>
        <w:tc>
          <w:tcPr>
            <w:tcW w:type="dxa" w:w="656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Database schema design, 5-table CRUD, analytics queries, JOIN operations</w:t>
            </w:r>
          </w:p>
        </w:tc>
      </w:tr>
      <w:tr>
        <w:tc>
          <w:tcPr>
            <w:tcW w:type="dxa" w:w="28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Machine Learning</w:t>
            </w:r>
          </w:p>
        </w:tc>
        <w:tc>
          <w:tcPr>
            <w:tcW w:type="dxa" w:w="656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Disease risk prediction, model comparison, feature engineering, ROC-AUC</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Deep Learning</w:t>
            </w:r>
          </w:p>
        </w:tc>
        <w:tc>
          <w:tcPr>
            <w:tcW w:type="dxa" w:w="656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ResNet18 transfer learning, training loop, loss curves, model serialization</w:t>
            </w:r>
          </w:p>
        </w:tc>
      </w:tr>
      <w:tr>
        <w:tc>
          <w:tcPr>
            <w:tcW w:type="dxa" w:w="28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Computer Vision</w:t>
            </w:r>
          </w:p>
        </w:tc>
        <w:tc>
          <w:tcPr>
            <w:tcW w:type="dxa" w:w="656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OpenCV preprocessing, CLAHE enhancement, medical image classification</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Chatbot Application</w:t>
            </w:r>
          </w:p>
        </w:tc>
        <w:tc>
          <w:tcPr>
            <w:tcW w:type="dxa" w:w="656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RAG architecture, FAISS retrieval, intent detection, severity triage</w:t>
            </w:r>
          </w:p>
        </w:tc>
      </w:tr>
    </w:tbl>
    <w:p>
      <w:pPr>
        <w:pStyle w:val="Heading1"/>
        <w:spacing w:after="160" w:before="400"/>
      </w:pPr>
      <w:r>
        <w:rPr>
          <w:rFonts w:ascii="Arial" w:cs="Arial" w:eastAsia="Arial" w:hAnsi="Arial"/>
          <w:b/>
          <w:bCs/>
          <w:color w:val="1A56DB"/>
          <w:sz w:val="32"/>
          <w:szCs w:val="32"/>
        </w:rPr>
        <w:t xml:space="preserve">6. Technology Stack</w:t>
      </w:r>
    </w:p>
    <w:p>
      <w:pPr>
        <w:pBdr>
          <w:bottom w:val="single" w:color="DBEAFE"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BEAFE" w:sz="1"/>
              <w:left w:val="single" w:color="DBEAFE" w:sz="1"/>
              <w:bottom w:val="single" w:color="DBEAFE" w:sz="1"/>
              <w:right w:val="single" w:color="DBEAFE"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6560"/>
            <w:tcBorders>
              <w:top w:val="single" w:color="DBEAFE" w:sz="1"/>
              <w:left w:val="single" w:color="DBEAFE" w:sz="1"/>
              <w:bottom w:val="single" w:color="DBEAFE" w:sz="1"/>
              <w:right w:val="single" w:color="DBEAFE"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Technologies</w:t>
            </w:r>
          </w:p>
        </w:tc>
      </w:tr>
      <w:tr>
        <w:tc>
          <w:tcPr>
            <w:tcW w:type="dxa" w:w="28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Language</w:t>
            </w:r>
          </w:p>
        </w:tc>
        <w:tc>
          <w:tcPr>
            <w:tcW w:type="dxa" w:w="656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Python 3.10, JavaScript (ES6+)</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ML Framework</w:t>
            </w:r>
          </w:p>
        </w:tc>
        <w:tc>
          <w:tcPr>
            <w:tcW w:type="dxa" w:w="656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Scikit-learn, Gradient Boosting, Logistic Regression, Random Forest</w:t>
            </w:r>
          </w:p>
        </w:tc>
      </w:tr>
      <w:tr>
        <w:tc>
          <w:tcPr>
            <w:tcW w:type="dxa" w:w="28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DL Framework</w:t>
            </w:r>
          </w:p>
        </w:tc>
        <w:tc>
          <w:tcPr>
            <w:tcW w:type="dxa" w:w="656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PyTorch, torchvision, ResNet18 (Transfer Learning)</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Computer Vision</w:t>
            </w:r>
          </w:p>
        </w:tc>
        <w:tc>
          <w:tcPr>
            <w:tcW w:type="dxa" w:w="656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OpenCV, PIL, CLAHE contrast enhancement</w:t>
            </w:r>
          </w:p>
        </w:tc>
      </w:tr>
      <w:tr>
        <w:tc>
          <w:tcPr>
            <w:tcW w:type="dxa" w:w="28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NLP / Chatbot</w:t>
            </w:r>
          </w:p>
        </w:tc>
        <w:tc>
          <w:tcPr>
            <w:tcW w:type="dxa" w:w="656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Sentence Transformers (all-MiniLM-L6-v2), FAISS, RAG</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Backend API</w:t>
            </w:r>
          </w:p>
        </w:tc>
        <w:tc>
          <w:tcPr>
            <w:tcW w:type="dxa" w:w="656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FastAPI, Uvicorn, Pydantic v2</w:t>
            </w:r>
          </w:p>
        </w:tc>
      </w:tr>
      <w:tr>
        <w:tc>
          <w:tcPr>
            <w:tcW w:type="dxa" w:w="28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Database</w:t>
            </w:r>
          </w:p>
        </w:tc>
        <w:tc>
          <w:tcPr>
            <w:tcW w:type="dxa" w:w="656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SQLite, Pandas, SQLAlchemy</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Frontend</w:t>
            </w:r>
          </w:p>
        </w:tc>
        <w:tc>
          <w:tcPr>
            <w:tcW w:type="dxa" w:w="656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HTML5, CSS3, Vanilla JavaScript</w:t>
            </w:r>
          </w:p>
        </w:tc>
      </w:tr>
      <w:tr>
        <w:tc>
          <w:tcPr>
            <w:tcW w:type="dxa" w:w="28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Containerization</w:t>
            </w:r>
          </w:p>
        </w:tc>
        <w:tc>
          <w:tcPr>
            <w:tcW w:type="dxa" w:w="656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Docker, docker-compose</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Cloud</w:t>
            </w:r>
          </w:p>
        </w:tc>
        <w:tc>
          <w:tcPr>
            <w:tcW w:type="dxa" w:w="656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GCP Cloud Run, AWS ECS Fargate (scripts ready)</w:t>
            </w:r>
          </w:p>
        </w:tc>
      </w:tr>
      <w:tr>
        <w:tc>
          <w:tcPr>
            <w:tcW w:type="dxa" w:w="28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Development</w:t>
            </w:r>
          </w:p>
        </w:tc>
        <w:tc>
          <w:tcPr>
            <w:tcW w:type="dxa" w:w="656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Jupyter Notebook, Anaconda, Python 3.10</w:t>
            </w:r>
          </w:p>
        </w:tc>
      </w:tr>
    </w:tbl>
    <w:p>
      <w:pPr>
        <w:pStyle w:val="Heading1"/>
        <w:spacing w:after="160" w:before="400"/>
      </w:pPr>
      <w:r>
        <w:rPr>
          <w:rFonts w:ascii="Arial" w:cs="Arial" w:eastAsia="Arial" w:hAnsi="Arial"/>
          <w:b/>
          <w:bCs/>
          <w:color w:val="1A56DB"/>
          <w:sz w:val="32"/>
          <w:szCs w:val="32"/>
        </w:rPr>
        <w:t xml:space="preserve">7. Results and Achievements</w:t>
      </w:r>
    </w:p>
    <w:p>
      <w:pPr>
        <w:pBdr>
          <w:bottom w:val="single" w:color="DBEAFE"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DBEAFE" w:sz="1"/>
              <w:left w:val="single" w:color="DBEAFE" w:sz="1"/>
              <w:bottom w:val="single" w:color="DBEAFE" w:sz="1"/>
              <w:right w:val="single" w:color="DBEAFE"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4360"/>
            <w:tcBorders>
              <w:top w:val="single" w:color="DBEAFE" w:sz="1"/>
              <w:left w:val="single" w:color="DBEAFE" w:sz="1"/>
              <w:bottom w:val="single" w:color="DBEAFE" w:sz="1"/>
              <w:right w:val="single" w:color="DBEAFE"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Result</w:t>
            </w:r>
          </w:p>
        </w:tc>
      </w:tr>
      <w:tr>
        <w:tc>
          <w:tcPr>
            <w:tcW w:type="dxa" w:w="50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Total Patients in Database</w:t>
            </w:r>
          </w:p>
        </w:tc>
        <w:tc>
          <w:tcPr>
            <w:tcW w:type="dxa" w:w="436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51</w:t>
            </w:r>
          </w:p>
        </w:tc>
      </w:tr>
      <w:tr>
        <w:tc>
          <w:tcPr>
            <w:tcW w:type="dxa" w:w="50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Total Risk Predictions</w:t>
            </w:r>
          </w:p>
        </w:tc>
        <w:tc>
          <w:tcPr>
            <w:tcW w:type="dxa" w:w="436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56</w:t>
            </w:r>
          </w:p>
        </w:tc>
      </w:tr>
      <w:tr>
        <w:tc>
          <w:tcPr>
            <w:tcW w:type="dxa" w:w="50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Image Scans Processed</w:t>
            </w:r>
          </w:p>
        </w:tc>
        <w:tc>
          <w:tcPr>
            <w:tcW w:type="dxa" w:w="436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4</w:t>
            </w:r>
          </w:p>
        </w:tc>
      </w:tr>
      <w:tr>
        <w:tc>
          <w:tcPr>
            <w:tcW w:type="dxa" w:w="50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Chatbot Sessions</w:t>
            </w:r>
          </w:p>
        </w:tc>
        <w:tc>
          <w:tcPr>
            <w:tcW w:type="dxa" w:w="436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62</w:t>
            </w:r>
          </w:p>
        </w:tc>
      </w:tr>
      <w:tr>
        <w:tc>
          <w:tcPr>
            <w:tcW w:type="dxa" w:w="50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Average Risk Score</w:t>
            </w:r>
          </w:p>
        </w:tc>
        <w:tc>
          <w:tcPr>
            <w:tcW w:type="dxa" w:w="436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0.579</w:t>
            </w:r>
          </w:p>
        </w:tc>
      </w:tr>
      <w:tr>
        <w:tc>
          <w:tcPr>
            <w:tcW w:type="dxa" w:w="50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High Risk Patients Flagged</w:t>
            </w:r>
          </w:p>
        </w:tc>
        <w:tc>
          <w:tcPr>
            <w:tcW w:type="dxa" w:w="436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22</w:t>
            </w:r>
          </w:p>
        </w:tc>
      </w:tr>
      <w:tr>
        <w:tc>
          <w:tcPr>
            <w:tcW w:type="dxa" w:w="50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CV Model Accuracy</w:t>
            </w:r>
          </w:p>
        </w:tc>
        <w:tc>
          <w:tcPr>
            <w:tcW w:type="dxa" w:w="436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100% (all 3 classes)</w:t>
            </w:r>
          </w:p>
        </w:tc>
      </w:tr>
      <w:tr>
        <w:tc>
          <w:tcPr>
            <w:tcW w:type="dxa" w:w="50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API Endpoints Deployed</w:t>
            </w:r>
          </w:p>
        </w:tc>
        <w:tc>
          <w:tcPr>
            <w:tcW w:type="dxa" w:w="436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8</w:t>
            </w:r>
          </w:p>
        </w:tc>
      </w:tr>
      <w:tr>
        <w:tc>
          <w:tcPr>
            <w:tcW w:type="dxa" w:w="50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Docker Image</w:t>
            </w:r>
          </w:p>
        </w:tc>
        <w:tc>
          <w:tcPr>
            <w:tcW w:type="dxa" w:w="436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Production-ready</w:t>
            </w:r>
          </w:p>
        </w:tc>
      </w:tr>
    </w:tbl>
    <w:p>
      <w:pPr>
        <w:spacing w:after="80" w:before="80"/>
      </w:pPr>
      <w:r>
        <w:t xml:space="preserve"/>
      </w:r>
    </w:p>
    <w:p>
      <w:pPr>
        <w:pStyle w:val="Heading3"/>
        <w:spacing w:after="100" w:before="200"/>
      </w:pPr>
      <w:r>
        <w:rPr>
          <w:rFonts w:ascii="Arial" w:cs="Arial" w:eastAsia="Arial" w:hAnsi="Arial"/>
          <w:b/>
          <w:bCs/>
          <w:color w:val="1A56DB"/>
          <w:sz w:val="22"/>
          <w:szCs w:val="22"/>
        </w:rPr>
        <w:t xml:space="preserve">Key Achievements</w:t>
      </w:r>
    </w:p>
    <w:p>
      <w:pPr>
        <w:pStyle w:val="ListParagraph"/>
        <w:numPr>
          <w:ilvl w:val="0"/>
          <w:numId w:val="2"/>
        </w:numPr>
        <w:spacing w:after="60" w:before="60"/>
      </w:pPr>
      <w:r>
        <w:rPr>
          <w:rFonts w:ascii="Arial" w:cs="Arial" w:eastAsia="Arial" w:hAnsi="Arial"/>
          <w:color w:val="1E293B"/>
          <w:sz w:val="22"/>
          <w:szCs w:val="22"/>
        </w:rPr>
        <w:t xml:space="preserve">Built a complete production-grade AI application integrating 3 independent AI modules</w:t>
      </w:r>
    </w:p>
    <w:p>
      <w:pPr>
        <w:pStyle w:val="ListParagraph"/>
        <w:numPr>
          <w:ilvl w:val="0"/>
          <w:numId w:val="2"/>
        </w:numPr>
        <w:spacing w:after="60" w:before="60"/>
      </w:pPr>
      <w:r>
        <w:rPr>
          <w:rFonts w:ascii="Arial" w:cs="Arial" w:eastAsia="Arial" w:hAnsi="Arial"/>
          <w:color w:val="1E293B"/>
          <w:sz w:val="22"/>
          <w:szCs w:val="22"/>
        </w:rPr>
        <w:t xml:space="preserve">Achieved 100% classification accuracy on medical image dataset using transfer learning</w:t>
      </w:r>
    </w:p>
    <w:p>
      <w:pPr>
        <w:pStyle w:val="ListParagraph"/>
        <w:numPr>
          <w:ilvl w:val="0"/>
          <w:numId w:val="2"/>
        </w:numPr>
        <w:spacing w:after="60" w:before="60"/>
      </w:pPr>
      <w:r>
        <w:rPr>
          <w:rFonts w:ascii="Arial" w:cs="Arial" w:eastAsia="Arial" w:hAnsi="Arial"/>
          <w:color w:val="1E293B"/>
          <w:sz w:val="22"/>
          <w:szCs w:val="22"/>
        </w:rPr>
        <w:t xml:space="preserve">Designed clinically accurate triage with 4 severity levels and 5 intent categories</w:t>
      </w:r>
    </w:p>
    <w:p>
      <w:pPr>
        <w:pStyle w:val="ListParagraph"/>
        <w:numPr>
          <w:ilvl w:val="0"/>
          <w:numId w:val="2"/>
        </w:numPr>
        <w:spacing w:after="60" w:before="60"/>
      </w:pPr>
      <w:r>
        <w:rPr>
          <w:rFonts w:ascii="Arial" w:cs="Arial" w:eastAsia="Arial" w:hAnsi="Arial"/>
          <w:color w:val="1E293B"/>
          <w:sz w:val="22"/>
          <w:szCs w:val="22"/>
        </w:rPr>
        <w:t xml:space="preserve">Created mobile-responsive UI with live data from all AI modules simultaneously</w:t>
      </w:r>
    </w:p>
    <w:p>
      <w:pPr>
        <w:pStyle w:val="ListParagraph"/>
        <w:numPr>
          <w:ilvl w:val="0"/>
          <w:numId w:val="2"/>
        </w:numPr>
        <w:spacing w:after="60" w:before="60"/>
      </w:pPr>
      <w:r>
        <w:rPr>
          <w:rFonts w:ascii="Arial" w:cs="Arial" w:eastAsia="Arial" w:hAnsi="Arial"/>
          <w:color w:val="1E293B"/>
          <w:sz w:val="22"/>
          <w:szCs w:val="22"/>
        </w:rPr>
        <w:t xml:space="preserve">Persisted all patient interactions in a normalized 5-table relational database</w:t>
      </w:r>
    </w:p>
    <w:p>
      <w:pPr>
        <w:pStyle w:val="ListParagraph"/>
        <w:numPr>
          <w:ilvl w:val="0"/>
          <w:numId w:val="2"/>
        </w:numPr>
        <w:spacing w:after="60" w:before="60"/>
      </w:pPr>
      <w:r>
        <w:rPr>
          <w:rFonts w:ascii="Arial" w:cs="Arial" w:eastAsia="Arial" w:hAnsi="Arial"/>
          <w:color w:val="1E293B"/>
          <w:sz w:val="22"/>
          <w:szCs w:val="22"/>
        </w:rPr>
        <w:t xml:space="preserve">Containerized the entire application with Docker for cloud deployment</w:t>
      </w:r>
    </w:p>
    <w:p>
      <w:pPr>
        <w:pStyle w:val="Heading1"/>
        <w:spacing w:after="160" w:before="400"/>
      </w:pPr>
      <w:r>
        <w:rPr>
          <w:rFonts w:ascii="Arial" w:cs="Arial" w:eastAsia="Arial" w:hAnsi="Arial"/>
          <w:b/>
          <w:bCs/>
          <w:color w:val="1A56DB"/>
          <w:sz w:val="32"/>
          <w:szCs w:val="32"/>
        </w:rPr>
        <w:t xml:space="preserve">8. Project File Structure</w:t>
      </w:r>
    </w:p>
    <w:p>
      <w:pPr>
        <w:pBdr>
          <w:bottom w:val="single" w:color="DBEAFE"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BEAFE" w:sz="1"/>
              <w:left w:val="single" w:color="DBEAFE" w:sz="1"/>
              <w:bottom w:val="single" w:color="DBEAFE" w:sz="1"/>
              <w:right w:val="single" w:color="DBEAFE"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File / Folder</w:t>
            </w:r>
          </w:p>
        </w:tc>
        <w:tc>
          <w:tcPr>
            <w:tcW w:type="dxa" w:w="5360"/>
            <w:tcBorders>
              <w:top w:val="single" w:color="DBEAFE" w:sz="1"/>
              <w:left w:val="single" w:color="DBEAFE" w:sz="1"/>
              <w:bottom w:val="single" w:color="DBEAFE" w:sz="1"/>
              <w:right w:val="single" w:color="DBEAFE"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40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Phase1_Setup_Database.ipynb</w:t>
            </w:r>
          </w:p>
        </w:tc>
        <w:tc>
          <w:tcPr>
            <w:tcW w:type="dxa" w:w="536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Database schema, synthetic data, SQL analytics</w:t>
            </w:r>
          </w:p>
        </w:tc>
      </w:tr>
      <w:tr>
        <w:tc>
          <w:tcPr>
            <w:tcW w:type="dxa" w:w="40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Phase2_ML_RiskPrediction.ipynb</w:t>
            </w:r>
          </w:p>
        </w:tc>
        <w:tc>
          <w:tcPr>
            <w:tcW w:type="dxa" w:w="536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ML model training, evaluation, RiskPredictor class</w:t>
            </w:r>
          </w:p>
        </w:tc>
      </w:tr>
      <w:tr>
        <w:tc>
          <w:tcPr>
            <w:tcW w:type="dxa" w:w="40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Phase3_ComputerVision.ipynb</w:t>
            </w:r>
          </w:p>
        </w:tc>
        <w:tc>
          <w:tcPr>
            <w:tcW w:type="dxa" w:w="536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ResNet18 training, OpenCV pipeline, ImageScanner class</w:t>
            </w:r>
          </w:p>
        </w:tc>
      </w:tr>
      <w:tr>
        <w:tc>
          <w:tcPr>
            <w:tcW w:type="dxa" w:w="40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Phase4_MedicalChatbot.ipynb</w:t>
            </w:r>
          </w:p>
        </w:tc>
        <w:tc>
          <w:tcPr>
            <w:tcW w:type="dxa" w:w="536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FAISS index, RAG pipeline, MedicalChatbot class</w:t>
            </w:r>
          </w:p>
        </w:tc>
      </w:tr>
      <w:tr>
        <w:tc>
          <w:tcPr>
            <w:tcW w:type="dxa" w:w="40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Phase5_FastAPI_Backend.ipynb</w:t>
            </w:r>
          </w:p>
        </w:tc>
        <w:tc>
          <w:tcPr>
            <w:tcW w:type="dxa" w:w="536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FastAPI app, 8 endpoints, API testing</w:t>
            </w:r>
          </w:p>
        </w:tc>
      </w:tr>
      <w:tr>
        <w:tc>
          <w:tcPr>
            <w:tcW w:type="dxa" w:w="40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Phase6_Frontend_Deployment.ipynb</w:t>
            </w:r>
          </w:p>
        </w:tc>
        <w:tc>
          <w:tcPr>
            <w:tcW w:type="dxa" w:w="536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HTML frontend, Docker, GCP/AWS scripts</w:t>
            </w:r>
          </w:p>
        </w:tc>
      </w:tr>
      <w:tr>
        <w:tc>
          <w:tcPr>
            <w:tcW w:type="dxa" w:w="40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healthcare_ai/api/main.py</w:t>
            </w:r>
          </w:p>
        </w:tc>
        <w:tc>
          <w:tcPr>
            <w:tcW w:type="dxa" w:w="536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FastAPI application (all endpoints)</w:t>
            </w:r>
          </w:p>
        </w:tc>
      </w:tr>
      <w:tr>
        <w:tc>
          <w:tcPr>
            <w:tcW w:type="dxa" w:w="40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healthcare_ai/data/healthcare.db</w:t>
            </w:r>
          </w:p>
        </w:tc>
        <w:tc>
          <w:tcPr>
            <w:tcW w:type="dxa" w:w="536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SQLite database (5 tables)</w:t>
            </w:r>
          </w:p>
        </w:tc>
      </w:tr>
      <w:tr>
        <w:tc>
          <w:tcPr>
            <w:tcW w:type="dxa" w:w="40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healthcare_ai/models/*.pkl</w:t>
            </w:r>
          </w:p>
        </w:tc>
        <w:tc>
          <w:tcPr>
            <w:tcW w:type="dxa" w:w="536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Trained ML models and scaler</w:t>
            </w:r>
          </w:p>
        </w:tc>
      </w:tr>
      <w:tr>
        <w:tc>
          <w:tcPr>
            <w:tcW w:type="dxa" w:w="40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healthcare_ai/models/cv_model.pth</w:t>
            </w:r>
          </w:p>
        </w:tc>
        <w:tc>
          <w:tcPr>
            <w:tcW w:type="dxa" w:w="536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Trained ResNet18 weights</w:t>
            </w:r>
          </w:p>
        </w:tc>
      </w:tr>
      <w:tr>
        <w:tc>
          <w:tcPr>
            <w:tcW w:type="dxa" w:w="40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healthcare_ai/models/medical_faiss.index</w:t>
            </w:r>
          </w:p>
        </w:tc>
        <w:tc>
          <w:tcPr>
            <w:tcW w:type="dxa" w:w="536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FAISS vector store</w:t>
            </w:r>
          </w:p>
        </w:tc>
      </w:tr>
      <w:tr>
        <w:tc>
          <w:tcPr>
            <w:tcW w:type="dxa" w:w="40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healthcare_ai/static/index.html</w:t>
            </w:r>
          </w:p>
        </w:tc>
        <w:tc>
          <w:tcPr>
            <w:tcW w:type="dxa" w:w="536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Mobile-responsive frontend</w:t>
            </w:r>
          </w:p>
        </w:tc>
      </w:tr>
      <w:tr>
        <w:tc>
          <w:tcPr>
            <w:tcW w:type="dxa" w:w="40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Dockerfile</w:t>
            </w:r>
          </w:p>
        </w:tc>
        <w:tc>
          <w:tcPr>
            <w:tcW w:type="dxa" w:w="536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Container configuration</w:t>
            </w:r>
          </w:p>
        </w:tc>
      </w:tr>
      <w:tr>
        <w:tc>
          <w:tcPr>
            <w:tcW w:type="dxa" w:w="400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requirements.txt</w:t>
            </w:r>
          </w:p>
        </w:tc>
        <w:tc>
          <w:tcPr>
            <w:tcW w:type="dxa" w:w="5360"/>
            <w:tcBorders>
              <w:top w:val="single" w:color="DBEAFE" w:sz="1"/>
              <w:left w:val="single" w:color="DBEAFE" w:sz="1"/>
              <w:bottom w:val="single" w:color="DBEAFE" w:sz="1"/>
              <w:right w:val="single" w:color="DBEAFE"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Python dependencies</w:t>
            </w:r>
          </w:p>
        </w:tc>
      </w:tr>
      <w:tr>
        <w:tc>
          <w:tcPr>
            <w:tcW w:type="dxa" w:w="400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START_APP.bat</w:t>
            </w:r>
          </w:p>
        </w:tc>
        <w:tc>
          <w:tcPr>
            <w:tcW w:type="dxa" w:w="5360"/>
            <w:tcBorders>
              <w:top w:val="single" w:color="DBEAFE" w:sz="1"/>
              <w:left w:val="single" w:color="DBEAFE" w:sz="1"/>
              <w:bottom w:val="single" w:color="DBEAFE" w:sz="1"/>
              <w:right w:val="single" w:color="DBEAFE" w:sz="1"/>
            </w:tcBorders>
            <w:shd w:fill="EBF4FF" w:val="clear"/>
            <w:tcMar>
              <w:top w:type="dxa" w:w="80"/>
              <w:left w:type="dxa" w:w="150"/>
              <w:bottom w:type="dxa" w:w="80"/>
              <w:right w:type="dxa" w:w="150"/>
            </w:tcMar>
          </w:tcPr>
          <w:p>
            <w:r>
              <w:rPr>
                <w:rFonts w:ascii="Arial" w:cs="Arial" w:eastAsia="Arial" w:hAnsi="Arial"/>
                <w:color w:val="1E293B"/>
                <w:sz w:val="20"/>
                <w:szCs w:val="20"/>
              </w:rPr>
              <w:t xml:space="preserve">One-click startup script (Windows)</w:t>
            </w:r>
          </w:p>
        </w:tc>
      </w:tr>
    </w:tbl>
    <w:p>
      <w:pPr>
        <w:pStyle w:val="Heading1"/>
        <w:spacing w:after="160" w:before="400"/>
      </w:pPr>
      <w:r>
        <w:rPr>
          <w:rFonts w:ascii="Arial" w:cs="Arial" w:eastAsia="Arial" w:hAnsi="Arial"/>
          <w:b/>
          <w:bCs/>
          <w:color w:val="1A56DB"/>
          <w:sz w:val="32"/>
          <w:szCs w:val="32"/>
        </w:rPr>
        <w:t xml:space="preserve">9. How to Run</w:t>
      </w:r>
    </w:p>
    <w:p>
      <w:pPr>
        <w:pBdr>
          <w:bottom w:val="single" w:color="DBEAFE" w:sz="4" w:space="1"/>
        </w:pBdr>
        <w:spacing w:after="120" w:before="120"/>
      </w:pPr>
      <w:r>
        <w:t xml:space="preserve"/>
      </w:r>
    </w:p>
    <w:p>
      <w:pPr>
        <w:pStyle w:val="Heading3"/>
        <w:spacing w:after="100" w:before="200"/>
      </w:pPr>
      <w:r>
        <w:rPr>
          <w:rFonts w:ascii="Arial" w:cs="Arial" w:eastAsia="Arial" w:hAnsi="Arial"/>
          <w:b/>
          <w:bCs/>
          <w:color w:val="1A56DB"/>
          <w:sz w:val="22"/>
          <w:szCs w:val="22"/>
        </w:rPr>
        <w:t xml:space="preserve">Option 1: One-Click Startup</w:t>
      </w:r>
    </w:p>
    <w:p>
      <w:pPr>
        <w:pStyle w:val="ListParagraph"/>
        <w:numPr>
          <w:ilvl w:val="0"/>
          <w:numId w:val="2"/>
        </w:numPr>
        <w:spacing w:after="60" w:before="60"/>
      </w:pPr>
      <w:r>
        <w:rPr>
          <w:rFonts w:ascii="Arial" w:cs="Arial" w:eastAsia="Arial" w:hAnsi="Arial"/>
          <w:color w:val="1E293B"/>
          <w:sz w:val="22"/>
          <w:szCs w:val="22"/>
        </w:rPr>
        <w:t xml:space="preserve">Double-click START_APP.bat in project folder</w:t>
      </w:r>
    </w:p>
    <w:p>
      <w:pPr>
        <w:pStyle w:val="ListParagraph"/>
        <w:numPr>
          <w:ilvl w:val="0"/>
          <w:numId w:val="2"/>
        </w:numPr>
        <w:spacing w:after="60" w:before="60"/>
      </w:pPr>
      <w:r>
        <w:rPr>
          <w:rFonts w:ascii="Arial" w:cs="Arial" w:eastAsia="Arial" w:hAnsi="Arial"/>
          <w:color w:val="1E293B"/>
          <w:sz w:val="22"/>
          <w:szCs w:val="22"/>
        </w:rPr>
        <w:t xml:space="preserve">Wait 15 seconds for all models to load</w:t>
      </w:r>
    </w:p>
    <w:p>
      <w:pPr>
        <w:pStyle w:val="ListParagraph"/>
        <w:numPr>
          <w:ilvl w:val="0"/>
          <w:numId w:val="2"/>
        </w:numPr>
        <w:spacing w:after="60" w:before="60"/>
      </w:pPr>
      <w:r>
        <w:rPr>
          <w:rFonts w:ascii="Arial" w:cs="Arial" w:eastAsia="Arial" w:hAnsi="Arial"/>
          <w:color w:val="1E293B"/>
          <w:sz w:val="22"/>
          <w:szCs w:val="22"/>
        </w:rPr>
        <w:t xml:space="preserve">Open http://localhost:8000/app in browser</w:t>
      </w:r>
    </w:p>
    <w:p>
      <w:pPr>
        <w:spacing w:after="80" w:before="80"/>
      </w:pPr>
      <w:r>
        <w:t xml:space="preserve"/>
      </w:r>
    </w:p>
    <w:p>
      <w:pPr>
        <w:pStyle w:val="Heading3"/>
        <w:spacing w:after="100" w:before="200"/>
      </w:pPr>
      <w:r>
        <w:rPr>
          <w:rFonts w:ascii="Arial" w:cs="Arial" w:eastAsia="Arial" w:hAnsi="Arial"/>
          <w:b/>
          <w:bCs/>
          <w:color w:val="1A56DB"/>
          <w:sz w:val="22"/>
          <w:szCs w:val="22"/>
        </w:rPr>
        <w:t xml:space="preserve">Option 2: Command Line</w:t>
      </w:r>
    </w:p>
    <w:p>
      <w:pPr>
        <w:pStyle w:val="ListParagraph"/>
        <w:numPr>
          <w:ilvl w:val="0"/>
          <w:numId w:val="2"/>
        </w:numPr>
        <w:spacing w:after="60" w:before="60"/>
      </w:pPr>
      <w:r>
        <w:rPr>
          <w:rFonts w:ascii="Arial" w:cs="Arial" w:eastAsia="Arial" w:hAnsi="Arial"/>
          <w:color w:val="1E293B"/>
          <w:sz w:val="22"/>
          <w:szCs w:val="22"/>
        </w:rPr>
        <w:t xml:space="preserve">cd "AI Healthcare Assistant platform"</w:t>
      </w:r>
    </w:p>
    <w:p>
      <w:pPr>
        <w:pStyle w:val="ListParagraph"/>
        <w:numPr>
          <w:ilvl w:val="0"/>
          <w:numId w:val="2"/>
        </w:numPr>
        <w:spacing w:after="60" w:before="60"/>
      </w:pPr>
      <w:r>
        <w:rPr>
          <w:rFonts w:ascii="Arial" w:cs="Arial" w:eastAsia="Arial" w:hAnsi="Arial"/>
          <w:color w:val="1E293B"/>
          <w:sz w:val="22"/>
          <w:szCs w:val="22"/>
        </w:rPr>
        <w:t xml:space="preserve">python -m uvicorn healthcare_ai.api.main:app --host 0.0.0.0 --port 8000</w:t>
      </w:r>
    </w:p>
    <w:p>
      <w:pPr>
        <w:pStyle w:val="ListParagraph"/>
        <w:numPr>
          <w:ilvl w:val="0"/>
          <w:numId w:val="2"/>
        </w:numPr>
        <w:spacing w:after="60" w:before="60"/>
      </w:pPr>
      <w:r>
        <w:rPr>
          <w:rFonts w:ascii="Arial" w:cs="Arial" w:eastAsia="Arial" w:hAnsi="Arial"/>
          <w:color w:val="1E293B"/>
          <w:sz w:val="22"/>
          <w:szCs w:val="22"/>
        </w:rPr>
        <w:t xml:space="preserve">Open http://localhost:8000/app (Frontend)</w:t>
      </w:r>
    </w:p>
    <w:p>
      <w:pPr>
        <w:pStyle w:val="ListParagraph"/>
        <w:numPr>
          <w:ilvl w:val="0"/>
          <w:numId w:val="2"/>
        </w:numPr>
        <w:spacing w:after="60" w:before="60"/>
      </w:pPr>
      <w:r>
        <w:rPr>
          <w:rFonts w:ascii="Arial" w:cs="Arial" w:eastAsia="Arial" w:hAnsi="Arial"/>
          <w:color w:val="1E293B"/>
          <w:sz w:val="22"/>
          <w:szCs w:val="22"/>
        </w:rPr>
        <w:t xml:space="preserve">Open http://localhost:8000/docs (Swagger API Documentation)</w:t>
      </w:r>
    </w:p>
    <w:p>
      <w:pPr>
        <w:spacing w:after="80" w:before="80"/>
      </w:pPr>
      <w:r>
        <w:t xml:space="preserve"/>
      </w:r>
    </w:p>
    <w:p>
      <w:pPr>
        <w:pStyle w:val="Heading3"/>
        <w:spacing w:after="100" w:before="200"/>
      </w:pPr>
      <w:r>
        <w:rPr>
          <w:rFonts w:ascii="Arial" w:cs="Arial" w:eastAsia="Arial" w:hAnsi="Arial"/>
          <w:b/>
          <w:bCs/>
          <w:color w:val="1A56DB"/>
          <w:sz w:val="22"/>
          <w:szCs w:val="22"/>
        </w:rPr>
        <w:t xml:space="preserve">Option 3: Docker</w:t>
      </w:r>
    </w:p>
    <w:p>
      <w:pPr>
        <w:pStyle w:val="ListParagraph"/>
        <w:numPr>
          <w:ilvl w:val="0"/>
          <w:numId w:val="2"/>
        </w:numPr>
        <w:spacing w:after="60" w:before="60"/>
      </w:pPr>
      <w:r>
        <w:rPr>
          <w:rFonts w:ascii="Arial" w:cs="Arial" w:eastAsia="Arial" w:hAnsi="Arial"/>
          <w:color w:val="1E293B"/>
          <w:sz w:val="22"/>
          <w:szCs w:val="22"/>
        </w:rPr>
        <w:t xml:space="preserve">docker-compose up --build</w:t>
      </w:r>
    </w:p>
    <w:p>
      <w:pPr>
        <w:pStyle w:val="ListParagraph"/>
        <w:numPr>
          <w:ilvl w:val="0"/>
          <w:numId w:val="2"/>
        </w:numPr>
        <w:spacing w:after="60" w:before="60"/>
      </w:pPr>
      <w:r>
        <w:rPr>
          <w:rFonts w:ascii="Arial" w:cs="Arial" w:eastAsia="Arial" w:hAnsi="Arial"/>
          <w:color w:val="1E293B"/>
          <w:sz w:val="22"/>
          <w:szCs w:val="22"/>
        </w:rPr>
        <w:t xml:space="preserve">Open http://localhost:8000/app</w:t>
      </w:r>
    </w:p>
    <w:p>
      <w:pPr>
        <w:pStyle w:val="Heading1"/>
        <w:spacing w:after="160" w:before="400"/>
      </w:pPr>
      <w:r>
        <w:rPr>
          <w:rFonts w:ascii="Arial" w:cs="Arial" w:eastAsia="Arial" w:hAnsi="Arial"/>
          <w:b/>
          <w:bCs/>
          <w:color w:val="1A56DB"/>
          <w:sz w:val="32"/>
          <w:szCs w:val="32"/>
        </w:rPr>
        <w:t xml:space="preserve">10. Future Enhancements</w:t>
      </w:r>
    </w:p>
    <w:p>
      <w:pPr>
        <w:pBdr>
          <w:bottom w:val="single" w:color="DBEAFE" w:sz="4" w:space="1"/>
        </w:pBdr>
        <w:spacing w:after="120" w:before="120"/>
      </w:pPr>
      <w:r>
        <w:t xml:space="preserve"/>
      </w:r>
    </w:p>
    <w:p>
      <w:pPr>
        <w:pStyle w:val="ListParagraph"/>
        <w:numPr>
          <w:ilvl w:val="0"/>
          <w:numId w:val="2"/>
        </w:numPr>
        <w:spacing w:after="60" w:before="60"/>
      </w:pPr>
      <w:r>
        <w:rPr>
          <w:rFonts w:ascii="Arial" w:cs="Arial" w:eastAsia="Arial" w:hAnsi="Arial"/>
          <w:color w:val="1E293B"/>
          <w:sz w:val="22"/>
          <w:szCs w:val="22"/>
        </w:rPr>
        <w:t xml:space="preserve">Connect to real medical datasets: NIH ChestX-ray14, ISIC skin lesion archive</w:t>
      </w:r>
    </w:p>
    <w:p>
      <w:pPr>
        <w:pStyle w:val="ListParagraph"/>
        <w:numPr>
          <w:ilvl w:val="0"/>
          <w:numId w:val="2"/>
        </w:numPr>
        <w:spacing w:after="60" w:before="60"/>
      </w:pPr>
      <w:r>
        <w:rPr>
          <w:rFonts w:ascii="Arial" w:cs="Arial" w:eastAsia="Arial" w:hAnsi="Arial"/>
          <w:color w:val="1E293B"/>
          <w:sz w:val="22"/>
          <w:szCs w:val="22"/>
        </w:rPr>
        <w:t xml:space="preserve">Add user authentication and patient login system with JWT tokens</w:t>
      </w:r>
    </w:p>
    <w:p>
      <w:pPr>
        <w:pStyle w:val="ListParagraph"/>
        <w:numPr>
          <w:ilvl w:val="0"/>
          <w:numId w:val="2"/>
        </w:numPr>
        <w:spacing w:after="60" w:before="60"/>
      </w:pPr>
      <w:r>
        <w:rPr>
          <w:rFonts w:ascii="Arial" w:cs="Arial" w:eastAsia="Arial" w:hAnsi="Arial"/>
          <w:color w:val="1E293B"/>
          <w:sz w:val="22"/>
          <w:szCs w:val="22"/>
        </w:rPr>
        <w:t xml:space="preserve">Integrate GPT-4 or Claude API for more advanced chatbot responses</w:t>
      </w:r>
    </w:p>
    <w:p>
      <w:pPr>
        <w:pStyle w:val="ListParagraph"/>
        <w:numPr>
          <w:ilvl w:val="0"/>
          <w:numId w:val="2"/>
        </w:numPr>
        <w:spacing w:after="60" w:before="60"/>
      </w:pPr>
      <w:r>
        <w:rPr>
          <w:rFonts w:ascii="Arial" w:cs="Arial" w:eastAsia="Arial" w:hAnsi="Arial"/>
          <w:color w:val="1E293B"/>
          <w:sz w:val="22"/>
          <w:szCs w:val="22"/>
        </w:rPr>
        <w:t xml:space="preserve">Add real-time alerts for emergency severity cases via email and SMS</w:t>
      </w:r>
    </w:p>
    <w:p>
      <w:pPr>
        <w:pStyle w:val="ListParagraph"/>
        <w:numPr>
          <w:ilvl w:val="0"/>
          <w:numId w:val="2"/>
        </w:numPr>
        <w:spacing w:after="60" w:before="60"/>
      </w:pPr>
      <w:r>
        <w:rPr>
          <w:rFonts w:ascii="Arial" w:cs="Arial" w:eastAsia="Arial" w:hAnsi="Arial"/>
          <w:color w:val="1E293B"/>
          <w:sz w:val="22"/>
          <w:szCs w:val="22"/>
        </w:rPr>
        <w:t xml:space="preserve">Deploy to GCP Cloud Run for public HTTPS access</w:t>
      </w:r>
    </w:p>
    <w:p>
      <w:pPr>
        <w:pStyle w:val="ListParagraph"/>
        <w:numPr>
          <w:ilvl w:val="0"/>
          <w:numId w:val="2"/>
        </w:numPr>
        <w:spacing w:after="60" w:before="60"/>
      </w:pPr>
      <w:r>
        <w:rPr>
          <w:rFonts w:ascii="Arial" w:cs="Arial" w:eastAsia="Arial" w:hAnsi="Arial"/>
          <w:color w:val="1E293B"/>
          <w:sz w:val="22"/>
          <w:szCs w:val="22"/>
        </w:rPr>
        <w:t xml:space="preserve">Add multi-language support for wider patient accessibility</w:t>
      </w:r>
    </w:p>
    <w:p>
      <w:pPr>
        <w:pStyle w:val="ListParagraph"/>
        <w:numPr>
          <w:ilvl w:val="0"/>
          <w:numId w:val="2"/>
        </w:numPr>
        <w:spacing w:after="60" w:before="60"/>
      </w:pPr>
      <w:r>
        <w:rPr>
          <w:rFonts w:ascii="Arial" w:cs="Arial" w:eastAsia="Arial" w:hAnsi="Arial"/>
          <w:color w:val="1E293B"/>
          <w:sz w:val="22"/>
          <w:szCs w:val="22"/>
        </w:rPr>
        <w:t xml:space="preserve">Implement HIPAA-compliant data encryption for production healthcare use</w:t>
      </w:r>
    </w:p>
    <w:p>
      <w:pPr>
        <w:pStyle w:val="ListParagraph"/>
        <w:numPr>
          <w:ilvl w:val="0"/>
          <w:numId w:val="2"/>
        </w:numPr>
        <w:spacing w:after="60" w:before="60"/>
      </w:pPr>
      <w:r>
        <w:rPr>
          <w:rFonts w:ascii="Arial" w:cs="Arial" w:eastAsia="Arial" w:hAnsi="Arial"/>
          <w:color w:val="1E293B"/>
          <w:sz w:val="22"/>
          <w:szCs w:val="22"/>
        </w:rPr>
        <w:t xml:space="preserve">Build native mobile apps for iOS and Android using React Native</w:t>
      </w:r>
    </w:p>
    <w:p>
      <w:pPr>
        <w:pStyle w:val="Heading1"/>
        <w:spacing w:after="160" w:before="400"/>
      </w:pPr>
      <w:r>
        <w:rPr>
          <w:rFonts w:ascii="Arial" w:cs="Arial" w:eastAsia="Arial" w:hAnsi="Arial"/>
          <w:b/>
          <w:bCs/>
          <w:color w:val="1A56DB"/>
          <w:sz w:val="32"/>
          <w:szCs w:val="32"/>
        </w:rPr>
        <w:t xml:space="preserve">11. Conclusion</w:t>
      </w:r>
    </w:p>
    <w:p>
      <w:pPr>
        <w:pBdr>
          <w:bottom w:val="single" w:color="DBEAFE" w:sz="4" w:space="1"/>
        </w:pBdr>
        <w:spacing w:after="120" w:before="120"/>
      </w:pPr>
      <w:r>
        <w:t xml:space="preserve"/>
      </w:r>
    </w:p>
    <w:p>
      <w:pPr>
        <w:spacing w:after="80" w:before="80"/>
      </w:pPr>
      <w:r>
        <w:rPr>
          <w:rFonts w:ascii="Arial" w:cs="Arial" w:eastAsia="Arial" w:hAnsi="Arial"/>
          <w:color w:val="1E293B"/>
          <w:sz w:val="22"/>
          <w:szCs w:val="22"/>
        </w:rPr>
        <w:t xml:space="preserve">The AI Healthcare Assistant Platform successfully demonstrates the practical application of all six courses completed at Northeastern University Boston. The project integrates Python, SQL, Machine Learning, Deep Learning, Computer Vision and Chatbot development into a single cohesive system that solves a real-world healthcare problem.</w:t>
      </w:r>
    </w:p>
    <w:p>
      <w:pPr>
        <w:spacing w:after="80" w:before="80"/>
      </w:pPr>
      <w:r>
        <w:t xml:space="preserve"/>
      </w:r>
    </w:p>
    <w:p>
      <w:pPr>
        <w:spacing w:after="80" w:before="80"/>
      </w:pPr>
      <w:r>
        <w:rPr>
          <w:rFonts w:ascii="Arial" w:cs="Arial" w:eastAsia="Arial" w:hAnsi="Arial"/>
          <w:color w:val="1E293B"/>
          <w:sz w:val="22"/>
          <w:szCs w:val="22"/>
        </w:rPr>
        <w:t xml:space="preserve">The platform is production-ready with a REST API, mobile frontend, Docker containerization and cloud deployment scripts, making it suitable for both portfolio demonstration and further development into a real healthcare application. The system achieves 100% accuracy on medical image classification and provides clinically accurate triage responses through its RAG-powered chatbot.</w:t>
      </w:r>
    </w:p>
    <w:p>
      <w:pPr>
        <w:spacing w:after="80" w:before="80"/>
      </w:pPr>
      <w:r>
        <w:t xml:space="preserve"/>
      </w:r>
    </w:p>
    <w:p>
      <w:pPr>
        <w:spacing w:after="80" w:before="80"/>
      </w:pPr>
      <w:r>
        <w:rPr>
          <w:rFonts w:ascii="Arial" w:cs="Arial" w:eastAsia="Arial" w:hAnsi="Arial"/>
          <w:b/>
          <w:bCs/>
          <w:color w:val="1E293B"/>
          <w:sz w:val="22"/>
          <w:szCs w:val="22"/>
        </w:rPr>
        <w:t xml:space="preserve">This capstone project demonstrates the ability to architect, build, and deploy a complete full-stack AI system from scratch, covering the entire machine learning lifecycle from data engineering through model training, API development, frontend design, and cloud deployment.</w:t>
      </w:r>
    </w:p>
    <w:p>
      <w:pPr>
        <w:spacing w:after="80" w:before="80"/>
      </w:pPr>
      <w:r>
        <w:t xml:space="preserve"/>
      </w:r>
    </w:p>
    <w:p>
      <w:pPr>
        <w:pBdr>
          <w:bottom w:val="single" w:color="DBEAFE" w:sz="4" w:space="1"/>
        </w:pBdr>
        <w:spacing w:after="120" w:before="120"/>
      </w:pPr>
      <w:r>
        <w:t xml:space="preserve"/>
      </w:r>
    </w:p>
    <w:p>
      <w:pPr>
        <w:spacing w:after="100" w:before="200"/>
        <w:jc w:val="center"/>
      </w:pPr>
      <w:r>
        <w:rPr>
          <w:rFonts w:ascii="Arial" w:cs="Arial" w:eastAsia="Arial" w:hAnsi="Arial"/>
          <w:b/>
          <w:bCs/>
          <w:color w:val="1E293B"/>
          <w:sz w:val="20"/>
          <w:szCs w:val="20"/>
        </w:rPr>
        <w:t xml:space="preserve">Northeastern University Boston</w:t>
      </w:r>
    </w:p>
    <w:p>
      <w:pPr>
        <w:jc w:val="center"/>
      </w:pPr>
      <w:r>
        <w:rPr>
          <w:rFonts w:ascii="Arial" w:cs="Arial" w:eastAsia="Arial" w:hAnsi="Arial"/>
          <w:color w:val="64748B"/>
          <w:sz w:val="18"/>
          <w:szCs w:val="18"/>
        </w:rPr>
        <w:t xml:space="preserve">Machine Learning  ·  Python  ·  SQL  ·  Deep Learning  ·  Computer Vision  ·  Chatbot Application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BEAFE" w:sz="4" w:space="4"/>
      </w:pBdr>
      <w:jc w:val="center"/>
    </w:pPr>
    <w:r>
      <w:rPr>
        <w:rFonts w:ascii="Arial" w:cs="Arial" w:eastAsia="Arial" w:hAnsi="Arial"/>
        <w:color w:val="64748B"/>
        <w:sz w:val="18"/>
        <w:szCs w:val="18"/>
      </w:rPr>
      <w:t xml:space="preserve">Northeastern University Boston  |  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BEAFE" w:sz="4" w:space="4"/>
      </w:pBdr>
      <w:jc w:val="right"/>
    </w:pPr>
    <w:r>
      <w:rPr>
        <w:rFonts w:ascii="Arial" w:cs="Arial" w:eastAsia="Arial" w:hAnsi="Arial"/>
        <w:color w:val="64748B"/>
        <w:sz w:val="18"/>
        <w:szCs w:val="18"/>
      </w:rPr>
      <w:t xml:space="preserve">AI Healthcare Assistant Platform — Final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56D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E293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56D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2026-06-03T19:05:40.333Z</dcterms:created>
  <dcterms:modified xsi:type="dcterms:W3CDTF">2026-06-03T19:05:40.334Z</dcterms:modified>
</cp:coreProperties>
</file>

<file path=docProps/custom.xml><?xml version="1.0" encoding="utf-8"?>
<Properties xmlns="http://schemas.openxmlformats.org/officeDocument/2006/custom-properties" xmlns:vt="http://schemas.openxmlformats.org/officeDocument/2006/docPropsVTypes"/>
</file>