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rPr/>
      </w:pPr>
      <w:r>
        <w:rPr>
          <w:b/>
          <w:bCs/>
          <w:color w:val="146D5F"/>
          <w:spacing w:val="30"/>
          <w:sz w:val="18"/>
          <w:szCs w:val="18"/>
        </w:rPr>
        <w:t>КОНЦЕПТ-ДОКУМЕНТ</w:t>
      </w:r>
    </w:p>
    <w:p>
      <w:pPr>
        <w:pStyle w:val="Title"/>
        <w:spacing w:before="0" w:after="100"/>
        <w:rPr/>
      </w:pPr>
      <w:r>
        <w:rPr>
          <w:rFonts w:eastAsia="Georgia" w:cs="Georgia" w:ascii="Georgia" w:hAnsi="Georgia"/>
          <w:sz w:val="40"/>
          <w:szCs w:val="40"/>
        </w:rPr>
        <w:t>«Атланты» — коллекционная карточная игра для покупателей</w:t>
      </w:r>
    </w:p>
    <w:p>
      <w:pPr>
        <w:pStyle w:val="Normal"/>
        <w:spacing w:before="0" w:after="300"/>
        <w:rPr/>
      </w:pPr>
      <w:r>
        <w:rPr>
          <w:color w:val="7A8781"/>
          <w:sz w:val="22"/>
          <w:szCs w:val="22"/>
        </w:rPr>
        <w:t>Версия 1.1 · июль 2026 · формат: веб-игра внутри приложения «Клуб Друзей»</w:t>
      </w:r>
    </w:p>
    <w:p>
      <w:pPr>
        <w:pStyle w:val="Normal"/>
        <w:pBdr>
          <w:left w:val="single" w:sz="18" w:space="8" w:color="146D5F"/>
        </w:pBdr>
        <w:spacing w:before="0" w:after="200"/>
        <w:ind w:start="200"/>
        <w:rPr/>
      </w:pPr>
      <w:r>
        <w:rPr>
          <w:i/>
          <w:iCs/>
          <w:color w:val="1D2622"/>
          <w:sz w:val="23"/>
          <w:szCs w:val="23"/>
        </w:rPr>
        <w:t>Покупатель получает на кассе карту с QR-кодом, сканирует её в приложении «Клуб Друзей» — и карта из бумажной становится боевой: попадает в его цифровую колоду. Колодой он сражается в быстрых тактических дуэлях против компьютера и других покупателей. Чем больше покупок — тем больше карт, тем сильнее колода.</w:t>
      </w:r>
    </w:p>
    <w:p>
      <w:pPr>
        <w:pStyle w:val="Heading1"/>
        <w:spacing w:before="360" w:after="140"/>
        <w:rPr/>
      </w:pPr>
      <w:r>
        <w:rPr/>
        <w:t>Петля игрока</w:t>
      </w:r>
    </w:p>
    <w:p>
      <w:pPr>
        <w:pStyle w:val="ListParagraph"/>
        <w:numPr>
          <w:ilvl w:val="0"/>
          <w:numId w:val="3"/>
        </w:numPr>
        <w:spacing w:before="0" w:after="100"/>
        <w:rPr/>
      </w:pPr>
      <w:r>
        <w:rPr>
          <w:b/>
          <w:bCs/>
          <w:sz w:val="22"/>
          <w:szCs w:val="22"/>
        </w:rPr>
        <w:t xml:space="preserve">1. Покупка. </w:t>
      </w:r>
      <w:r>
        <w:rPr>
          <w:sz w:val="22"/>
          <w:szCs w:val="22"/>
        </w:rPr>
        <w:t>Карта бесплатно при чеке от 1000 ₽ или покупается на кассе.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 xml:space="preserve">2. Сканирование. </w:t>
      </w:r>
      <w:r>
        <w:rPr>
          <w:sz w:val="22"/>
          <w:szCs w:val="22"/>
        </w:rPr>
        <w:t>QR на карте сканируется прямо в игре; карта навсегда закрепляется за игроком.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 xml:space="preserve">3. Колода растёт. </w:t>
      </w:r>
      <w:r>
        <w:rPr>
          <w:sz w:val="22"/>
          <w:szCs w:val="22"/>
        </w:rPr>
        <w:t>Новая карта усиливает колоду и открывает новые тактики.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 xml:space="preserve">4. Бой. </w:t>
      </w:r>
      <w:r>
        <w:rPr>
          <w:sz w:val="22"/>
          <w:szCs w:val="22"/>
        </w:rPr>
        <w:t>Дуэль 2–3 минуты: против компьютера или друга по короткому коду.</w:t>
      </w:r>
    </w:p>
    <w:p>
      <w:pPr>
        <w:pStyle w:val="Normal"/>
        <w:spacing w:before="120" w:after="160"/>
        <w:rPr/>
      </w:pPr>
      <w:r>
        <w:rPr>
          <w:sz w:val="22"/>
          <w:szCs w:val="22"/>
        </w:rPr>
        <w:t xml:space="preserve">Новичок получает стартовую колоду — играть можно сразу, до первой покупки. В ней те же карты, что выпускаются на бумаге, но низкой редкости. </w:t>
      </w:r>
    </w:p>
    <w:p>
      <w:pPr>
        <w:pStyle w:val="Heading1"/>
        <w:spacing w:before="360" w:after="140"/>
        <w:rPr/>
      </w:pPr>
      <w:r>
        <w:rPr/>
        <w:t>Механика боя</w:t>
      </w:r>
    </w:p>
    <w:p>
      <w:pPr>
        <w:pStyle w:val="Normal"/>
        <w:spacing w:before="0" w:after="160"/>
        <w:rPr/>
      </w:pPr>
      <w:r>
        <w:rPr>
          <w:sz w:val="22"/>
          <w:szCs w:val="22"/>
        </w:rPr>
        <w:t xml:space="preserve">Пошаговая дуэль один на один длительностью 2–3 минуты. У каждого бойца </w:t>
      </w:r>
      <w:r>
        <w:rPr>
          <w:sz w:val="22"/>
          <w:szCs w:val="22"/>
        </w:rPr>
        <w:t xml:space="preserve">одинаковое количество </w:t>
      </w:r>
      <w:r>
        <w:rPr>
          <w:sz w:val="22"/>
          <w:szCs w:val="22"/>
        </w:rPr>
        <w:t>здоровья, колода карт и 3 энергии на ход. Побеждает тот, кто первым обнулит здоровье противника.</w:t>
      </w:r>
    </w:p>
    <w:p>
      <w:pPr>
        <w:pStyle w:val="Normal"/>
        <w:spacing w:before="0" w:after="160"/>
        <w:rPr/>
      </w:pPr>
      <w:r>
        <w:rPr>
          <w:b/>
          <w:bCs/>
          <w:sz w:val="22"/>
          <w:szCs w:val="22"/>
        </w:rPr>
        <w:t xml:space="preserve">Ход игрока. </w:t>
      </w:r>
      <w:r>
        <w:rPr>
          <w:b w:val="false"/>
          <w:bCs w:val="false"/>
          <w:sz w:val="22"/>
          <w:szCs w:val="22"/>
        </w:rPr>
        <w:t>В начале хода — 5 карт в руке и полный запас энергии. Каждая карта стоит энергию (0–3). Игрок разыгрывает карты в любом порядке, пока хватает энергии, и передаёт ход. Неразыгранные карты уходят в сброс, колода пополняет руку заново.</w:t>
      </w:r>
    </w:p>
    <w:p>
      <w:pPr>
        <w:pStyle w:val="Normal"/>
        <w:spacing w:before="0" w:after="160"/>
        <w:rPr/>
      </w:pPr>
      <w:r>
        <w:rPr>
          <w:b/>
          <w:bCs/>
          <w:sz w:val="22"/>
          <w:szCs w:val="22"/>
        </w:rPr>
        <w:t xml:space="preserve">Атака и защита. </w:t>
      </w:r>
      <w:r>
        <w:rPr>
          <w:b w:val="false"/>
          <w:bCs w:val="false"/>
          <w:sz w:val="22"/>
          <w:szCs w:val="22"/>
        </w:rPr>
        <w:t>Урон сначала бьёт по блоку, остаток — по здоровью. Блок, набранный за ход, защищает от ударов противника, но сгорает к началу следующего своего хода — защиту нужно возобновлять.</w:t>
      </w:r>
    </w:p>
    <w:p>
      <w:pPr>
        <w:pStyle w:val="Normal"/>
        <w:spacing w:before="0" w:after="160"/>
        <w:rPr/>
      </w:pPr>
      <w:r>
        <w:rPr>
          <w:b/>
          <w:bCs/>
          <w:sz w:val="22"/>
          <w:szCs w:val="22"/>
        </w:rPr>
        <w:t xml:space="preserve">Усиления. </w:t>
      </w:r>
      <w:r>
        <w:rPr>
          <w:b w:val="false"/>
          <w:bCs w:val="false"/>
          <w:sz w:val="22"/>
          <w:szCs w:val="22"/>
        </w:rPr>
        <w:t xml:space="preserve">Сила добавляется к каждому удару до конца боя, ловкость — к каждому блоку. </w:t>
      </w:r>
    </w:p>
    <w:p>
      <w:pPr>
        <w:pStyle w:val="Normal"/>
        <w:spacing w:before="0" w:after="160"/>
        <w:rPr/>
      </w:pPr>
      <w:r>
        <w:rPr>
          <w:b/>
          <w:bCs/>
          <w:sz w:val="22"/>
          <w:szCs w:val="22"/>
        </w:rPr>
        <w:t xml:space="preserve">Особые свойства. </w:t>
      </w:r>
      <w:r>
        <w:rPr>
          <w:b w:val="false"/>
          <w:bCs w:val="false"/>
          <w:sz w:val="22"/>
          <w:szCs w:val="22"/>
        </w:rPr>
        <w:t>Часть карт добирает новые карты, даёт энергию, лечит или разыгрывается лишь один раз за бой («изгнание»).</w:t>
      </w:r>
    </w:p>
    <w:tbl>
      <w:tblPr>
        <w:tblW w:w="92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4600"/>
        <w:gridCol w:w="2600"/>
      </w:tblGrid>
      <w:tr>
        <w:trPr/>
        <w:tc>
          <w:tcPr>
            <w:tcW w:w="2000" w:type="dxa"/>
            <w:tcBorders>
              <w:top w:val="single" w:sz="4" w:space="0" w:color="DDE4E0"/>
              <w:start w:val="single" w:sz="4" w:space="0" w:color="DDE4E0"/>
              <w:bottom w:val="single" w:sz="4" w:space="0" w:color="DDE4E0"/>
              <w:end w:val="single" w:sz="4" w:space="0" w:color="DDE4E0"/>
            </w:tcBorders>
            <w:shd w:fill="E3EFE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85041"/>
                <w:sz w:val="21"/>
                <w:szCs w:val="21"/>
              </w:rPr>
              <w:t>Тип карты</w:t>
            </w:r>
          </w:p>
        </w:tc>
        <w:tc>
          <w:tcPr>
            <w:tcW w:w="4600" w:type="dxa"/>
            <w:tcBorders>
              <w:top w:val="single" w:sz="4" w:space="0" w:color="DDE4E0"/>
              <w:start w:val="single" w:sz="4" w:space="0" w:color="DDE4E0"/>
              <w:bottom w:val="single" w:sz="4" w:space="0" w:color="DDE4E0"/>
              <w:end w:val="single" w:sz="4" w:space="0" w:color="DDE4E0"/>
            </w:tcBorders>
            <w:shd w:fill="E3EFE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85041"/>
                <w:sz w:val="21"/>
                <w:szCs w:val="21"/>
              </w:rPr>
              <w:t>Роль в бою</w:t>
            </w:r>
          </w:p>
        </w:tc>
        <w:tc>
          <w:tcPr>
            <w:tcW w:w="2600" w:type="dxa"/>
            <w:tcBorders>
              <w:top w:val="single" w:sz="4" w:space="0" w:color="DDE4E0"/>
              <w:start w:val="single" w:sz="4" w:space="0" w:color="DDE4E0"/>
              <w:bottom w:val="single" w:sz="4" w:space="0" w:color="DDE4E0"/>
              <w:end w:val="single" w:sz="4" w:space="0" w:color="DDE4E0"/>
            </w:tcBorders>
            <w:shd w:fill="E3EFE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085041"/>
                <w:sz w:val="21"/>
                <w:szCs w:val="21"/>
              </w:rPr>
              <w:t>Пример</w:t>
            </w:r>
          </w:p>
        </w:tc>
      </w:tr>
      <w:tr>
        <w:trPr/>
        <w:tc>
          <w:tcPr>
            <w:tcW w:w="2000" w:type="dxa"/>
            <w:tcBorders>
              <w:top w:val="single" w:sz="4" w:space="0" w:color="DDE4E0"/>
              <w:start w:val="single" w:sz="4" w:space="0" w:color="DDE4E0"/>
              <w:bottom w:val="single" w:sz="4" w:space="0" w:color="DDE4E0"/>
              <w:end w:val="single" w:sz="4" w:space="0" w:color="DDE4E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A8443C"/>
                <w:sz w:val="21"/>
                <w:szCs w:val="21"/>
              </w:rPr>
              <w:t>Атака</w:t>
            </w:r>
          </w:p>
        </w:tc>
        <w:tc>
          <w:tcPr>
            <w:tcW w:w="4600" w:type="dxa"/>
            <w:tcBorders>
              <w:top w:val="single" w:sz="4" w:space="0" w:color="DDE4E0"/>
              <w:start w:val="single" w:sz="4" w:space="0" w:color="DDE4E0"/>
              <w:bottom w:val="single" w:sz="4" w:space="0" w:color="DDE4E0"/>
              <w:end w:val="single" w:sz="4" w:space="0" w:color="DDE4E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1"/>
                <w:szCs w:val="21"/>
              </w:rPr>
              <w:t>Наносит урон, снимает блок и здоровье</w:t>
            </w:r>
          </w:p>
        </w:tc>
        <w:tc>
          <w:tcPr>
            <w:tcW w:w="2600" w:type="dxa"/>
            <w:tcBorders>
              <w:top w:val="single" w:sz="4" w:space="0" w:color="DDE4E0"/>
              <w:start w:val="single" w:sz="4" w:space="0" w:color="DDE4E0"/>
              <w:bottom w:val="single" w:sz="4" w:space="0" w:color="DDE4E0"/>
              <w:end w:val="single" w:sz="4" w:space="0" w:color="DDE4E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1"/>
                <w:szCs w:val="21"/>
              </w:rPr>
              <w:t>«Нанести 9 урона»</w:t>
            </w:r>
          </w:p>
        </w:tc>
      </w:tr>
      <w:tr>
        <w:trPr/>
        <w:tc>
          <w:tcPr>
            <w:tcW w:w="2000" w:type="dxa"/>
            <w:tcBorders>
              <w:top w:val="single" w:sz="4" w:space="0" w:color="DDE4E0"/>
              <w:start w:val="single" w:sz="4" w:space="0" w:color="DDE4E0"/>
              <w:bottom w:val="single" w:sz="4" w:space="0" w:color="DDE4E0"/>
              <w:end w:val="single" w:sz="4" w:space="0" w:color="DDE4E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2F6296"/>
                <w:sz w:val="21"/>
                <w:szCs w:val="21"/>
              </w:rPr>
              <w:t>Защита</w:t>
            </w:r>
          </w:p>
        </w:tc>
        <w:tc>
          <w:tcPr>
            <w:tcW w:w="4600" w:type="dxa"/>
            <w:tcBorders>
              <w:top w:val="single" w:sz="4" w:space="0" w:color="DDE4E0"/>
              <w:start w:val="single" w:sz="4" w:space="0" w:color="DDE4E0"/>
              <w:bottom w:val="single" w:sz="4" w:space="0" w:color="DDE4E0"/>
              <w:end w:val="single" w:sz="4" w:space="0" w:color="DDE4E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1"/>
                <w:szCs w:val="21"/>
              </w:rPr>
              <w:t>Даёт блок, гасящий будущий урон</w:t>
            </w:r>
          </w:p>
        </w:tc>
        <w:tc>
          <w:tcPr>
            <w:tcW w:w="2600" w:type="dxa"/>
            <w:tcBorders>
              <w:top w:val="single" w:sz="4" w:space="0" w:color="DDE4E0"/>
              <w:start w:val="single" w:sz="4" w:space="0" w:color="DDE4E0"/>
              <w:bottom w:val="single" w:sz="4" w:space="0" w:color="DDE4E0"/>
              <w:end w:val="single" w:sz="4" w:space="0" w:color="DDE4E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1"/>
                <w:szCs w:val="21"/>
              </w:rPr>
              <w:t>«Получить 9 блока»</w:t>
            </w:r>
          </w:p>
        </w:tc>
      </w:tr>
      <w:tr>
        <w:trPr/>
        <w:tc>
          <w:tcPr>
            <w:tcW w:w="2000" w:type="dxa"/>
            <w:tcBorders>
              <w:top w:val="single" w:sz="4" w:space="0" w:color="DDE4E0"/>
              <w:start w:val="single" w:sz="4" w:space="0" w:color="DDE4E0"/>
              <w:bottom w:val="single" w:sz="4" w:space="0" w:color="DDE4E0"/>
              <w:end w:val="single" w:sz="4" w:space="0" w:color="DDE4E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6B4FA0"/>
                <w:sz w:val="21"/>
                <w:szCs w:val="21"/>
              </w:rPr>
              <w:t>Магия</w:t>
            </w:r>
          </w:p>
        </w:tc>
        <w:tc>
          <w:tcPr>
            <w:tcW w:w="4600" w:type="dxa"/>
            <w:tcBorders>
              <w:top w:val="single" w:sz="4" w:space="0" w:color="DDE4E0"/>
              <w:start w:val="single" w:sz="4" w:space="0" w:color="DDE4E0"/>
              <w:bottom w:val="single" w:sz="4" w:space="0" w:color="DDE4E0"/>
              <w:end w:val="single" w:sz="4" w:space="0" w:color="DDE4E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1"/>
                <w:szCs w:val="21"/>
              </w:rPr>
              <w:t>Усиления, добор, лечение, энергия</w:t>
            </w:r>
          </w:p>
        </w:tc>
        <w:tc>
          <w:tcPr>
            <w:tcW w:w="2600" w:type="dxa"/>
            <w:tcBorders>
              <w:top w:val="single" w:sz="4" w:space="0" w:color="DDE4E0"/>
              <w:start w:val="single" w:sz="4" w:space="0" w:color="DDE4E0"/>
              <w:bottom w:val="single" w:sz="4" w:space="0" w:color="DDE4E0"/>
              <w:end w:val="single" w:sz="4" w:space="0" w:color="DDE4E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1"/>
                <w:szCs w:val="21"/>
              </w:rPr>
              <w:t>«+2 силы до конца боя»</w:t>
            </w:r>
          </w:p>
        </w:tc>
      </w:tr>
    </w:tbl>
    <w:p>
      <w:pPr>
        <w:pStyle w:val="Normal"/>
        <w:spacing w:before="200" w:after="160"/>
        <w:rPr/>
      </w:pPr>
      <w:r>
        <w:rPr>
          <w:sz w:val="22"/>
          <w:szCs w:val="22"/>
        </w:rPr>
        <w:t>Глубина игры — в балансе трёх решений каждый ход: давить уроном, пережить чужой ход за блоком или вложиться в усиления ради преимущества в будущем. Правила осваиваются за одну партию, тактика раскрывается с ростом коллекции.</w:t>
      </w:r>
    </w:p>
    <w:p>
      <w:pPr>
        <w:pStyle w:val="Heading1"/>
        <w:spacing w:before="360" w:after="140"/>
        <w:rPr/>
      </w:pPr>
      <w:r>
        <w:rPr/>
        <w:t>Формирование колоды</w:t>
      </w:r>
    </w:p>
    <w:p>
      <w:pPr>
        <w:pStyle w:val="Normal"/>
        <w:spacing w:before="0" w:after="160"/>
        <w:rPr/>
      </w:pPr>
      <w:r>
        <w:rPr>
          <w:sz w:val="22"/>
          <w:szCs w:val="22"/>
        </w:rPr>
        <w:t>Все отсканированные карты попадают в коллекцию игрока. На бой берётся колода фиксированного размера — 20 карт, и собирает её сам игрок в редакторе колоды: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 xml:space="preserve">Редактор колоды. </w:t>
      </w:r>
      <w:r>
        <w:rPr>
          <w:sz w:val="22"/>
          <w:szCs w:val="22"/>
        </w:rPr>
        <w:t>Экран коллекции, где игрок просматривает свои карты и вручную набирает боевой состав: больше атаки, глухая оборона или ставка на усиления — стиль выбирает он.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 xml:space="preserve">Копии карт. </w:t>
      </w:r>
      <w:r>
        <w:rPr>
          <w:sz w:val="22"/>
          <w:szCs w:val="22"/>
        </w:rPr>
        <w:t>В колоду можно положить столько копий карты, сколько их отсканировано: две бумажные «Волны» дают право на две «Волны» в колоде.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 xml:space="preserve">Автосборка. </w:t>
      </w:r>
      <w:r>
        <w:rPr>
          <w:sz w:val="22"/>
          <w:szCs w:val="22"/>
        </w:rPr>
        <w:t>Кнопка «собрать за меня» для тех, кто не хочет разбираться: игра сама составит сбалансированную колоду из лучших карт коллекции.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 xml:space="preserve">Добор до полного состава. </w:t>
      </w:r>
      <w:r>
        <w:rPr>
          <w:sz w:val="22"/>
          <w:szCs w:val="22"/>
        </w:rPr>
        <w:t>Пока коллекция меньше 20 карт, недостающие места автоматически занимают стартовые карты низкой редкости. Каждая новая покупка вытесняет слабую карту из колоды.</w:t>
      </w:r>
    </w:p>
    <w:p>
      <w:pPr>
        <w:pStyle w:val="Heading1"/>
        <w:spacing w:before="360" w:after="140"/>
        <w:rPr/>
      </w:pPr>
      <w:r>
        <w:rPr/>
        <w:t>Режимы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 xml:space="preserve">Против компьютера. </w:t>
      </w:r>
      <w:r>
        <w:rPr>
          <w:b/>
          <w:bCs/>
          <w:sz w:val="22"/>
          <w:szCs w:val="22"/>
        </w:rPr>
        <w:t>Д</w:t>
      </w:r>
      <w:r>
        <w:rPr>
          <w:sz w:val="22"/>
          <w:szCs w:val="22"/>
        </w:rPr>
        <w:t xml:space="preserve">оступен в одиночку в любой момент, </w:t>
      </w:r>
      <w:r>
        <w:rPr>
          <w:sz w:val="22"/>
          <w:szCs w:val="22"/>
        </w:rPr>
        <w:t>игрок может проверить свою колоду.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b/>
          <w:bCs/>
          <w:sz w:val="22"/>
          <w:szCs w:val="22"/>
        </w:rPr>
        <w:t xml:space="preserve">Дуэль с другом. </w:t>
      </w:r>
      <w:r>
        <w:rPr>
          <w:sz w:val="22"/>
          <w:szCs w:val="22"/>
        </w:rPr>
        <w:t>Игрок создаёт бой и называет другу 4-значный код; тот вводит код на своём телефоне, и бой начинается. Без поиска соперников и ожидания.</w:t>
      </w:r>
    </w:p>
    <w:p>
      <w:pPr>
        <w:pStyle w:val="Heading1"/>
        <w:spacing w:before="360" w:after="140"/>
        <w:rPr/>
      </w:pPr>
      <w:r>
        <w:rPr/>
        <w:t>Коллекция и честность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Карта активируется один раз — первым, кто её отсканировал. Повторное сканирование ничего не даёт: чужую карту с витрины «переснять» нельзя.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Реестр на сервере хранит по каждой карте: выдана ли, кому (id в «Клубе Друзей») и когда.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Колода игрока привязана к аккаунту «Клуба Друзей» — переустановка приложения и смена телефона коллекцию не трогают.</w:t>
      </w:r>
    </w:p>
    <w:p>
      <w:pPr>
        <w:pStyle w:val="Heading1"/>
        <w:spacing w:before="360" w:after="140"/>
        <w:rPr/>
      </w:pPr>
      <w:r>
        <w:rPr/>
        <w:t>Как это устроено технически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Игра — веб-приложение, открывается внутри «Клуба Друзей» (WebView).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 xml:space="preserve">Идентификатор игрока — его id в «Клубе Друзей»; 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 xml:space="preserve">Игровой сервер хранит конфиги всех карт, реестр физических карт, колоды игроков </w:t>
      </w:r>
      <w:r>
        <w:rPr>
          <w:sz w:val="22"/>
          <w:szCs w:val="22"/>
        </w:rPr>
        <w:t>(таблицы с айдишниками карт)</w:t>
      </w:r>
      <w:r>
        <w:rPr>
          <w:sz w:val="22"/>
          <w:szCs w:val="22"/>
        </w:rPr>
        <w:t xml:space="preserve"> и ведёт бои (все расчёты на сервере — клиент подделать нельзя).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Правила боя перенесены из оригинальной игры «Атланты» и совпадают с ней один в один.</w:t>
      </w:r>
    </w:p>
    <w:p>
      <w:pPr>
        <w:pStyle w:val="Normal"/>
        <w:shd w:val="clear" w:fill="F8F0E0"/>
        <w:spacing w:before="240" w:after="240"/>
        <w:rPr>
          <w:color w:val="7A8781"/>
          <w:sz w:val="22"/>
          <w:szCs w:val="22"/>
        </w:rPr>
      </w:pPr>
      <w:r>
        <w:rPr/>
      </w:r>
    </w:p>
    <w:sectPr>
      <w:type w:val="nextPage"/>
      <w:pgSz w:w="11906" w:h="16838"/>
      <w:pgMar w:left="1400" w:right="1400" w:gutter="0" w:header="0" w:top="1250" w:footer="0" w:bottom="12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Georgia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Georgia">
    <w:charset w:val="cc" w:characterSet="windows-125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31" w:hanging="21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Style10"/>
    <w:qFormat/>
    <w:pPr>
      <w:spacing w:before="360" w:after="140"/>
    </w:pPr>
    <w:rPr>
      <w:rFonts w:ascii="Georgia" w:hAnsi="Georgia" w:eastAsia="Georgia" w:cs="Georgia"/>
      <w:b w:val="false"/>
      <w:bCs w:val="false"/>
      <w:color w:val="146D5F"/>
      <w:sz w:val="30"/>
      <w:szCs w:val="30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Style10"/>
    <w:qFormat/>
    <w:pPr>
      <w:spacing w:before="240" w:after="120"/>
    </w:pPr>
    <w:rPr>
      <w:rFonts w:ascii="Georgia" w:hAnsi="Georgia" w:eastAsia="Georgia" w:cs="Georgia"/>
      <w:color w:val="1D2622"/>
      <w:sz w:val="44"/>
      <w:szCs w:val="44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294</TotalTime>
  <Application>LibreOffice/25.8.7.3$Windows_X86_64 LibreOffice_project/30742500f2d3eb4366ac312fa33d3dcabdb3eba5</Application>
  <AppVersion>15.0000</AppVersion>
  <Pages>2</Pages>
  <Words>621</Words>
  <Characters>3446</Characters>
  <CharactersWithSpaces>4019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2026-07-20T09:11:08Z</dcterms:created>
  <dc:creator>Un-named</dc:creator>
  <dc:description/>
  <dc:language>ru-RU</dc:language>
  <cp:lastModifiedBy/>
  <dcterms:modified xsi:type="dcterms:W3CDTF">2026-07-20T16:32:50Z</dcterms:modified>
  <cp:revision>5</cp:revision>
  <dc:subject/>
  <dc:title/>
</cp:coreProperties>
</file>