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627" w:rsidRDefault="00BF3BF6">
      <w:r>
        <w:t xml:space="preserve">People often describe a risk probability or consequence as being high, medium, or low. </w:t>
      </w:r>
    </w:p>
    <w:p w:rsidR="00BF3BF6" w:rsidRDefault="00BF3BF6"/>
    <w:p w:rsidR="00BF3BF6" w:rsidRDefault="00742E81">
      <w:r>
        <w:t>C</w:t>
      </w:r>
      <w:bookmarkStart w:id="0" w:name="_GoBack"/>
      <w:bookmarkEnd w:id="0"/>
      <w:r w:rsidR="00BF3BF6">
        <w:t>hart the probability and impact on a probability/impact chart.</w:t>
      </w:r>
    </w:p>
    <w:p w:rsidR="00BF3BF6" w:rsidRDefault="00BF3BF6">
      <w:r>
        <w:t>Helps to identify risks that need attention.</w:t>
      </w:r>
    </w:p>
    <w:p w:rsidR="00BF3BF6" w:rsidRDefault="00BF3BF6">
      <w:r>
        <w:t xml:space="preserve">Stakeholders list the risks they think might occur on their projects. </w:t>
      </w:r>
    </w:p>
    <w:p w:rsidR="00BF3BF6" w:rsidRDefault="00BF3BF6">
      <w:r>
        <w:t>Then label the prob/impact as high/medium/low.</w:t>
      </w:r>
    </w:p>
    <w:p w:rsidR="00BF3BF6" w:rsidRDefault="00BF3BF6">
      <w:r>
        <w:t xml:space="preserve">Project manager summarizes the results in a chart. </w:t>
      </w:r>
    </w:p>
    <w:p w:rsidR="00C40EDD" w:rsidRDefault="00C40EDD">
      <w:r>
        <w:rPr>
          <w:noProof/>
          <w:lang w:eastAsia="en-AU"/>
        </w:rPr>
        <w:drawing>
          <wp:inline distT="0" distB="0" distL="0" distR="0">
            <wp:extent cx="4086225" cy="408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skMatri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46" cy="40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83" w:rsidRDefault="00E23583"/>
    <w:p w:rsidR="00BF3BF6" w:rsidRDefault="00BF3BF6">
      <w:r>
        <w:t>Focus on any risks that fall in the high section of prob/impact.</w:t>
      </w:r>
    </w:p>
    <w:p w:rsidR="00BF3BF6" w:rsidRDefault="001D4FBF">
      <w:r>
        <w:t xml:space="preserve">As in the above example, risk number 9 and 10 are considered high probability and high impact, so the project team would need to focus on responding to those. Risk 5 is considered low in both probability and impact so it could possibly be ignored. </w:t>
      </w:r>
    </w:p>
    <w:p w:rsidR="00BF3BF6" w:rsidRDefault="00BF3BF6"/>
    <w:sectPr w:rsidR="00BF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F6"/>
    <w:rsid w:val="001D4FBF"/>
    <w:rsid w:val="00742E81"/>
    <w:rsid w:val="00A73836"/>
    <w:rsid w:val="00BF3BF6"/>
    <w:rsid w:val="00C40EDD"/>
    <w:rsid w:val="00E23583"/>
    <w:rsid w:val="00E3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1C112-B481-4DEF-9A54-B125BD97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 University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STOLEN</dc:creator>
  <cp:keywords/>
  <dc:description/>
  <cp:lastModifiedBy>Kristian STOLEN</cp:lastModifiedBy>
  <cp:revision>3</cp:revision>
  <dcterms:created xsi:type="dcterms:W3CDTF">2016-11-07T01:28:00Z</dcterms:created>
  <dcterms:modified xsi:type="dcterms:W3CDTF">2016-11-07T02:01:00Z</dcterms:modified>
</cp:coreProperties>
</file>