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🍔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6A34A"/>
          <w:sz w:val="72"/>
          <w:szCs w:val="72"/>
        </w:rPr>
        <w:t xml:space="preserve">CraveKart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Food Delivery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High-Level Design Document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Architecture · Scalability · Availability · Security</w:t>
      </w:r>
    </w:p>
    <w:tbl>
      <w:tblPr>
        <w:tblW w:type="dxa" w:w="7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BBF7D0" w:sz="4"/>
              <w:left w:val="single" w:color="BBF7D0" w:sz="4"/>
              <w:bottom w:val="single" w:color="BBF7D0" w:sz="4"/>
              <w:right w:val="single" w:color="BBF7D0" w:sz="4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Pattern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Event-Driven Microservices</w:t>
            </w:r>
          </w:p>
        </w:tc>
        <w:tc>
          <w:tcPr>
            <w:tcW w:type="dxa" w:w="2400"/>
            <w:tcBorders>
              <w:top w:val="single" w:color="BBF7D0" w:sz="4"/>
              <w:left w:val="single" w:color="BBF7D0" w:sz="4"/>
              <w:bottom w:val="single" w:color="BBF7D0" w:sz="4"/>
              <w:right w:val="single" w:color="BBF7D0" w:sz="4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Frontend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Angular 21 SPA</w:t>
            </w:r>
          </w:p>
        </w:tc>
        <w:tc>
          <w:tcPr>
            <w:tcW w:type="dxa" w:w="2400"/>
            <w:tcBorders>
              <w:top w:val="single" w:color="BBF7D0" w:sz="4"/>
              <w:left w:val="single" w:color="BBF7D0" w:sz="4"/>
              <w:bottom w:val="single" w:color="BBF7D0" w:sz="4"/>
              <w:right w:val="single" w:color="BBF7D0" w:sz="4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Real-time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SignalR + GPS</w:t>
            </w:r>
          </w:p>
        </w:tc>
      </w:tr>
    </w:tbl>
    <w:p>
      <w:pPr>
        <w:spacing w:after="6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6A34A" w:val="clear"/>
        <w:spacing w:after="180" w:before="360"/>
        <w:ind w:left="400" w:right="4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1. Executive Summary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CraveKart is a cloud-ready food delivery platform engineered on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microservices architecture</w:t>
      </w:r>
      <w:r>
        <w:rPr>
          <w:rFonts w:ascii="Arial" w:cs="Arial" w:eastAsia="Arial" w:hAnsi="Arial"/>
          <w:sz w:val="20"/>
          <w:szCs w:val="20"/>
        </w:rPr>
        <w:t xml:space="preserve">. Six independently deployable .NET 8 services, each owning its private database, handle discrete business domains. An Ocelot API Gateway fronts all traffic, RabbitMQ decouples inter-service communication, and SignalR delivers live GPS tracking to customers.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captures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high-level system design</w:t>
      </w:r>
      <w:r>
        <w:rPr>
          <w:rFonts w:ascii="Arial" w:cs="Arial" w:eastAsia="Arial" w:hAnsi="Arial"/>
          <w:sz w:val="20"/>
          <w:szCs w:val="20"/>
        </w:rPr>
        <w:t xml:space="preserve">: how the system is decomposed, how the parts communicate, how data flows, how the system achieves availability and security, and how it scales. For field-level schema and endpoint signatures refer to the LLD companion document.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8"/>
              <w:left w:val="single" w:color="16A34A" w:sz="14"/>
              <w:bottom w:val="single" w:color="E5E7EB" w:sz="4"/>
              <w:right w:val="single" w:color="E5E7EB" w:sz="4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Design Principles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 isolation: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each service owns its data — no shared tables, no cross-service joins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Loose coupling: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services communicate through RabbitMQ events, not direct HTTP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source of truth for identity: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one JWT issued by Identity.API, validated independently by every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Resilience by default: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dead-letter queues, idempotent consumers, retry policies, and health checks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Observable: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logging, distributed tracing, and Prometheus metrics on every service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6A34A" w:val="clear"/>
        <w:spacing w:after="180" w:before="360"/>
        <w:ind w:left="400" w:right="4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2. System Context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system context defines CraveKart's boundaries and the external actors and systems it interacts with.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2.1 Actors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Interactions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Customer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End user ordering food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Browse, order, pay, track delivery, review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Restaurant Owner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Business operating on the platform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Manage menus, accept and fulfil orders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Delivery Agent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Independent contractor delivering food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Self-assign orders, share GPS, mark delivered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Platform operator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Approve restaurants, manage users, oversee all orders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SMTP Server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External email relay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Sends notification emails via Notification.API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2.2 System Context Diagram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0F1E0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BBF7D0"/>
                <w:sz w:val="17"/>
                <w:szCs w:val="17"/>
              </w:rPr>
              <w:t xml:space="preserve">// System Context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┌─────────────────────────────────────────┐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│           CRAVEKART PLATFORM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┌──────────┐     │  ┌──────────┐    ┌──────────────────┐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│ Customer │────▶│  │  Angular │    │   API Gateway    │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└──────────┘     │  │  21 SPA  │───▶│   (Ocelot :5000) │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┌──────────┐     │  └──────────┘    └────────┬─────────┘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│  Owner   │────▶│                           │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└──────────┘     │         ┌─────────────────▼──────────┐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┌──────────┐     │         │    6 x .NET Microservices  │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│  Agent   │────▶│         │  Identity · Restaurant ·   │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└──────────┘     │         │  Order · Delivery ·        │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┌──────────┐     │         │  Payment · Notification     │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│  Admin   │────▶│         └─────────────────────────────┘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└──────────┘     │                     │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└─────────────────────┼────────────────────┘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┌───────────────────────────┼──────────────────┐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│                           │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┌───▼───┐               ┌───────▼────┐      ┌──────▼──────┐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│  SQL  │               │  RabbitMQ  │      │ SMTP Server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│  DBs  │               │  (Events)  │      │  (Emails)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└───────┘               └────────────┘      └─────────────┘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6A34A" w:val="clear"/>
        <w:spacing w:after="180" w:before="360"/>
        <w:ind w:left="400" w:right="4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3. Architecture Overview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3.1 Architectural Style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CraveKart adopts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Microservices Architecture</w:t>
      </w:r>
      <w:r>
        <w:rPr>
          <w:rFonts w:ascii="Arial" w:cs="Arial" w:eastAsia="Arial" w:hAnsi="Arial"/>
          <w:sz w:val="20"/>
          <w:szCs w:val="20"/>
        </w:rPr>
        <w:t xml:space="preserve"> with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Event-Driven Communication</w:t>
      </w:r>
      <w:r>
        <w:rPr>
          <w:rFonts w:ascii="Arial" w:cs="Arial" w:eastAsia="Arial" w:hAnsi="Arial"/>
          <w:sz w:val="20"/>
          <w:szCs w:val="20"/>
        </w:rPr>
        <w:t xml:space="preserve">. Each service is a bounded context — an autonomous unit with its own codebase, database, and deployment lifecycle. Services collaborate through published domain events consumed asynchronously by interested subscribers.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8"/>
              <w:left w:val="single" w:color="16A34A" w:sz="14"/>
              <w:bottom w:val="single" w:color="E5E7EB" w:sz="4"/>
              <w:right w:val="single" w:color="E5E7EB" w:sz="4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Why Microservices?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Independent deployability: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update Order.API without touching Restaurant.API or redeploying the gateway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 flexibility: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each service can choose its own DB engine (SQL Server, PostgreSQL) best suited to its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Fault isolation: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crash in Notification.API does not bring down order placement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scalability: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separate teams can own separate services with minimal coordination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3.2 Full Architecture Diagram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0F1E0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BBF7D0"/>
                <w:sz w:val="17"/>
                <w:szCs w:val="17"/>
              </w:rPr>
              <w:t xml:space="preserve">// High-Level Architecture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│                    Angular 21 SPA (Browser)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│  Customer Dashboard · Owner Dashboard · Agent Dashboard · Admin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└────────────────────────────┬─────────────────────────────────────┘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│  HTTPS  (all on :5000)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┌────────────────────────────▼─────────────────────────────────────┐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│                   Ocelot API Gateway :5000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│         JWT validation · Routing · Rate limiting · CORS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└──┬──────────┬──────────┬──────────┬──────────┬──────────────────┘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│          │          │          │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:5001      :5002      :5003      :5004      :5005      :5006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┌──────┐  ┌────────┐  ┌──────┐  ┌────────┐  ┌───────┐  ┌────────────┐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│Ident.│  │Restaur.│  │Order │  │Delivry │  │Paymt. │  │Notificatn.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│  API │  │  API   │  │ API  │  │  API   │  │  API  │  │    API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└──┬───┘  └───┬────┘  └──┬───┘  └───┬────┘  └───┬───┘  └─────┬──────┘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│          │          │          │            │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┌─▼─┐      ┌─▼─┐      ┌─▼─┐      ┌─▼─┐       ┌─▼─┐         │(consumes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│DB1│      │DB2│      │DB3│      │DB4│       │DB5│         │ events)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└───┘      └───┘      └───┘      │SignalR│   └───┘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   │ Hub   │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   └───────┘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─────────────────────────────── RabbitMQ ─────────────────────────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publish ▲                Order · Identity · Restaurant events     ▲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└──── Order.API, Identity.API, Restaurant.API 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Delivery.API, Payment.API  consume &amp; produce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6A34A" w:val="clear"/>
        <w:spacing w:after="180" w:before="360"/>
        <w:ind w:left="400" w:right="4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4. Service Decomposition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platform is decomposed into six bounded contexts, each mapped to one microservice. The decomposition follows the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Single Responsibility Principle</w:t>
      </w:r>
      <w:r>
        <w:rPr>
          <w:rFonts w:ascii="Arial" w:cs="Arial" w:eastAsia="Arial" w:hAnsi="Arial"/>
          <w:sz w:val="20"/>
          <w:szCs w:val="20"/>
        </w:rPr>
        <w:t xml:space="preserve"> at the service level — each service owns one cohesive domain.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1800"/>
        <w:gridCol w:w="1500"/>
        <w:gridCol w:w="2800"/>
        <w:gridCol w:w="1560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Publishes Events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Consumes Events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Identity.API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 &amp; users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IdentityDb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UserRegistered, UserLoggedIn, PasswordResetRequested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Restaurant.API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Restaurants &amp; menus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RestaurantDb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RestaurantApproved, RestaurantRejected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Order.API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Order lifecycle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OrderDb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OrderPlaced, OrderStatusChanged, OrderDelivered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Delivery.API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Agents &amp; GPS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DeliveryDb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OrderPlaced, OrderDelivered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Payment.API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Payments &amp; refunds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PaymentDb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PaymentCompleted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Notification.API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 dispatch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NotificationDb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above events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4.1 Bounded Context Map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0F1E0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BBF7D0"/>
                <w:sz w:val="17"/>
                <w:szCs w:val="17"/>
              </w:rPr>
              <w:t xml:space="preserve">// Bounded Context Map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┌─────────────┐   issues JWT    ┌──────────────────┐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│ Identity    │ ──────────────▶ │ All other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│ (Auth)      │                 │ services validate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└─────────────┘                 └──────────────────┘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┌─────────────┐   snapshot price  ┌──────────────────┐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│ Restaurant  │ ◀──────────────── │ Order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│ (Catalogue) │                   │ (Lifecycle)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└─────────────┘                   └────────┬─────────┘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              │ OrderPlaced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     ┌────────▼─────────┐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     │   RabbitMQ Bus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     └──┬───────────┬───┘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consumes │           │ consumes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┌──────────────▼──┐   ┌────▼──────────────┐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│  Delivery.API   │   │  Notification.API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│  (Agents/GPS)   │   │  (Email dispatch)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└─────────────────┘   └───────────────────┘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┌─────────────┐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│ Payment     │ ── PaymentCompleted ──▶ Notification.API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│ (Billing)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└─────────────┘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6A34A" w:val="clear"/>
        <w:spacing w:after="180" w:before="360"/>
        <w:ind w:left="400" w:right="4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5. Communication Patterns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5.1 Synchronous — REST over HTTPS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client-to-service communication is synchronous REST. The Angular SPA calls the API Gateway; the gateway proxies to the appropriate downstream service. There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direct service-to-service REST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0F1E0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BBF7D0"/>
                <w:sz w:val="17"/>
                <w:szCs w:val="17"/>
              </w:rPr>
              <w:t xml:space="preserve">// Synchronous Request Flow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Browser ──HTTPS──▶ Ocelot :5000 ──HTTP──▶ Target Service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JWT validated here (RS256 public key)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Role claim forwarded in header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Rate limiting applied on /api/auth/*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5.2 Asynchronous — RabbitMQ Events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Domain events are published to named topic exchanges. Any number of services can bind queues to an exchange and consume independently. This achieves loose coupling — Order.API does not know whether Notification.API or Delivery.API exist.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0F1E0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BBF7D0"/>
                <w:sz w:val="17"/>
                <w:szCs w:val="17"/>
              </w:rPr>
              <w:t xml:space="preserve">// Async Event Flow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Producer                Exchange (topic)         Consumers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Order.API  ──────▶  cravekart.order  ──┬──▶  notification.order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           └──▶  delivery.order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Identity.API ────▶  cravekart.identity ──▶  notification.identity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Restaurant.API ──▶  cravekart.restaurant ─▶  notification.restaurant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Payment.API ─────▶  cravekart.payment ───▶  notification.payment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All queues have:  DLX (dead-letter exchange) after 3 retry attempts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Manual ACK (message re-queued on consumer crash)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Publisher confirms (broker ACKs before service returns)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5.3 Real-Time — SignalR WebSocket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Delivery GPS coordinates are pushed to the customer's browser via SignalR. WebSocket is the preferred transport with Long-Polling as fallback.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0F1E0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BBF7D0"/>
                <w:sz w:val="17"/>
                <w:szCs w:val="17"/>
              </w:rPr>
              <w:t xml:space="preserve">// Real-Time GPS Flow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Agent App  ─── GPS update {lat,lng,orderId} ──▶  SignalR Hub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broadcast to group 'order-{orderId}'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                  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Customer Browser  ◀── { lat, lng } pushed every ~5s 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Hub hosted inside Delivery.API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Redis backplane required when Delivery.API runs as multiple instances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6A34A" w:val="clear"/>
        <w:spacing w:after="180" w:before="360"/>
        <w:ind w:left="400" w:right="4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6. Data Architecture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6.1 Database per Service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service has its own isolated database. There are no shared tables and no cross-database foreign keys. This is the cornerstone of microservices data isolation.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1800"/>
        <w:gridCol w:w="1500"/>
        <w:gridCol w:w="4060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Concern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Identity.API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IdentityDb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SQL Server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Fast email lookup; BCrypt hash storage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Restaurant.API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RestaurantDb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SQL Server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Full-text search on name/cuisine; rating aggregation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Order.API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OrderDb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SQL Server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Price snapshots; append-only status history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Delivery.API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DeliveryDb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SQL Server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GPS snapshot stream; earnings ledger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Payment.API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PaymentDb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SQL Server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Immutable transaction log; refund tracking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Notification.API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NotificationDb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SQL Server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Idempotency table; sent-email audit log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6.2 Cross-Service Data Strategy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8"/>
              <w:left w:val="single" w:color="16A34A" w:sz="14"/>
              <w:bottom w:val="single" w:color="E5E7EB" w:sz="4"/>
              <w:right w:val="single" w:color="E5E7EB" w:sz="4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How services reference data they don't own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GUIDs as references: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Order.API stores RestaurantId and CustomerId as GUIDs but enforces no FK across databases.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Snapshots: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Order.API copies MenuItem name and price at order time, preventing later menu edits from corrupting history.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Events as sync mechanism: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when Restaurant.API approves a restaurant, it publishes RestaurantApproved. Notification.API reacts — no polling, no coupling.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6.3 Consistency Model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53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53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Within a service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Strong consistency — ACID transactions via EF Core + SQL Server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Across services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Eventual consistency — services converge through event propagation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Order status history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Append-only (insert only) — full audit trail, never updated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Earnings balance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Computed from immutable EarningsLedger — no mutable balance column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Restaurant rating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Recalculated asynchronously after each review insert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Notification delivery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Idempotent via ProcessedMessages table keyed on MessageId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6A34A" w:val="clear"/>
        <w:spacing w:after="180" w:before="360"/>
        <w:ind w:left="400" w:right="4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7. Key End-to-End Workflows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7.1 Customer Places an Order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0F1E0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BBF7D0"/>
                <w:sz w:val="17"/>
                <w:szCs w:val="17"/>
              </w:rPr>
              <w:t xml:space="preserve">// Workflow: Place Order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Customer ──▶ Angular SPA ──▶ Ocelot :5000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JWT validated (RS256)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┌───────────────▼────────────────┐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│          Order.API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│  1. Validate cart items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│  2. Snapshot prices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│  3. Create Order (Placed)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│  4. Publish OrderPlaced event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└───────────────┬────────────────┘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┌───────────▼──────────┐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│      RabbitMQ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└──┬───────────────┬───┘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│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┌────────────▼──┐    ┌───────▼──────────┐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│ Delivery.API  │    │ Notification.API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│ order enters  │    │ sends confirm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│ ready pool    │    │ email to user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└───────────────┘    └──────────────────┘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7.2 Delivery Agent Picks Up &amp; Delivers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0F1E0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BBF7D0"/>
                <w:sz w:val="17"/>
                <w:szCs w:val="17"/>
              </w:rPr>
              <w:t xml:space="preserve">// Workflow: Delivery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Agent App ──▶ Ocelot ──▶ Delivery.API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GET /orders/ready  (pool of Ready orders)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POST /orders/{id}/assign  (self-assign)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Order.API status: Ready → PickedUp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Agent connects to SignalR hub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Joins group 'order-{orderId}'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GPS updates every ~5s ──▶ Customer browser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POST /orders/{id}/deliver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Order.API status: PickedUp → Delivered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EarningsLedger +₹100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OrderDelivered event ──▶ Notification.API (email)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7.3 Restaurant Approval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0F1E0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BBF7D0"/>
                <w:sz w:val="17"/>
                <w:szCs w:val="17"/>
              </w:rPr>
              <w:t xml:space="preserve">// Workflow: Restaurant Approval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Owner ──▶ POST /restaurants  ──▶ Restaurant.API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Status = Pending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Admin ──▶ POST /restaurants/{id}/approve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Status = Approved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Publish RestaurantApproved event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Notification.API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──▶ Email approval confirmation to owner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Restaurant visible to customers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6A34A" w:val="clear"/>
        <w:spacing w:after="180" w:before="360"/>
        <w:ind w:left="400" w:right="4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8. Security Architecture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8.1 Authentication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single JWT issued by Identity.API is the credential for the entire platform. Every other service validates it independently using the RSA public key — no network round-trip to Identity.API per request.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0F1E0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BBF7D0"/>
                <w:sz w:val="17"/>
                <w:szCs w:val="17"/>
              </w:rPr>
              <w:t xml:space="preserve">// JWT Flow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User ──▶ POST /api/auth/login ──▶ Identity.API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HS256 → RS256 signed JWT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Claims: sub, email, role, exp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Browser stores JWT (localStorage)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JwtInterceptor attaches Bearer token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                 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Request ──▶ Ocelot validates (RS256 public key)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├── valid: forward + role header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              └── invalid: 401 Unauthorized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Downstream service also validates role in [Authorize(Roles=...)]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8.2 Authorisation Layers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Gateway (Ocelot)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JWT signature + expiry check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Coarse-grained: reject unauthenticated requests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Service controllers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[Authorize(Roles=...)] attributes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Role-grained: only Admins can approve restaurants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Service business logic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Resource ownership checks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Fine-grained: Owner can only edit their own restaurant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Per-service isolated DB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isolation: services cannot access each other's data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8.3 Security Controls Summary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53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453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Passwords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BCrypt hash, work factor 12 — never stored plain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Token expiry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Access token: 1 hour; Refresh token: 7 days (HttpOnly cookie)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OTP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6-digit, 10-minute TTL, single-use, hashed in DB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Transport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HTTPS everywhere; Ocelot terminates TLS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CORS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Gateway permits only Angular origin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Ocelot: 10 req/min on /api/auth/* to block brute-force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Input validation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FluentValidation on all commands; EF Core parameterised queries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Login alerting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UserLoggedIn event → email with IP + device on every sign-in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6A34A" w:val="clear"/>
        <w:spacing w:after="180" w:before="360"/>
        <w:ind w:left="400" w:right="4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9. Scalability &amp; Availability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9.1 Horizontal Scalability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six services are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stateless</w:t>
      </w:r>
      <w:r>
        <w:rPr>
          <w:rFonts w:ascii="Arial" w:cs="Arial" w:eastAsia="Arial" w:hAnsi="Arial"/>
          <w:sz w:val="20"/>
          <w:szCs w:val="20"/>
        </w:rPr>
        <w:t xml:space="preserve"> — they hold no session state in memory. Any request can be handled by any instance. Ocelot distributes load across instances via round-robin.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8"/>
              <w:left w:val="single" w:color="16A34A" w:sz="14"/>
              <w:bottom w:val="single" w:color="E5E7EB" w:sz="4"/>
              <w:right w:val="single" w:color="E5E7EB" w:sz="4"/>
            </w:tcBorders>
            <w:shd w:fill="DCFC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Scaling Strategy per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Identity.API: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scale out on high login volume; RS256 validation is CPU-bound but fast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Restaurant.API: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read-heavy; add a Redis cache for the restaurant list (10-min TTL)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Order.API: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write-heavy at meal times; scale horizontally; DB read replicas for history queries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Delivery.API: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SignalR requires Redis backplane when multiple instances; sticky sessions optional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Notification.API: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pure consumer — scale by adding instances; RabbitMQ distributes messages across consumers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Payment.API: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low volume; single instance sufficient; scale if third-party gateway SLA requires it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9.2 Resilience Patterns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Applied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Retry with backoff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RabbitMQ consumers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Transient failures (e.g., DB timeout) retried before DLX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Dead-letter exchange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Every RabbitMQ queue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Poison messages quarantined for manual inspection after 3 retries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Idempotent consumers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Notification.API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Duplicate events (same MessageId) silently discarded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Health checks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Every service (/health endpoint)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Ocelot removes unhealthy instances from rotation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Circuit breaker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Ocelot (Polly policy)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Stop forwarding to a service that's failing — fail fast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Publisher confirms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RabbitMQ publishers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Broker ACKs message before service returns — no silent loss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Database connection pool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EF Core DbContext pooling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Avoid per-request connection overhead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9.3 Performance Targets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response p95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300 ms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Compiled EF queries; targeted indexes; no N+1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Concurrent users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1,000+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Stateless services; horizontal scale; Ocelot LB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SignalR GPS latency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2 s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WebSocket preferred; Long-Polling fallback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 delivery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30 s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Async RabbitMQ; SMTP connection pool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DB query p95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50 ms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Covering indexes on hot paths; read replicas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Order throughput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 500 req/min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Horizontal Order.API; queue-smoothed Notification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6A34A" w:val="clear"/>
        <w:spacing w:after="180" w:before="360"/>
        <w:ind w:left="400" w:right="4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10. Observability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Observability gives operators visibility into what the system is doing, where it is slow, and why it is failing. CraveKart implements all three pillars: logs, traces, and metrics.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Captures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Structured Logging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Serilog → Seq / ELK Stack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Every request, event published, event consumed, error with stack trace — JSON format with correlation ID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Distributed Tracing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OpenTelemetry → Jaeger / Zipkin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End-to-end trace across Gateway → Service → DB; correlation ID propagated in HTTP headers and RabbitMQ message envelopes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Metrics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Prometheus + Grafana dashboards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/metrics endpoint on each service; order rate, delivery assignment rate, queue depth, error rate, p95 latency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Health Checks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ASP.NET Core /health + Ocelot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DB connectivity, RabbitMQ connectivity; Ocelot polls and removes unhealthy instances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Alerting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Grafana Alertmanager</w:t>
            </w:r>
          </w:p>
        </w:tc>
        <w:tc>
          <w:tcPr>
            <w:tcW w:type="dxa" w:w="4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PagerDuty / Slack alerts on error rate spike, queue depth &gt; threshold, service health failure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8"/>
              <w:left w:val="single" w:color="1A1A2E" w:sz="14"/>
              <w:bottom w:val="single" w:color="E5E7EB" w:sz="4"/>
              <w:right w:val="single" w:color="E5E7EB" w:sz="4"/>
            </w:tcBorders>
            <w:shd w:fill="F8F9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Correlation ID Pattern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request generates a unique </w:t>
            </w:r>
            <w:r>
              <w:rPr>
                <w:rFonts w:ascii="Courier New" w:cs="Courier New" w:eastAsia="Courier New" w:hAnsi="Courier New"/>
                <w:color w:val="16A34A"/>
                <w:sz w:val="18"/>
                <w:szCs w:val="18"/>
              </w:rPr>
              <w:t xml:space="preserve">X-Correlation-Id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header at the gateway. This ID is: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Forwarded in all downstream HTTP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Embedded in every RabbitMQ message envelope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Logged by every service on every line related to the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Allows a single order's journey to be traced across all 6 services in Jaeger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6A34A" w:val="clear"/>
        <w:spacing w:after="180" w:before="360"/>
        <w:ind w:left="400" w:right="4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11. Deployment Architecture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11.1 Containerisation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service is packaged as a Docker image. A </w:t>
      </w: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docker-compose.yml</w:t>
      </w:r>
      <w:r>
        <w:rPr>
          <w:rFonts w:ascii="Arial" w:cs="Arial" w:eastAsia="Arial" w:hAnsi="Arial"/>
          <w:sz w:val="20"/>
          <w:szCs w:val="20"/>
        </w:rPr>
        <w:t xml:space="preserve"> orchestrates the full platform for local development. Production targets Kubernetes or Azure Container Apps.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0F1E0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BBF7D0"/>
                <w:sz w:val="17"/>
                <w:szCs w:val="17"/>
              </w:rPr>
              <w:t xml:space="preserve">// Docker Compose Layout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docker-compose services: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ocelot-gateway      :5000   API Gateway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identity-api        :5001   Auth service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restaurant-api      :5002   Restaurant &amp; menu service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order-api           :5003   Order lifecycle service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delivery-api        :5004   Agents, GPS, earnings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payment-api         :5005   Payment processing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notification-api    :5006   Email dispatch (no HTTP port exposed)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sqlserver           :1433   Single SQL Server, 6 separate databases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rabbitmq            :5672   AMQP  /  :15672 Management UI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redis               :6379   SignalR backplane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angular-app         :80     nginx serving Angular dist/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11.2 Network Topology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0F1E0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BBF7D0"/>
                <w:sz w:val="17"/>
                <w:szCs w:val="17"/>
              </w:rPr>
              <w:t xml:space="preserve">// Network Topology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Internet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Load Balancer / Reverse Proxy (nginx / Azure Front Door)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│  port 443 (HTTPS)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▼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Ocelot API Gateway  (internal :5000)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Private Docker Network (cravekart-net)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├── identity-api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├── restaurant-api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├── order-api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├── delivery-api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├── payment-api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   └── notification-api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Databases and RabbitMQ are NOT exposed to the internet.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7F3D0"/>
                <w:sz w:val="17"/>
                <w:szCs w:val="17"/>
              </w:rPr>
              <w:t xml:space="preserve">  Only Ocelot port 5000 is reachable from outside.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16A34A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11.3 CI/CD Pipeline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 opened: </w:t>
      </w:r>
      <w:r>
        <w:rPr>
          <w:rFonts w:ascii="Arial" w:cs="Arial" w:eastAsia="Arial" w:hAnsi="Arial"/>
          <w:sz w:val="20"/>
          <w:szCs w:val="20"/>
        </w:rPr>
        <w:t xml:space="preserve">build + unit tests + integration tests (TestContainers spins up real SQL + RabbitMQ)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Merge to main: </w:t>
      </w:r>
      <w:r>
        <w:rPr>
          <w:rFonts w:ascii="Arial" w:cs="Arial" w:eastAsia="Arial" w:hAnsi="Arial"/>
          <w:sz w:val="20"/>
          <w:szCs w:val="20"/>
        </w:rPr>
        <w:t xml:space="preserve">Docker image built, tagged with git SHA, pushed to container registry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Deploy to staging: </w:t>
      </w:r>
      <w:r>
        <w:rPr>
          <w:rFonts w:ascii="Arial" w:cs="Arial" w:eastAsia="Arial" w:hAnsi="Arial"/>
          <w:sz w:val="20"/>
          <w:szCs w:val="20"/>
        </w:rPr>
        <w:t xml:space="preserve">docker-compose up on staging host; smoke tests; Postman collection runs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Manual gate: </w:t>
      </w:r>
      <w:r>
        <w:rPr>
          <w:rFonts w:ascii="Arial" w:cs="Arial" w:eastAsia="Arial" w:hAnsi="Arial"/>
          <w:sz w:val="20"/>
          <w:szCs w:val="20"/>
        </w:rPr>
        <w:t xml:space="preserve">QA sign-off required before production promotion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Deploy to production: </w:t>
      </w:r>
      <w:r>
        <w:rPr>
          <w:rFonts w:ascii="Arial" w:cs="Arial" w:eastAsia="Arial" w:hAnsi="Arial"/>
          <w:sz w:val="20"/>
          <w:szCs w:val="20"/>
        </w:rPr>
        <w:t xml:space="preserve">rolling update — one service at a time, health-check gate between each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6A34A" w:val="clear"/>
        <w:spacing w:after="180" w:before="360"/>
        <w:ind w:left="400" w:right="4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12. Technology Stack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1900"/>
        <w:gridCol w:w="12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.NET Web API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 LTS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six microservices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ORM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Entity Framework Core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Database access; LINQ; migrations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Ocelot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23.x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Routing, JWT validation, rate limiting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Message broker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RabbitMQ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3.13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Async event bus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Real-time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SignalR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.NET 8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GPS push to customer browser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Real-time backplane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7.x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Scales SignalR across instances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JWT (RS256)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RFC 7519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Stateless auth; BCrypt for passwords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Frontend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Angular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21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SPA; four role-based portals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Frontend real-time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@microsoft/signalr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8.x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SignalR client in Angular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FluentValidation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11.x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Command validation on all API inputs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Logging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Serilog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4.x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Structured JSON logging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OpenTelemetry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1.x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Distributed tracing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Metrics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Latest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Service health and performance dashboards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MailKit / SMTP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4.x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HTML email dispatch in Notification.API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Containerisation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Docker + Compose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25.x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Local dev and staging orchestration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SQL Server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2022</w:t>
            </w:r>
          </w:p>
        </w:tc>
        <w:tc>
          <w:tcPr>
            <w:tcW w:type="dxa" w:w="4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Relational store for all six services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6A34A" w:val="clear"/>
        <w:spacing w:after="180" w:before="360"/>
        <w:ind w:left="400" w:right="4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13. Risks &amp; Mitigations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1200"/>
        <w:gridCol w:w="10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RabbitMQ outage causes event loss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Publisher confirms; persistent messages; RabbitMQ clustering; DLX for inspection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Notification.API processes duplicate event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ProcessedMessages idempotency table keyed on MessageId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SignalR hub overwhelmed by GPS updates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Redis backplane; throttle client to 5-second intervals; disconnect on delivery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Restaurant price changes mid-order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Price snapshotted in OrderItems at placement time — immutable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Identity.API downtime blocks new logins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Existing JWT sessions still work (validated locally); health alerts trigger fast recovery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SQL Server single point of failure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SQL Server Always On Availability Groups in production; automated failover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Agent takes order but crashes before delivery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Assignment timeout; order returns to ready pool after X minutes with no GPS heartbeat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6A34A" w:val="clear"/>
        <w:spacing w:after="180" w:before="360"/>
        <w:ind w:left="400" w:right="40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14. Key Design Decisions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Chosen Approach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Alternatives Considered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Service communication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RabbitMQ events (async)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Direct HTTP calls (sync)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Loose coupling; Notification.API can fail without affecting order placement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 strategy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Single JWT issuer (Identity.API)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Per-service auth or OAuth2 server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Simpler; one place to manage users; RS256 validation is cheap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 isolation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Database per service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Shared database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Services can evolve schemas independently; no cross-team DB migrations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Real-time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SignalR (WebSocket)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Polling, Server-Sent Events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Bi-directional; agent sends GPS up, customer receives down; native .NET support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Delivery assignment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Agent self-assigns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Dispatcher algorithm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ML/routing complexity; agents pick orders they can reach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Frontend scoring algorithm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ML microservice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Zero infra cost; no model training; sufficient quality for MVP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Price immutability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Snapshot at order time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price lookup</w:t>
            </w:r>
          </w:p>
        </w:tc>
        <w:tc>
          <w:tcPr>
            <w:tcW w:type="dxa" w:w="2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Prevents retroactive price changes corrupting order history and billing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— End of CraveKart High-Level Design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after="0" w:before="100"/>
    </w:pPr>
    <w:r>
      <w:rPr>
        <w:rFonts w:ascii="Arial" w:cs="Arial" w:eastAsia="Arial" w:hAnsi="Arial"/>
        <w:color w:val="6B7280"/>
        <w:sz w:val="16"/>
        <w:szCs w:val="16"/>
      </w:rPr>
      <w:t xml:space="preserve">CraveKart HLD  |  Confidential</w:t>
    </w:r>
    <w:r>
      <w:rPr>
        <w:rFonts w:ascii="Arial" w:cs="Arial" w:eastAsia="Arial" w:hAnsi="Arial"/>
        <w:color w:val="6B7280"/>
        <w:sz w:val="16"/>
        <w:szCs w:val="16"/>
      </w:rPr>
      <w:t xml:space="preserve">  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A34A" w:sz="6" w:space="4"/>
      </w:pBdr>
      <w:spacing w:after="120" w:before="0"/>
    </w:pPr>
    <w:r>
      <w:rPr>
        <w:rFonts w:ascii="Arial" w:cs="Arial" w:eastAsia="Arial" w:hAnsi="Arial"/>
        <w:b/>
        <w:bCs/>
        <w:color w:val="16A34A"/>
        <w:sz w:val="18"/>
        <w:szCs w:val="18"/>
      </w:rPr>
      <w:t xml:space="preserve">CraveKart</w:t>
    </w:r>
    <w:r>
      <w:rPr>
        <w:rFonts w:ascii="Arial" w:cs="Arial" w:eastAsia="Arial" w:hAnsi="Arial"/>
        <w:color w:val="6B7280"/>
        <w:sz w:val="18"/>
        <w:szCs w:val="18"/>
      </w:rPr>
      <w:t xml:space="preserve">  |  High-Level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453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2026-04-28T19:43:12.087Z</dcterms:created>
  <dcterms:modified xsi:type="dcterms:W3CDTF">2026-04-28T19:43:12.087Z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