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414" w:rsidRDefault="00D85414" w:rsidP="006D69A7">
      <w:pPr>
        <w:ind w:left="4320" w:firstLine="720"/>
        <w:rPr>
          <w:sz w:val="16"/>
          <w:szCs w:val="16"/>
        </w:rPr>
      </w:pPr>
      <w:r>
        <w:rPr>
          <w:sz w:val="16"/>
          <w:szCs w:val="16"/>
        </w:rPr>
        <w:t>Form approved by Tribal Council ___/___/_____</w:t>
      </w:r>
    </w:p>
    <w:p w:rsidR="00095A2C" w:rsidRDefault="00AB53D6" w:rsidP="006D69A7">
      <w:pPr>
        <w:ind w:left="4320" w:firstLine="720"/>
        <w:rPr>
          <w:sz w:val="16"/>
          <w:szCs w:val="16"/>
        </w:rPr>
      </w:pPr>
      <w:r>
        <w:rPr>
          <w:sz w:val="16"/>
          <w:szCs w:val="16"/>
        </w:rPr>
        <w:t>Initial if procurement</w:t>
      </w:r>
      <w:r w:rsidR="00095A2C">
        <w:rPr>
          <w:sz w:val="16"/>
          <w:szCs w:val="16"/>
        </w:rPr>
        <w:t xml:space="preserve"> requirement met _____</w:t>
      </w:r>
    </w:p>
    <w:p w:rsidR="00095A2C" w:rsidRDefault="00095A2C" w:rsidP="00095A2C">
      <w:pPr>
        <w:ind w:left="4320" w:firstLine="720"/>
        <w:rPr>
          <w:sz w:val="16"/>
          <w:szCs w:val="16"/>
        </w:rPr>
      </w:pPr>
      <w:r>
        <w:rPr>
          <w:sz w:val="16"/>
          <w:szCs w:val="16"/>
        </w:rPr>
        <w:t>Initial if Legal Dept. review requirement met _____</w:t>
      </w:r>
    </w:p>
    <w:p w:rsidR="00095A2C" w:rsidRPr="00A92C4B" w:rsidRDefault="00095A2C" w:rsidP="00095A2C">
      <w:pPr>
        <w:ind w:left="4320" w:firstLine="720"/>
        <w:rPr>
          <w:sz w:val="16"/>
          <w:szCs w:val="16"/>
        </w:rPr>
      </w:pPr>
      <w:r>
        <w:rPr>
          <w:sz w:val="16"/>
          <w:szCs w:val="16"/>
        </w:rPr>
        <w:t>Other review:</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095A2C" w:rsidRDefault="00095A2C">
      <w:pPr>
        <w:pStyle w:val="Title"/>
      </w:pPr>
    </w:p>
    <w:p w:rsidR="00472FFE" w:rsidRDefault="00472FFE">
      <w:pPr>
        <w:pStyle w:val="Title"/>
      </w:pPr>
    </w:p>
    <w:p w:rsidR="007977A4" w:rsidRDefault="007977A4">
      <w:pPr>
        <w:pStyle w:val="Title"/>
      </w:pPr>
      <w:r>
        <w:t>CONTRACT</w:t>
      </w:r>
    </w:p>
    <w:p w:rsidR="007977A4" w:rsidRDefault="007977A4">
      <w:pPr>
        <w:pStyle w:val="Title"/>
      </w:pPr>
      <w:r>
        <w:t>FOR GOODS AND/OR SERVICES</w:t>
      </w:r>
    </w:p>
    <w:p w:rsidR="007977A4" w:rsidRDefault="007977A4">
      <w:pPr>
        <w:jc w:val="center"/>
        <w:rPr>
          <w:b/>
          <w:bCs/>
          <w:i/>
          <w:iCs/>
        </w:rPr>
      </w:pPr>
    </w:p>
    <w:p w:rsidR="007977A4" w:rsidRDefault="007977A4" w:rsidP="00A67C70">
      <w:pPr>
        <w:rPr>
          <w:sz w:val="22"/>
        </w:rPr>
      </w:pPr>
      <w:r>
        <w:tab/>
      </w:r>
      <w:r>
        <w:rPr>
          <w:sz w:val="22"/>
        </w:rPr>
        <w:t>This Contract is en</w:t>
      </w:r>
      <w:r w:rsidR="00AB53D6">
        <w:rPr>
          <w:sz w:val="22"/>
        </w:rPr>
        <w:t>tered into on the Bad River</w:t>
      </w:r>
      <w:r>
        <w:rPr>
          <w:sz w:val="22"/>
        </w:rPr>
        <w:t xml:space="preserve"> Reservation this </w:t>
      </w:r>
      <w:r w:rsidRPr="00686442">
        <w:rPr>
          <w:sz w:val="22"/>
          <w:highlight w:val="yellow"/>
        </w:rPr>
        <w:t>___ day of _________, 20</w:t>
      </w:r>
      <w:r w:rsidR="000E0224" w:rsidRPr="00686442">
        <w:rPr>
          <w:sz w:val="22"/>
          <w:highlight w:val="yellow"/>
        </w:rPr>
        <w:t>14</w:t>
      </w:r>
      <w:r>
        <w:rPr>
          <w:sz w:val="22"/>
        </w:rPr>
        <w:t xml:space="preserve">, between </w:t>
      </w:r>
      <w:proofErr w:type="spellStart"/>
      <w:r w:rsidR="000E0224">
        <w:rPr>
          <w:b/>
          <w:sz w:val="22"/>
        </w:rPr>
        <w:t>SharedGeo</w:t>
      </w:r>
      <w:proofErr w:type="spellEnd"/>
      <w:r>
        <w:rPr>
          <w:sz w:val="22"/>
          <w:u w:val="single"/>
        </w:rPr>
        <w:tab/>
      </w:r>
      <w:r>
        <w:rPr>
          <w:sz w:val="22"/>
        </w:rPr>
        <w:t xml:space="preserve">, with a principal place of business at </w:t>
      </w:r>
      <w:r w:rsidR="000E0224" w:rsidRPr="000E0224">
        <w:rPr>
          <w:b/>
          <w:sz w:val="22"/>
          <w:u w:val="single"/>
        </w:rPr>
        <w:t>1360 University Ave, West Suite 455, St. Paul, MN 55104-4086</w:t>
      </w:r>
      <w:r w:rsidR="00A67C70" w:rsidRPr="000E0224">
        <w:rPr>
          <w:b/>
          <w:sz w:val="22"/>
          <w:u w:val="single"/>
        </w:rPr>
        <w:tab/>
      </w:r>
      <w:r>
        <w:rPr>
          <w:sz w:val="22"/>
        </w:rPr>
        <w:t>, hereafter re</w:t>
      </w:r>
      <w:r w:rsidR="00A67C70">
        <w:rPr>
          <w:sz w:val="22"/>
        </w:rPr>
        <w:t xml:space="preserve">ferred to as the “Contractor”, </w:t>
      </w:r>
      <w:r w:rsidR="00CE0716">
        <w:rPr>
          <w:sz w:val="22"/>
        </w:rPr>
        <w:t xml:space="preserve">and </w:t>
      </w:r>
      <w:r w:rsidR="00AB53D6">
        <w:rPr>
          <w:sz w:val="22"/>
        </w:rPr>
        <w:t>the Bad River Band of the Lake Superior Tribe of Chippewa Indians</w:t>
      </w:r>
      <w:r w:rsidR="005C05B8">
        <w:rPr>
          <w:sz w:val="22"/>
        </w:rPr>
        <w:t>, a federally-recognized Tribe (</w:t>
      </w:r>
      <w:r w:rsidR="00A67C70">
        <w:rPr>
          <w:sz w:val="22"/>
        </w:rPr>
        <w:t xml:space="preserve">hereafter </w:t>
      </w:r>
      <w:r w:rsidR="00472FFE">
        <w:rPr>
          <w:sz w:val="22"/>
        </w:rPr>
        <w:t xml:space="preserve">the </w:t>
      </w:r>
      <w:r w:rsidR="00A67C70">
        <w:rPr>
          <w:sz w:val="22"/>
        </w:rPr>
        <w:t>“</w:t>
      </w:r>
      <w:r w:rsidR="0084428E">
        <w:rPr>
          <w:sz w:val="22"/>
        </w:rPr>
        <w:t>Tribe</w:t>
      </w:r>
      <w:r w:rsidR="005C05B8">
        <w:rPr>
          <w:sz w:val="22"/>
        </w:rPr>
        <w:t xml:space="preserve">”), </w:t>
      </w:r>
      <w:r w:rsidR="006E4E94">
        <w:rPr>
          <w:sz w:val="22"/>
        </w:rPr>
        <w:t>l</w:t>
      </w:r>
      <w:r w:rsidR="00AB53D6">
        <w:rPr>
          <w:sz w:val="22"/>
        </w:rPr>
        <w:t>ocated on the Bad River</w:t>
      </w:r>
      <w:r w:rsidR="00A67C70">
        <w:rPr>
          <w:sz w:val="22"/>
        </w:rPr>
        <w:t xml:space="preserve"> Re</w:t>
      </w:r>
      <w:r w:rsidR="00AB53D6">
        <w:rPr>
          <w:sz w:val="22"/>
        </w:rPr>
        <w:t xml:space="preserve">servation at </w:t>
      </w:r>
      <w:proofErr w:type="spellStart"/>
      <w:r w:rsidR="00AB53D6">
        <w:rPr>
          <w:sz w:val="22"/>
        </w:rPr>
        <w:t>Odanah</w:t>
      </w:r>
      <w:proofErr w:type="spellEnd"/>
      <w:r w:rsidR="00AB53D6">
        <w:rPr>
          <w:sz w:val="22"/>
        </w:rPr>
        <w:t>, Wisconsin</w:t>
      </w:r>
      <w:r w:rsidR="00A67C70">
        <w:rPr>
          <w:sz w:val="22"/>
        </w:rPr>
        <w:t xml:space="preserve">.  </w:t>
      </w:r>
      <w:r>
        <w:rPr>
          <w:sz w:val="22"/>
        </w:rPr>
        <w:t>This Contract consists of this written agreement and all at</w:t>
      </w:r>
      <w:smartTag w:uri="urn:schemas-microsoft-com:office:smarttags" w:element="PersonName">
        <w:r>
          <w:rPr>
            <w:sz w:val="22"/>
          </w:rPr>
          <w:t>ta</w:t>
        </w:r>
      </w:smartTag>
      <w:r>
        <w:rPr>
          <w:sz w:val="22"/>
        </w:rPr>
        <w:t>ched “Contract Documents” described in Section 7 of this Contract.</w:t>
      </w:r>
    </w:p>
    <w:p w:rsidR="007977A4" w:rsidRDefault="007977A4">
      <w:pPr>
        <w:rPr>
          <w:sz w:val="22"/>
        </w:rPr>
      </w:pPr>
    </w:p>
    <w:p w:rsidR="007977A4" w:rsidRDefault="007977A4">
      <w:pPr>
        <w:rPr>
          <w:sz w:val="22"/>
        </w:rPr>
      </w:pPr>
      <w:r>
        <w:rPr>
          <w:b/>
          <w:bCs/>
          <w:sz w:val="22"/>
        </w:rPr>
        <w:t>1.</w:t>
      </w:r>
      <w:r>
        <w:rPr>
          <w:b/>
          <w:bCs/>
          <w:sz w:val="22"/>
        </w:rPr>
        <w:tab/>
        <w:t>Description of Goods and/or Services</w:t>
      </w:r>
    </w:p>
    <w:p w:rsidR="007977A4" w:rsidRDefault="007977A4">
      <w:pPr>
        <w:rPr>
          <w:sz w:val="22"/>
        </w:rPr>
      </w:pPr>
    </w:p>
    <w:p w:rsidR="007977A4" w:rsidRDefault="007977A4">
      <w:pPr>
        <w:rPr>
          <w:sz w:val="22"/>
        </w:rPr>
      </w:pPr>
      <w:r>
        <w:rPr>
          <w:sz w:val="22"/>
        </w:rPr>
        <w:tab/>
        <w:t>Contractor shall provide the goods and/or services described in the attached “Exhibit A”, in accordance with this Contract and Contract Documents.</w:t>
      </w:r>
    </w:p>
    <w:p w:rsidR="007977A4" w:rsidRDefault="007977A4">
      <w:pPr>
        <w:rPr>
          <w:sz w:val="22"/>
        </w:rPr>
      </w:pPr>
    </w:p>
    <w:p w:rsidR="007977A4" w:rsidRDefault="007977A4">
      <w:pPr>
        <w:rPr>
          <w:sz w:val="22"/>
        </w:rPr>
      </w:pPr>
      <w:r>
        <w:rPr>
          <w:b/>
          <w:bCs/>
          <w:sz w:val="22"/>
        </w:rPr>
        <w:t>2.</w:t>
      </w:r>
      <w:r>
        <w:rPr>
          <w:b/>
          <w:bCs/>
          <w:sz w:val="22"/>
        </w:rPr>
        <w:tab/>
        <w:t>Contract Price</w:t>
      </w:r>
    </w:p>
    <w:p w:rsidR="007977A4" w:rsidRDefault="007977A4">
      <w:pPr>
        <w:rPr>
          <w:sz w:val="22"/>
        </w:rPr>
      </w:pPr>
    </w:p>
    <w:p w:rsidR="007977A4" w:rsidRDefault="007977A4">
      <w:pPr>
        <w:rPr>
          <w:sz w:val="22"/>
        </w:rPr>
      </w:pPr>
      <w:r>
        <w:rPr>
          <w:sz w:val="22"/>
        </w:rPr>
        <w:tab/>
        <w:t>2.1</w:t>
      </w:r>
      <w:r>
        <w:rPr>
          <w:sz w:val="22"/>
        </w:rPr>
        <w:tab/>
      </w:r>
      <w:r w:rsidR="00A67C70">
        <w:rPr>
          <w:sz w:val="22"/>
        </w:rPr>
        <w:t xml:space="preserve">The </w:t>
      </w:r>
      <w:r w:rsidR="0084428E">
        <w:rPr>
          <w:sz w:val="22"/>
        </w:rPr>
        <w:t>Tribe</w:t>
      </w:r>
      <w:r>
        <w:rPr>
          <w:sz w:val="22"/>
        </w:rPr>
        <w:t xml:space="preserve"> agrees to pay Contractor for the </w:t>
      </w:r>
      <w:r w:rsidR="001B732E">
        <w:rPr>
          <w:sz w:val="22"/>
        </w:rPr>
        <w:t xml:space="preserve">goods and/or services </w:t>
      </w:r>
      <w:r>
        <w:rPr>
          <w:sz w:val="22"/>
        </w:rPr>
        <w:t xml:space="preserve">described in “Exhibit A”.  Payment of this amount is subject to additions or deductions in accordance with the provisions of this Contract.  </w:t>
      </w:r>
    </w:p>
    <w:p w:rsidR="007977A4" w:rsidRDefault="007977A4">
      <w:pPr>
        <w:rPr>
          <w:sz w:val="22"/>
        </w:rPr>
      </w:pPr>
    </w:p>
    <w:p w:rsidR="007977A4" w:rsidRDefault="007977A4">
      <w:pPr>
        <w:ind w:firstLine="720"/>
        <w:rPr>
          <w:sz w:val="22"/>
        </w:rPr>
      </w:pPr>
      <w:r>
        <w:rPr>
          <w:sz w:val="22"/>
        </w:rPr>
        <w:t>2.2</w:t>
      </w:r>
      <w:r>
        <w:rPr>
          <w:sz w:val="22"/>
        </w:rPr>
        <w:tab/>
        <w:t>Payment shall be as set out in Section 3 of this Contract.</w:t>
      </w:r>
    </w:p>
    <w:p w:rsidR="007977A4" w:rsidRDefault="007977A4">
      <w:pPr>
        <w:rPr>
          <w:sz w:val="22"/>
        </w:rPr>
      </w:pPr>
    </w:p>
    <w:p w:rsidR="007977A4" w:rsidRDefault="007977A4">
      <w:pPr>
        <w:rPr>
          <w:sz w:val="22"/>
        </w:rPr>
      </w:pPr>
      <w:r>
        <w:rPr>
          <w:b/>
          <w:bCs/>
          <w:sz w:val="22"/>
        </w:rPr>
        <w:t>3.</w:t>
      </w:r>
      <w:r>
        <w:rPr>
          <w:b/>
          <w:bCs/>
          <w:sz w:val="22"/>
        </w:rPr>
        <w:tab/>
        <w:t>Method of Payment</w:t>
      </w:r>
    </w:p>
    <w:p w:rsidR="007977A4" w:rsidRDefault="007977A4">
      <w:pPr>
        <w:rPr>
          <w:sz w:val="22"/>
        </w:rPr>
      </w:pPr>
    </w:p>
    <w:p w:rsidR="007977A4" w:rsidRDefault="007977A4">
      <w:pPr>
        <w:rPr>
          <w:sz w:val="22"/>
        </w:rPr>
      </w:pPr>
      <w:r>
        <w:rPr>
          <w:sz w:val="22"/>
        </w:rPr>
        <w:tab/>
        <w:t>3.1</w:t>
      </w:r>
      <w:r>
        <w:rPr>
          <w:sz w:val="22"/>
        </w:rPr>
        <w:tab/>
      </w:r>
      <w:r w:rsidR="00A67C70">
        <w:rPr>
          <w:sz w:val="22"/>
        </w:rPr>
        <w:t xml:space="preserve">The </w:t>
      </w:r>
      <w:r w:rsidR="0084428E">
        <w:rPr>
          <w:sz w:val="22"/>
        </w:rPr>
        <w:t>Tribe</w:t>
      </w:r>
      <w:r>
        <w:rPr>
          <w:sz w:val="22"/>
        </w:rPr>
        <w:t xml:space="preserve"> shall make payments to Contractor on the following basis (select one option):</w:t>
      </w:r>
    </w:p>
    <w:p w:rsidR="007977A4" w:rsidRDefault="007977A4">
      <w:pPr>
        <w:rPr>
          <w:sz w:val="22"/>
        </w:rPr>
      </w:pPr>
    </w:p>
    <w:p w:rsidR="007977A4" w:rsidRDefault="007977A4">
      <w:pPr>
        <w:ind w:left="720"/>
        <w:rPr>
          <w:sz w:val="22"/>
        </w:rPr>
      </w:pPr>
      <w:proofErr w:type="gramStart"/>
      <w:r>
        <w:rPr>
          <w:sz w:val="22"/>
        </w:rPr>
        <w:t>_____</w:t>
      </w:r>
      <w:r>
        <w:rPr>
          <w:sz w:val="22"/>
        </w:rPr>
        <w:tab/>
        <w:t>Option 1:  100% upon delivery of</w:t>
      </w:r>
      <w:r w:rsidR="00A67C70">
        <w:rPr>
          <w:sz w:val="22"/>
        </w:rPr>
        <w:t xml:space="preserve"> conforming </w:t>
      </w:r>
      <w:r>
        <w:rPr>
          <w:sz w:val="22"/>
        </w:rPr>
        <w:t>goods and/or services.</w:t>
      </w:r>
      <w:proofErr w:type="gramEnd"/>
    </w:p>
    <w:p w:rsidR="007977A4" w:rsidRDefault="007977A4">
      <w:pPr>
        <w:ind w:left="720"/>
        <w:rPr>
          <w:sz w:val="22"/>
        </w:rPr>
      </w:pPr>
    </w:p>
    <w:p w:rsidR="007977A4" w:rsidRDefault="007977A4">
      <w:pPr>
        <w:ind w:left="720"/>
        <w:rPr>
          <w:sz w:val="22"/>
        </w:rPr>
      </w:pPr>
      <w:r>
        <w:rPr>
          <w:sz w:val="22"/>
        </w:rPr>
        <w:t>_</w:t>
      </w:r>
      <w:r w:rsidR="000E0224">
        <w:rPr>
          <w:sz w:val="22"/>
          <w:u w:val="single"/>
        </w:rPr>
        <w:t>X</w:t>
      </w:r>
      <w:r>
        <w:rPr>
          <w:sz w:val="22"/>
        </w:rPr>
        <w:t>___</w:t>
      </w:r>
      <w:r>
        <w:rPr>
          <w:sz w:val="22"/>
        </w:rPr>
        <w:tab/>
        <w:t>Option 2:  In accordance with the payment schedule attached as “Exhibit B”.</w:t>
      </w:r>
    </w:p>
    <w:p w:rsidR="007977A4" w:rsidRDefault="007977A4">
      <w:pPr>
        <w:ind w:left="720" w:hanging="720"/>
        <w:rPr>
          <w:sz w:val="22"/>
        </w:rPr>
      </w:pPr>
    </w:p>
    <w:p w:rsidR="007977A4" w:rsidRDefault="007977A4">
      <w:pPr>
        <w:ind w:left="720" w:hanging="720"/>
        <w:rPr>
          <w:sz w:val="22"/>
        </w:rPr>
      </w:pPr>
      <w:r>
        <w:rPr>
          <w:sz w:val="22"/>
        </w:rPr>
        <w:tab/>
        <w:t>3.2</w:t>
      </w:r>
      <w:r>
        <w:rPr>
          <w:sz w:val="22"/>
        </w:rPr>
        <w:tab/>
        <w:t>Any payment to be made under either Option 1 or Option 2 above may be withheld if:</w:t>
      </w:r>
    </w:p>
    <w:p w:rsidR="007977A4" w:rsidRDefault="007977A4">
      <w:pPr>
        <w:ind w:left="720" w:hanging="720"/>
        <w:rPr>
          <w:sz w:val="22"/>
        </w:rPr>
      </w:pPr>
      <w:r>
        <w:rPr>
          <w:sz w:val="22"/>
        </w:rPr>
        <w:tab/>
      </w:r>
    </w:p>
    <w:p w:rsidR="007977A4" w:rsidRDefault="007977A4">
      <w:pPr>
        <w:ind w:left="720"/>
        <w:rPr>
          <w:sz w:val="22"/>
        </w:rPr>
      </w:pPr>
      <w:r>
        <w:rPr>
          <w:sz w:val="22"/>
        </w:rPr>
        <w:tab/>
        <w:t>3.2.1</w:t>
      </w:r>
      <w:r>
        <w:rPr>
          <w:sz w:val="22"/>
        </w:rPr>
        <w:tab/>
        <w:t>The goods and/or services are found to be defective and the defect is not remedied;</w:t>
      </w:r>
    </w:p>
    <w:p w:rsidR="007977A4" w:rsidRDefault="007977A4" w:rsidP="006E4E94">
      <w:pPr>
        <w:ind w:left="2160" w:hanging="720"/>
        <w:rPr>
          <w:sz w:val="22"/>
        </w:rPr>
      </w:pPr>
      <w:r>
        <w:rPr>
          <w:sz w:val="22"/>
        </w:rPr>
        <w:t>3.2.2</w:t>
      </w:r>
      <w:r>
        <w:rPr>
          <w:sz w:val="22"/>
        </w:rPr>
        <w:tab/>
        <w:t xml:space="preserve">In the opinion of </w:t>
      </w:r>
      <w:r w:rsidR="00DB237C">
        <w:rPr>
          <w:sz w:val="22"/>
        </w:rPr>
        <w:t xml:space="preserve">the </w:t>
      </w:r>
      <w:r w:rsidR="0084428E">
        <w:rPr>
          <w:sz w:val="22"/>
        </w:rPr>
        <w:t>Tribe</w:t>
      </w:r>
      <w:r>
        <w:rPr>
          <w:sz w:val="22"/>
        </w:rPr>
        <w:t>, Contractor’s performance is not consistent with the terms of this Contract; or</w:t>
      </w:r>
    </w:p>
    <w:p w:rsidR="007977A4" w:rsidRDefault="007977A4" w:rsidP="006E4E94">
      <w:pPr>
        <w:ind w:left="2160" w:hanging="720"/>
        <w:rPr>
          <w:sz w:val="22"/>
        </w:rPr>
      </w:pPr>
      <w:r>
        <w:rPr>
          <w:sz w:val="22"/>
        </w:rPr>
        <w:t>3.2.3</w:t>
      </w:r>
      <w:r>
        <w:rPr>
          <w:sz w:val="22"/>
        </w:rPr>
        <w:tab/>
        <w:t>Contractor fails to comply with any applicable law or regulation, or to pay any applicable tax, fee or license.</w:t>
      </w:r>
    </w:p>
    <w:p w:rsidR="00472FFE" w:rsidRDefault="00472FFE">
      <w:pPr>
        <w:ind w:left="720" w:hanging="720"/>
        <w:rPr>
          <w:sz w:val="22"/>
        </w:rPr>
      </w:pPr>
    </w:p>
    <w:p w:rsidR="007977A4" w:rsidRDefault="007977A4">
      <w:pPr>
        <w:rPr>
          <w:sz w:val="22"/>
        </w:rPr>
      </w:pPr>
      <w:r>
        <w:rPr>
          <w:b/>
          <w:bCs/>
          <w:sz w:val="22"/>
        </w:rPr>
        <w:t>4.</w:t>
      </w:r>
      <w:r>
        <w:rPr>
          <w:b/>
          <w:bCs/>
          <w:sz w:val="22"/>
        </w:rPr>
        <w:tab/>
        <w:t>Claims</w:t>
      </w:r>
    </w:p>
    <w:p w:rsidR="007977A4" w:rsidRDefault="007977A4">
      <w:pPr>
        <w:rPr>
          <w:sz w:val="22"/>
        </w:rPr>
      </w:pPr>
    </w:p>
    <w:p w:rsidR="007977A4" w:rsidRDefault="007977A4">
      <w:pPr>
        <w:ind w:left="720"/>
        <w:rPr>
          <w:sz w:val="22"/>
        </w:rPr>
      </w:pPr>
      <w:r>
        <w:rPr>
          <w:sz w:val="22"/>
        </w:rPr>
        <w:t>4.1</w:t>
      </w:r>
      <w:r>
        <w:rPr>
          <w:sz w:val="22"/>
        </w:rPr>
        <w:tab/>
        <w:t xml:space="preserve">By making payment, </w:t>
      </w:r>
      <w:r w:rsidR="00DB237C">
        <w:rPr>
          <w:sz w:val="22"/>
        </w:rPr>
        <w:t xml:space="preserve">the </w:t>
      </w:r>
      <w:r w:rsidR="0084428E">
        <w:rPr>
          <w:sz w:val="22"/>
        </w:rPr>
        <w:t>Tribe</w:t>
      </w:r>
      <w:r>
        <w:rPr>
          <w:sz w:val="22"/>
        </w:rPr>
        <w:t xml:space="preserve"> waives all claims except those arising out of:</w:t>
      </w:r>
    </w:p>
    <w:p w:rsidR="007977A4" w:rsidRDefault="007977A4">
      <w:pPr>
        <w:ind w:firstLine="720"/>
        <w:rPr>
          <w:sz w:val="22"/>
        </w:rPr>
      </w:pPr>
    </w:p>
    <w:p w:rsidR="007977A4" w:rsidRDefault="007977A4">
      <w:pPr>
        <w:ind w:firstLine="720"/>
        <w:rPr>
          <w:sz w:val="22"/>
        </w:rPr>
      </w:pPr>
      <w:r>
        <w:rPr>
          <w:sz w:val="22"/>
        </w:rPr>
        <w:tab/>
      </w:r>
      <w:r w:rsidR="00095A2C">
        <w:rPr>
          <w:sz w:val="22"/>
        </w:rPr>
        <w:t>4</w:t>
      </w:r>
      <w:r>
        <w:rPr>
          <w:sz w:val="22"/>
        </w:rPr>
        <w:t>.1.1</w:t>
      </w:r>
      <w:r>
        <w:rPr>
          <w:sz w:val="22"/>
        </w:rPr>
        <w:tab/>
        <w:t>Faulty goods and/or services appearing after delivery or completion;</w:t>
      </w:r>
    </w:p>
    <w:p w:rsidR="007977A4" w:rsidRDefault="007977A4">
      <w:pPr>
        <w:ind w:firstLine="720"/>
        <w:rPr>
          <w:sz w:val="22"/>
        </w:rPr>
      </w:pPr>
      <w:r>
        <w:rPr>
          <w:sz w:val="22"/>
        </w:rPr>
        <w:tab/>
      </w:r>
      <w:r w:rsidR="00095A2C">
        <w:rPr>
          <w:sz w:val="22"/>
        </w:rPr>
        <w:t>4</w:t>
      </w:r>
      <w:r>
        <w:rPr>
          <w:sz w:val="22"/>
        </w:rPr>
        <w:t>.1.2</w:t>
      </w:r>
      <w:r>
        <w:rPr>
          <w:sz w:val="22"/>
        </w:rPr>
        <w:tab/>
        <w:t>Goods or services that do not comply with the Contract documents;</w:t>
      </w:r>
    </w:p>
    <w:p w:rsidR="007977A4" w:rsidRDefault="007977A4">
      <w:pPr>
        <w:ind w:firstLine="720"/>
        <w:rPr>
          <w:sz w:val="22"/>
        </w:rPr>
      </w:pPr>
      <w:r>
        <w:rPr>
          <w:sz w:val="22"/>
        </w:rPr>
        <w:tab/>
      </w:r>
      <w:r w:rsidR="00095A2C">
        <w:rPr>
          <w:sz w:val="22"/>
        </w:rPr>
        <w:t>4</w:t>
      </w:r>
      <w:r>
        <w:rPr>
          <w:sz w:val="22"/>
        </w:rPr>
        <w:t>.1.3</w:t>
      </w:r>
      <w:r>
        <w:rPr>
          <w:sz w:val="22"/>
        </w:rPr>
        <w:tab/>
        <w:t>Outstanding claims of liens;</w:t>
      </w:r>
    </w:p>
    <w:p w:rsidR="007977A4" w:rsidRDefault="00095A2C">
      <w:pPr>
        <w:ind w:left="2160" w:hanging="720"/>
        <w:rPr>
          <w:sz w:val="22"/>
        </w:rPr>
      </w:pPr>
      <w:r>
        <w:rPr>
          <w:sz w:val="22"/>
        </w:rPr>
        <w:t>4</w:t>
      </w:r>
      <w:r w:rsidR="007977A4">
        <w:rPr>
          <w:sz w:val="22"/>
        </w:rPr>
        <w:t>.1.4</w:t>
      </w:r>
      <w:r w:rsidR="007977A4">
        <w:rPr>
          <w:sz w:val="22"/>
        </w:rPr>
        <w:tab/>
        <w:t>Failure of Contractor to comply with any special guarantees or warranties required by the Contract Documents.</w:t>
      </w:r>
    </w:p>
    <w:p w:rsidR="007977A4" w:rsidRDefault="007977A4">
      <w:pPr>
        <w:rPr>
          <w:sz w:val="22"/>
        </w:rPr>
      </w:pPr>
    </w:p>
    <w:p w:rsidR="007977A4" w:rsidRDefault="007977A4">
      <w:pPr>
        <w:rPr>
          <w:sz w:val="22"/>
        </w:rPr>
      </w:pPr>
      <w:r>
        <w:rPr>
          <w:sz w:val="22"/>
        </w:rPr>
        <w:tab/>
        <w:t>4.2</w:t>
      </w:r>
      <w:r>
        <w:rPr>
          <w:sz w:val="22"/>
        </w:rPr>
        <w:tab/>
        <w:t xml:space="preserve">Contractor, by accepting payment, waives all claims against </w:t>
      </w:r>
      <w:r w:rsidR="00DB237C">
        <w:rPr>
          <w:sz w:val="22"/>
        </w:rPr>
        <w:t xml:space="preserve">the </w:t>
      </w:r>
      <w:r w:rsidR="0084428E">
        <w:rPr>
          <w:sz w:val="22"/>
        </w:rPr>
        <w:t>Tribe</w:t>
      </w:r>
      <w:r>
        <w:rPr>
          <w:sz w:val="22"/>
        </w:rPr>
        <w:t xml:space="preserve"> as to those goods and/or services except those that he or she has previously made in writing, and which remain unsettled at the time of accep</w:t>
      </w:r>
      <w:smartTag w:uri="urn:schemas-microsoft-com:office:smarttags" w:element="PersonName">
        <w:r>
          <w:rPr>
            <w:sz w:val="22"/>
          </w:rPr>
          <w:t>ta</w:t>
        </w:r>
      </w:smartTag>
      <w:r>
        <w:rPr>
          <w:sz w:val="22"/>
        </w:rPr>
        <w:t>nce.</w:t>
      </w:r>
    </w:p>
    <w:p w:rsidR="007977A4" w:rsidRDefault="007977A4">
      <w:pPr>
        <w:rPr>
          <w:sz w:val="22"/>
        </w:rPr>
      </w:pPr>
    </w:p>
    <w:p w:rsidR="007977A4" w:rsidRDefault="007977A4">
      <w:pPr>
        <w:rPr>
          <w:sz w:val="22"/>
        </w:rPr>
      </w:pPr>
      <w:r>
        <w:rPr>
          <w:b/>
          <w:bCs/>
          <w:sz w:val="22"/>
        </w:rPr>
        <w:t>5.</w:t>
      </w:r>
      <w:r>
        <w:rPr>
          <w:b/>
          <w:bCs/>
          <w:sz w:val="22"/>
        </w:rPr>
        <w:tab/>
        <w:t>Starting and Completion Dates</w:t>
      </w:r>
    </w:p>
    <w:p w:rsidR="007977A4" w:rsidRDefault="007977A4">
      <w:pPr>
        <w:rPr>
          <w:sz w:val="22"/>
        </w:rPr>
      </w:pPr>
    </w:p>
    <w:p w:rsidR="007977A4" w:rsidRDefault="007977A4">
      <w:pPr>
        <w:rPr>
          <w:b/>
          <w:bCs/>
          <w:sz w:val="22"/>
        </w:rPr>
      </w:pPr>
      <w:r>
        <w:rPr>
          <w:sz w:val="22"/>
        </w:rPr>
        <w:tab/>
      </w:r>
      <w:r w:rsidRPr="00686442">
        <w:rPr>
          <w:sz w:val="22"/>
          <w:highlight w:val="yellow"/>
        </w:rPr>
        <w:t>This Contract shall be effective on __________, 20___, and shall automatically terminate on _____________, 20___ unless renewed or extended in writing by both parties.</w:t>
      </w:r>
    </w:p>
    <w:p w:rsidR="007977A4" w:rsidRDefault="007977A4">
      <w:pPr>
        <w:rPr>
          <w:b/>
          <w:bCs/>
          <w:sz w:val="22"/>
        </w:rPr>
      </w:pPr>
    </w:p>
    <w:p w:rsidR="007977A4" w:rsidRDefault="007977A4">
      <w:pPr>
        <w:rPr>
          <w:sz w:val="22"/>
        </w:rPr>
      </w:pPr>
      <w:r>
        <w:rPr>
          <w:b/>
          <w:bCs/>
          <w:sz w:val="22"/>
        </w:rPr>
        <w:t>6.</w:t>
      </w:r>
      <w:r>
        <w:rPr>
          <w:b/>
          <w:bCs/>
          <w:sz w:val="22"/>
        </w:rPr>
        <w:tab/>
        <w:t>Default and Termination</w:t>
      </w:r>
    </w:p>
    <w:p w:rsidR="007977A4" w:rsidRDefault="007977A4">
      <w:pPr>
        <w:rPr>
          <w:sz w:val="22"/>
        </w:rPr>
      </w:pPr>
    </w:p>
    <w:p w:rsidR="007977A4" w:rsidRDefault="007977A4">
      <w:pPr>
        <w:rPr>
          <w:sz w:val="22"/>
        </w:rPr>
      </w:pPr>
      <w:r>
        <w:rPr>
          <w:sz w:val="22"/>
        </w:rPr>
        <w:tab/>
        <w:t>6.1</w:t>
      </w:r>
      <w:r>
        <w:rPr>
          <w:sz w:val="22"/>
        </w:rPr>
        <w:tab/>
        <w:t xml:space="preserve">This Contract may be terminated by either party without prejudice to any other remedy that the non-defaulting party may have if the other party defaults in performance of any provision of this Contract.  The non-defaulting party shall give the defaulting party ten (10) days’ written notice of the non-defaulting party’s intention to terminate this Contract, within which time the defaulting party may cure the default condition to the satisfaction of the non-defaulting party.  Should the defaulting party be Contractor, the </w:t>
      </w:r>
      <w:r w:rsidR="0084428E">
        <w:rPr>
          <w:sz w:val="22"/>
        </w:rPr>
        <w:t>Tribe</w:t>
      </w:r>
      <w:r>
        <w:rPr>
          <w:sz w:val="22"/>
        </w:rPr>
        <w:t xml:space="preserve"> may, pursuant to Section 3 of this Contract, withhold any portion of the Contract Price still owing at the time of the default.</w:t>
      </w:r>
    </w:p>
    <w:p w:rsidR="007977A4" w:rsidRDefault="007977A4">
      <w:pPr>
        <w:rPr>
          <w:sz w:val="22"/>
        </w:rPr>
      </w:pPr>
    </w:p>
    <w:p w:rsidR="007977A4" w:rsidRDefault="007977A4">
      <w:pPr>
        <w:rPr>
          <w:sz w:val="22"/>
        </w:rPr>
      </w:pPr>
      <w:r>
        <w:rPr>
          <w:sz w:val="22"/>
        </w:rPr>
        <w:tab/>
        <w:t>6.2</w:t>
      </w:r>
      <w:r>
        <w:rPr>
          <w:sz w:val="22"/>
        </w:rPr>
        <w:tab/>
        <w:t xml:space="preserve">The </w:t>
      </w:r>
      <w:r w:rsidR="0084428E">
        <w:rPr>
          <w:sz w:val="22"/>
        </w:rPr>
        <w:t>Tribe</w:t>
      </w:r>
      <w:r>
        <w:rPr>
          <w:sz w:val="22"/>
        </w:rPr>
        <w:t xml:space="preserve"> may also terminate this Contract for its convenience without cause. Should the </w:t>
      </w:r>
      <w:r w:rsidR="0084428E">
        <w:rPr>
          <w:sz w:val="22"/>
        </w:rPr>
        <w:t>Tribe</w:t>
      </w:r>
      <w:r>
        <w:rPr>
          <w:sz w:val="22"/>
        </w:rPr>
        <w:t xml:space="preserve"> elect to terminate under this subsection 6.2, the </w:t>
      </w:r>
      <w:r w:rsidR="0084428E">
        <w:rPr>
          <w:sz w:val="22"/>
        </w:rPr>
        <w:t>Tribe</w:t>
      </w:r>
      <w:r>
        <w:rPr>
          <w:sz w:val="22"/>
        </w:rPr>
        <w:t xml:space="preserve"> shall give the Contractor written notice of the termination, which shall be effective immediately upon receipt, or three days after mailing, first-class, pos</w:t>
      </w:r>
      <w:smartTag w:uri="urn:schemas-microsoft-com:office:smarttags" w:element="PersonName">
        <w:r>
          <w:rPr>
            <w:sz w:val="22"/>
          </w:rPr>
          <w:t>ta</w:t>
        </w:r>
      </w:smartTag>
      <w:r>
        <w:rPr>
          <w:sz w:val="22"/>
        </w:rPr>
        <w:t xml:space="preserve">ge prepaid, whichever comes first, unless a later termination date is given.  The </w:t>
      </w:r>
      <w:r w:rsidR="0084428E">
        <w:rPr>
          <w:sz w:val="22"/>
        </w:rPr>
        <w:t>Tribe</w:t>
      </w:r>
      <w:r>
        <w:rPr>
          <w:sz w:val="22"/>
        </w:rPr>
        <w:t xml:space="preserve"> shall pay for all goods and/or services properly provided up to the effective date of the termination.  Contractor shall have no additional rights as against the </w:t>
      </w:r>
      <w:r w:rsidR="0084428E">
        <w:rPr>
          <w:sz w:val="22"/>
        </w:rPr>
        <w:t>Tribe</w:t>
      </w:r>
      <w:r>
        <w:rPr>
          <w:sz w:val="22"/>
        </w:rPr>
        <w:t xml:space="preserve"> except for the payment provided under this subsection 6.2.</w:t>
      </w:r>
    </w:p>
    <w:p w:rsidR="007977A4" w:rsidRDefault="007977A4">
      <w:pPr>
        <w:rPr>
          <w:sz w:val="22"/>
        </w:rPr>
      </w:pPr>
    </w:p>
    <w:p w:rsidR="007977A4" w:rsidRDefault="007977A4">
      <w:pPr>
        <w:rPr>
          <w:sz w:val="22"/>
        </w:rPr>
      </w:pPr>
      <w:r>
        <w:rPr>
          <w:b/>
          <w:bCs/>
          <w:sz w:val="22"/>
        </w:rPr>
        <w:t>7.</w:t>
      </w:r>
      <w:r>
        <w:rPr>
          <w:b/>
          <w:bCs/>
          <w:sz w:val="22"/>
        </w:rPr>
        <w:tab/>
        <w:t>Contract Documents</w:t>
      </w:r>
    </w:p>
    <w:p w:rsidR="007977A4" w:rsidRDefault="007977A4">
      <w:pPr>
        <w:rPr>
          <w:sz w:val="22"/>
        </w:rPr>
      </w:pPr>
    </w:p>
    <w:p w:rsidR="007977A4" w:rsidRDefault="007977A4">
      <w:pPr>
        <w:rPr>
          <w:sz w:val="22"/>
        </w:rPr>
      </w:pPr>
      <w:r>
        <w:rPr>
          <w:sz w:val="22"/>
        </w:rPr>
        <w:tab/>
        <w:t>The Contract Documents on which the Contract is based are as follows:  this Contract, together with such supplementary agreements and conditions as are attached to this Contract, and which are labeled as Exhibits to this Contract.  The Contract Documents together form the Contract for the goods and/or services herein described.  In the event of a conflict between this Contract and any document attached to it, the terms of this Contract govern.</w:t>
      </w:r>
    </w:p>
    <w:p w:rsidR="007977A4" w:rsidRDefault="007977A4">
      <w:pPr>
        <w:rPr>
          <w:sz w:val="22"/>
        </w:rPr>
      </w:pPr>
    </w:p>
    <w:p w:rsidR="007977A4" w:rsidRDefault="007977A4">
      <w:pPr>
        <w:rPr>
          <w:sz w:val="22"/>
        </w:rPr>
      </w:pPr>
      <w:r>
        <w:rPr>
          <w:b/>
          <w:bCs/>
          <w:sz w:val="22"/>
        </w:rPr>
        <w:t>8.</w:t>
      </w:r>
      <w:r>
        <w:rPr>
          <w:b/>
          <w:bCs/>
          <w:sz w:val="22"/>
        </w:rPr>
        <w:tab/>
        <w:t>Contract Officer</w:t>
      </w:r>
    </w:p>
    <w:p w:rsidR="007977A4" w:rsidRDefault="007977A4">
      <w:pPr>
        <w:rPr>
          <w:sz w:val="22"/>
        </w:rPr>
      </w:pPr>
    </w:p>
    <w:p w:rsidR="007977A4" w:rsidRDefault="007977A4">
      <w:pPr>
        <w:rPr>
          <w:sz w:val="22"/>
        </w:rPr>
      </w:pPr>
      <w:r>
        <w:rPr>
          <w:sz w:val="22"/>
        </w:rPr>
        <w:tab/>
        <w:t>8.1</w:t>
      </w:r>
      <w:r>
        <w:rPr>
          <w:sz w:val="22"/>
        </w:rPr>
        <w:tab/>
      </w:r>
      <w:r w:rsidR="001A7746">
        <w:rPr>
          <w:b/>
          <w:sz w:val="22"/>
          <w:u w:val="single"/>
        </w:rPr>
        <w:t xml:space="preserve">Kim </w:t>
      </w:r>
      <w:proofErr w:type="spellStart"/>
      <w:r w:rsidR="001A7746">
        <w:rPr>
          <w:b/>
          <w:sz w:val="22"/>
          <w:u w:val="single"/>
        </w:rPr>
        <w:t>Sundeen</w:t>
      </w:r>
      <w:proofErr w:type="spellEnd"/>
      <w:r>
        <w:rPr>
          <w:sz w:val="22"/>
          <w:u w:val="single"/>
        </w:rPr>
        <w:tab/>
      </w:r>
      <w:r>
        <w:rPr>
          <w:sz w:val="22"/>
          <w:u w:val="single"/>
        </w:rPr>
        <w:tab/>
      </w:r>
      <w:r>
        <w:rPr>
          <w:sz w:val="22"/>
        </w:rPr>
        <w:t xml:space="preserve"> is the designated Contract Officer (CO) for the purpose of this Contract and shall provide general administration of the Contract as the </w:t>
      </w:r>
      <w:r w:rsidR="0084428E">
        <w:rPr>
          <w:sz w:val="22"/>
        </w:rPr>
        <w:t>Tribe</w:t>
      </w:r>
      <w:r>
        <w:rPr>
          <w:sz w:val="22"/>
        </w:rPr>
        <w:t>’s representative.</w:t>
      </w:r>
    </w:p>
    <w:p w:rsidR="007977A4" w:rsidRDefault="007977A4">
      <w:pPr>
        <w:rPr>
          <w:sz w:val="22"/>
        </w:rPr>
      </w:pPr>
      <w:r>
        <w:rPr>
          <w:sz w:val="22"/>
        </w:rPr>
        <w:tab/>
      </w:r>
    </w:p>
    <w:p w:rsidR="007977A4" w:rsidRDefault="007977A4">
      <w:pPr>
        <w:rPr>
          <w:sz w:val="22"/>
        </w:rPr>
      </w:pPr>
      <w:r>
        <w:rPr>
          <w:sz w:val="22"/>
        </w:rPr>
        <w:tab/>
        <w:t>8.2</w:t>
      </w:r>
      <w:r>
        <w:rPr>
          <w:sz w:val="22"/>
        </w:rPr>
        <w:tab/>
      </w:r>
      <w:r w:rsidR="007F5F0B">
        <w:rPr>
          <w:b/>
          <w:sz w:val="22"/>
          <w:u w:val="single"/>
        </w:rPr>
        <w:t>Bob Basques</w:t>
      </w:r>
      <w:r>
        <w:rPr>
          <w:sz w:val="22"/>
          <w:u w:val="single"/>
        </w:rPr>
        <w:tab/>
      </w:r>
      <w:r>
        <w:rPr>
          <w:sz w:val="22"/>
          <w:u w:val="single"/>
        </w:rPr>
        <w:tab/>
      </w:r>
      <w:r>
        <w:rPr>
          <w:sz w:val="22"/>
        </w:rPr>
        <w:t xml:space="preserve"> is Contractor’s representative for this Contract, and shall be responsible for the performance of this Contract, and shall have signature authority for the Contractor for all matters related to this Contract.</w:t>
      </w:r>
    </w:p>
    <w:p w:rsidR="0084428E" w:rsidRDefault="0084428E">
      <w:pPr>
        <w:rPr>
          <w:sz w:val="22"/>
        </w:rPr>
      </w:pPr>
    </w:p>
    <w:p w:rsidR="007977A4" w:rsidRDefault="007977A4">
      <w:pPr>
        <w:rPr>
          <w:sz w:val="22"/>
        </w:rPr>
      </w:pPr>
      <w:r>
        <w:rPr>
          <w:b/>
          <w:bCs/>
          <w:sz w:val="22"/>
        </w:rPr>
        <w:t>9.</w:t>
      </w:r>
      <w:r>
        <w:rPr>
          <w:b/>
          <w:bCs/>
          <w:sz w:val="22"/>
        </w:rPr>
        <w:tab/>
        <w:t>Responsibilities of Contractor</w:t>
      </w:r>
    </w:p>
    <w:p w:rsidR="007977A4" w:rsidRDefault="007977A4">
      <w:pPr>
        <w:rPr>
          <w:sz w:val="22"/>
        </w:rPr>
      </w:pPr>
    </w:p>
    <w:p w:rsidR="007977A4" w:rsidRDefault="007977A4">
      <w:pPr>
        <w:rPr>
          <w:sz w:val="22"/>
        </w:rPr>
      </w:pPr>
      <w:r>
        <w:rPr>
          <w:sz w:val="22"/>
        </w:rPr>
        <w:tab/>
        <w:t>Contractor’s duties and rights in connection with the project herein are as follows:</w:t>
      </w:r>
    </w:p>
    <w:p w:rsidR="007977A4" w:rsidRDefault="007977A4">
      <w:pPr>
        <w:rPr>
          <w:sz w:val="22"/>
        </w:rPr>
      </w:pPr>
    </w:p>
    <w:p w:rsidR="007977A4" w:rsidRDefault="007977A4">
      <w:pPr>
        <w:rPr>
          <w:sz w:val="22"/>
        </w:rPr>
      </w:pPr>
      <w:r>
        <w:rPr>
          <w:sz w:val="22"/>
        </w:rPr>
        <w:tab/>
        <w:t>9.1</w:t>
      </w:r>
      <w:r>
        <w:rPr>
          <w:sz w:val="22"/>
        </w:rPr>
        <w:tab/>
        <w:t xml:space="preserve">Payment of Taxes, Procurement of Licenses and Permits:  Contractor shall pay any applicable tribal, federal, state, and local taxes required by law in connection </w:t>
      </w:r>
      <w:r w:rsidR="00A64435">
        <w:rPr>
          <w:sz w:val="22"/>
        </w:rPr>
        <w:t xml:space="preserve">with </w:t>
      </w:r>
      <w:r>
        <w:rPr>
          <w:sz w:val="22"/>
        </w:rPr>
        <w:t>its performance under this Contract and shall secure all necessary licenses and permits, paying the fees therefore.</w:t>
      </w:r>
    </w:p>
    <w:p w:rsidR="007977A4" w:rsidRDefault="007977A4">
      <w:pPr>
        <w:rPr>
          <w:sz w:val="22"/>
        </w:rPr>
      </w:pPr>
    </w:p>
    <w:p w:rsidR="007977A4" w:rsidRDefault="007977A4">
      <w:pPr>
        <w:rPr>
          <w:sz w:val="22"/>
        </w:rPr>
      </w:pPr>
      <w:r>
        <w:rPr>
          <w:sz w:val="22"/>
        </w:rPr>
        <w:lastRenderedPageBreak/>
        <w:tab/>
        <w:t>9.2</w:t>
      </w:r>
      <w:r>
        <w:rPr>
          <w:sz w:val="22"/>
        </w:rPr>
        <w:tab/>
        <w:t>Compliance with Laws and Regulations:  Contractor shall comply with all applicable laws and ordinances, and rules, regulations, or orders of all public authorities relating to the performance of this Contract.  If any of the Contract Documents are at variance therewith, he or she shall notify the Contract Officer promptly upon discovery of such variance.</w:t>
      </w:r>
    </w:p>
    <w:p w:rsidR="007977A4" w:rsidRDefault="007977A4">
      <w:pPr>
        <w:rPr>
          <w:sz w:val="22"/>
        </w:rPr>
      </w:pPr>
    </w:p>
    <w:p w:rsidR="007977A4" w:rsidRDefault="007977A4">
      <w:pPr>
        <w:rPr>
          <w:sz w:val="22"/>
        </w:rPr>
      </w:pPr>
      <w:r>
        <w:rPr>
          <w:sz w:val="22"/>
        </w:rPr>
        <w:tab/>
        <w:t>9.3</w:t>
      </w:r>
      <w:r>
        <w:rPr>
          <w:sz w:val="22"/>
        </w:rPr>
        <w:tab/>
        <w:t xml:space="preserve">Responsibility for Negligence of Employees and Subcontractors:  Contractor assumes full responsibility for acts, negligence or omissions of all </w:t>
      </w:r>
      <w:r w:rsidR="006E4E94">
        <w:rPr>
          <w:sz w:val="22"/>
        </w:rPr>
        <w:t>its</w:t>
      </w:r>
      <w:r>
        <w:rPr>
          <w:sz w:val="22"/>
        </w:rPr>
        <w:t xml:space="preserve"> employees under this Contract, for those of </w:t>
      </w:r>
      <w:r w:rsidR="006E4E94">
        <w:rPr>
          <w:sz w:val="22"/>
        </w:rPr>
        <w:t>its</w:t>
      </w:r>
      <w:r>
        <w:rPr>
          <w:sz w:val="22"/>
        </w:rPr>
        <w:t xml:space="preserve"> subcontractors and their employees, and for those of all other persons doing work under contract with </w:t>
      </w:r>
      <w:r w:rsidR="006E4E94">
        <w:rPr>
          <w:sz w:val="22"/>
        </w:rPr>
        <w:t>it</w:t>
      </w:r>
      <w:r>
        <w:rPr>
          <w:sz w:val="22"/>
        </w:rPr>
        <w:t>.</w:t>
      </w:r>
    </w:p>
    <w:p w:rsidR="007977A4" w:rsidRDefault="007977A4">
      <w:pPr>
        <w:rPr>
          <w:sz w:val="22"/>
        </w:rPr>
      </w:pPr>
    </w:p>
    <w:p w:rsidR="007977A4" w:rsidRDefault="007977A4">
      <w:pPr>
        <w:rPr>
          <w:sz w:val="22"/>
        </w:rPr>
      </w:pPr>
      <w:r>
        <w:rPr>
          <w:sz w:val="22"/>
        </w:rPr>
        <w:tab/>
        <w:t>9.4</w:t>
      </w:r>
      <w:r>
        <w:rPr>
          <w:sz w:val="22"/>
        </w:rPr>
        <w:tab/>
        <w:t xml:space="preserve">Warranty of Fitness of Goods and/or Services:  Contractor represents and warrants to </w:t>
      </w:r>
      <w:r w:rsidR="00DB237C">
        <w:rPr>
          <w:sz w:val="22"/>
        </w:rPr>
        <w:t xml:space="preserve">the </w:t>
      </w:r>
      <w:r w:rsidR="0084428E">
        <w:rPr>
          <w:sz w:val="22"/>
        </w:rPr>
        <w:t>Tribe</w:t>
      </w:r>
      <w:r w:rsidR="00DB237C">
        <w:rPr>
          <w:sz w:val="22"/>
        </w:rPr>
        <w:t xml:space="preserve"> </w:t>
      </w:r>
      <w:r>
        <w:rPr>
          <w:sz w:val="22"/>
        </w:rPr>
        <w:t>that goods and/or services provided under this Contract will be of good quality, free of defects, and in conformity with the Contract Documents.  It is understood between the parties hereto that all goods and/or services that are not so in conformity are defective.</w:t>
      </w:r>
    </w:p>
    <w:p w:rsidR="007977A4" w:rsidRDefault="007977A4">
      <w:pPr>
        <w:rPr>
          <w:sz w:val="22"/>
        </w:rPr>
      </w:pPr>
    </w:p>
    <w:p w:rsidR="007977A4" w:rsidRDefault="007977A4">
      <w:pPr>
        <w:rPr>
          <w:sz w:val="22"/>
        </w:rPr>
      </w:pPr>
      <w:r>
        <w:rPr>
          <w:sz w:val="22"/>
        </w:rPr>
        <w:tab/>
        <w:t>9.5</w:t>
      </w:r>
      <w:r>
        <w:rPr>
          <w:sz w:val="22"/>
        </w:rPr>
        <w:tab/>
        <w:t xml:space="preserve">Indemnity and Hold Harmless Agreement:  Contractor agrees to indemnify and hold harmless the </w:t>
      </w:r>
      <w:r w:rsidR="0084428E">
        <w:rPr>
          <w:sz w:val="22"/>
        </w:rPr>
        <w:t>Tribe</w:t>
      </w:r>
      <w:r w:rsidR="006E4E94">
        <w:rPr>
          <w:sz w:val="22"/>
        </w:rPr>
        <w:t>, its subsidiaries,</w:t>
      </w:r>
      <w:r>
        <w:rPr>
          <w:sz w:val="22"/>
        </w:rPr>
        <w:t xml:space="preserve"> and </w:t>
      </w:r>
      <w:r w:rsidR="006E4E94">
        <w:rPr>
          <w:sz w:val="22"/>
        </w:rPr>
        <w:t>the</w:t>
      </w:r>
      <w:r>
        <w:rPr>
          <w:sz w:val="22"/>
        </w:rPr>
        <w:t xml:space="preserve"> officers, agents and employees </w:t>
      </w:r>
      <w:r w:rsidR="006E4E94">
        <w:rPr>
          <w:sz w:val="22"/>
        </w:rPr>
        <w:t xml:space="preserve">of each, </w:t>
      </w:r>
      <w:r>
        <w:rPr>
          <w:sz w:val="22"/>
        </w:rPr>
        <w:t xml:space="preserve">from and against all claims, damages, losses, and expenses related to or arising from Contractor’s goods and/or services as set out in this Contract.  Such expenses include reasonable attorneys’ fees if it is necessary for the </w:t>
      </w:r>
      <w:r w:rsidR="0084428E">
        <w:rPr>
          <w:sz w:val="22"/>
        </w:rPr>
        <w:t>Tribe</w:t>
      </w:r>
      <w:r>
        <w:rPr>
          <w:sz w:val="22"/>
        </w:rPr>
        <w:t xml:space="preserve"> to commence or defend an action arising out of or associated in any way with Contractor’s performance of this Contract.  Such claims include, but are not limited to, claims for bodily injury, illness or death, property damage (including loss of use, or other damage) which are caused in whole or in part by Contractor’s negligent act or omission, or that of Contractor’s subcontractor, or that of anyone employed by them or for whose acts Contractor or Contractor’s subcontractor may be liable.</w:t>
      </w:r>
    </w:p>
    <w:p w:rsidR="007977A4" w:rsidRDefault="007977A4">
      <w:pPr>
        <w:rPr>
          <w:sz w:val="22"/>
        </w:rPr>
      </w:pPr>
      <w:r>
        <w:rPr>
          <w:sz w:val="22"/>
        </w:rPr>
        <w:tab/>
      </w:r>
    </w:p>
    <w:p w:rsidR="007977A4" w:rsidRDefault="007977A4">
      <w:pPr>
        <w:rPr>
          <w:b/>
          <w:bCs/>
          <w:sz w:val="22"/>
        </w:rPr>
      </w:pPr>
      <w:r>
        <w:rPr>
          <w:b/>
          <w:bCs/>
          <w:sz w:val="22"/>
        </w:rPr>
        <w:t>10.</w:t>
      </w:r>
      <w:r>
        <w:rPr>
          <w:b/>
          <w:bCs/>
          <w:sz w:val="22"/>
        </w:rPr>
        <w:tab/>
        <w:t>Jurisdiction and Venue; Applicable Law; Sovereign Immunity</w:t>
      </w:r>
    </w:p>
    <w:p w:rsidR="007977A4" w:rsidRDefault="007977A4">
      <w:pPr>
        <w:rPr>
          <w:sz w:val="22"/>
        </w:rPr>
      </w:pPr>
      <w:r>
        <w:rPr>
          <w:sz w:val="22"/>
        </w:rPr>
        <w:tab/>
      </w:r>
    </w:p>
    <w:p w:rsidR="007977A4" w:rsidRDefault="007977A4">
      <w:pPr>
        <w:rPr>
          <w:sz w:val="22"/>
        </w:rPr>
      </w:pPr>
      <w:r>
        <w:rPr>
          <w:sz w:val="22"/>
        </w:rPr>
        <w:tab/>
        <w:t>10.1</w:t>
      </w:r>
      <w:r>
        <w:rPr>
          <w:sz w:val="22"/>
        </w:rPr>
        <w:tab/>
        <w:t xml:space="preserve">Contractor and the </w:t>
      </w:r>
      <w:r w:rsidR="0084428E">
        <w:rPr>
          <w:sz w:val="22"/>
        </w:rPr>
        <w:t>Tribe</w:t>
      </w:r>
      <w:r>
        <w:rPr>
          <w:sz w:val="22"/>
        </w:rPr>
        <w:t xml:space="preserve"> agree that the sole and exclusive jurisdiction over any disputes arising out of this Contrac</w:t>
      </w:r>
      <w:r w:rsidR="00E23797">
        <w:rPr>
          <w:sz w:val="22"/>
        </w:rPr>
        <w:t xml:space="preserve">t shall be in the </w:t>
      </w:r>
      <w:smartTag w:uri="urn:schemas-microsoft-com:office:smarttags" w:element="Street">
        <w:smartTag w:uri="urn:schemas-microsoft-com:office:smarttags" w:element="address">
          <w:r w:rsidR="00E23797">
            <w:rPr>
              <w:sz w:val="22"/>
            </w:rPr>
            <w:t>Bad River</w:t>
          </w:r>
          <w:r>
            <w:rPr>
              <w:sz w:val="22"/>
            </w:rPr>
            <w:t xml:space="preserve"> Tribal Court</w:t>
          </w:r>
        </w:smartTag>
      </w:smartTag>
      <w:r>
        <w:rPr>
          <w:sz w:val="22"/>
        </w:rPr>
        <w:t xml:space="preserve">.  </w:t>
      </w:r>
    </w:p>
    <w:p w:rsidR="007977A4" w:rsidRDefault="007977A4">
      <w:pPr>
        <w:rPr>
          <w:sz w:val="22"/>
        </w:rPr>
      </w:pPr>
    </w:p>
    <w:p w:rsidR="007977A4" w:rsidRDefault="007977A4">
      <w:pPr>
        <w:ind w:firstLine="720"/>
        <w:rPr>
          <w:sz w:val="22"/>
        </w:rPr>
      </w:pPr>
      <w:r>
        <w:rPr>
          <w:sz w:val="22"/>
        </w:rPr>
        <w:t>10.2</w:t>
      </w:r>
      <w:r>
        <w:rPr>
          <w:sz w:val="22"/>
        </w:rPr>
        <w:tab/>
        <w:t xml:space="preserve">Any dispute shall be determined under the laws </w:t>
      </w:r>
      <w:r w:rsidR="00E23797">
        <w:rPr>
          <w:sz w:val="22"/>
        </w:rPr>
        <w:t>of the Bad River</w:t>
      </w:r>
      <w:r>
        <w:rPr>
          <w:sz w:val="22"/>
        </w:rPr>
        <w:t xml:space="preserve"> Tribe.</w:t>
      </w:r>
    </w:p>
    <w:p w:rsidR="007977A4" w:rsidRDefault="007977A4">
      <w:pPr>
        <w:ind w:firstLine="720"/>
        <w:rPr>
          <w:sz w:val="22"/>
        </w:rPr>
      </w:pPr>
    </w:p>
    <w:p w:rsidR="006E4E94" w:rsidRDefault="007977A4">
      <w:pPr>
        <w:ind w:firstLine="720"/>
        <w:rPr>
          <w:sz w:val="22"/>
        </w:rPr>
      </w:pPr>
      <w:r>
        <w:rPr>
          <w:sz w:val="22"/>
        </w:rPr>
        <w:t>10.3</w:t>
      </w:r>
      <w:r>
        <w:rPr>
          <w:sz w:val="22"/>
        </w:rPr>
        <w:tab/>
        <w:t xml:space="preserve">Nothing herein shall be deemed to waive the sovereign immunity of the </w:t>
      </w:r>
      <w:r w:rsidR="00E23797">
        <w:rPr>
          <w:sz w:val="22"/>
        </w:rPr>
        <w:t xml:space="preserve">Bad River </w:t>
      </w:r>
      <w:r w:rsidR="00472FFE">
        <w:rPr>
          <w:sz w:val="22"/>
        </w:rPr>
        <w:t>Tribe, or the enterprises, age</w:t>
      </w:r>
      <w:r w:rsidR="00E23797">
        <w:rPr>
          <w:sz w:val="22"/>
        </w:rPr>
        <w:t>nts, or employees of the Tribe</w:t>
      </w:r>
      <w:r w:rsidR="00472FFE">
        <w:rPr>
          <w:sz w:val="22"/>
        </w:rPr>
        <w:t>.</w:t>
      </w:r>
      <w:r>
        <w:rPr>
          <w:sz w:val="22"/>
        </w:rPr>
        <w:t xml:space="preserve">  </w:t>
      </w:r>
    </w:p>
    <w:p w:rsidR="006E4E94" w:rsidRDefault="006E4E94" w:rsidP="006E4E94">
      <w:pPr>
        <w:rPr>
          <w:sz w:val="22"/>
          <w:szCs w:val="22"/>
        </w:rPr>
      </w:pPr>
    </w:p>
    <w:p w:rsidR="007977A4" w:rsidRDefault="007977A4">
      <w:pPr>
        <w:rPr>
          <w:sz w:val="22"/>
        </w:rPr>
      </w:pPr>
      <w:r>
        <w:rPr>
          <w:b/>
          <w:bCs/>
          <w:sz w:val="22"/>
        </w:rPr>
        <w:t>11.</w:t>
      </w:r>
      <w:r>
        <w:rPr>
          <w:b/>
          <w:bCs/>
          <w:sz w:val="22"/>
        </w:rPr>
        <w:tab/>
        <w:t>Independent Contractor</w:t>
      </w:r>
    </w:p>
    <w:p w:rsidR="007977A4" w:rsidRDefault="007977A4">
      <w:pPr>
        <w:rPr>
          <w:sz w:val="22"/>
        </w:rPr>
      </w:pPr>
    </w:p>
    <w:p w:rsidR="007977A4" w:rsidRDefault="007977A4">
      <w:pPr>
        <w:rPr>
          <w:sz w:val="22"/>
        </w:rPr>
      </w:pPr>
      <w:r>
        <w:rPr>
          <w:sz w:val="22"/>
        </w:rPr>
        <w:tab/>
        <w:t xml:space="preserve">It is understood that the Contractor is operating as an independent contractor, and as such shall comply with all applicable laws and regulations and shall pay all applicable </w:t>
      </w:r>
      <w:smartTag w:uri="urn:schemas-microsoft-com:office:smarttags" w:element="PersonName">
        <w:r>
          <w:rPr>
            <w:sz w:val="22"/>
          </w:rPr>
          <w:t>ta</w:t>
        </w:r>
      </w:smartTag>
      <w:r>
        <w:rPr>
          <w:sz w:val="22"/>
        </w:rPr>
        <w:t xml:space="preserve">xes and other assessments and hold the </w:t>
      </w:r>
      <w:r w:rsidR="0084428E">
        <w:rPr>
          <w:sz w:val="22"/>
        </w:rPr>
        <w:t>Tribe</w:t>
      </w:r>
      <w:r>
        <w:rPr>
          <w:sz w:val="22"/>
        </w:rPr>
        <w:t xml:space="preserve"> harmless from the consequences of any act or omission of whatever kind or nature of Contractor or its employees or agents of whatever kind.  Contractor shall not have any right as an employee of the</w:t>
      </w:r>
      <w:r w:rsidR="00DB237C" w:rsidRPr="00DB237C">
        <w:rPr>
          <w:sz w:val="22"/>
        </w:rPr>
        <w:t xml:space="preserve"> </w:t>
      </w:r>
      <w:r w:rsidR="0084428E">
        <w:rPr>
          <w:sz w:val="22"/>
        </w:rPr>
        <w:t>Tribe</w:t>
      </w:r>
      <w:r>
        <w:rPr>
          <w:sz w:val="22"/>
        </w:rPr>
        <w:t>, and no employee-employer relationship is es</w:t>
      </w:r>
      <w:smartTag w:uri="urn:schemas-microsoft-com:office:smarttags" w:element="PersonName">
        <w:r>
          <w:rPr>
            <w:sz w:val="22"/>
          </w:rPr>
          <w:t>ta</w:t>
        </w:r>
      </w:smartTag>
      <w:r>
        <w:rPr>
          <w:sz w:val="22"/>
        </w:rPr>
        <w:t>blished by this Contract.  Further, the Contractor is responsible for reporting this income to the applicable federal and/or s</w:t>
      </w:r>
      <w:smartTag w:uri="urn:schemas-microsoft-com:office:smarttags" w:element="PersonName">
        <w:r>
          <w:rPr>
            <w:sz w:val="22"/>
          </w:rPr>
          <w:t>ta</w:t>
        </w:r>
      </w:smartTag>
      <w:r>
        <w:rPr>
          <w:sz w:val="22"/>
        </w:rPr>
        <w:t xml:space="preserve">te agencies.  The Contractor is responsible for all </w:t>
      </w:r>
      <w:smartTag w:uri="urn:schemas-microsoft-com:office:smarttags" w:element="PersonName">
        <w:r>
          <w:rPr>
            <w:sz w:val="22"/>
          </w:rPr>
          <w:t>ta</w:t>
        </w:r>
      </w:smartTag>
      <w:r>
        <w:rPr>
          <w:sz w:val="22"/>
        </w:rPr>
        <w:t>xes associated with this income.</w:t>
      </w:r>
    </w:p>
    <w:p w:rsidR="007977A4" w:rsidRDefault="007977A4">
      <w:pPr>
        <w:rPr>
          <w:sz w:val="22"/>
        </w:rPr>
      </w:pPr>
    </w:p>
    <w:p w:rsidR="00472FFE" w:rsidRDefault="007977A4">
      <w:pPr>
        <w:rPr>
          <w:b/>
          <w:bCs/>
          <w:sz w:val="22"/>
        </w:rPr>
      </w:pPr>
      <w:r>
        <w:rPr>
          <w:b/>
          <w:bCs/>
          <w:sz w:val="22"/>
        </w:rPr>
        <w:t>12.</w:t>
      </w:r>
      <w:r>
        <w:rPr>
          <w:b/>
          <w:bCs/>
          <w:sz w:val="22"/>
        </w:rPr>
        <w:tab/>
      </w:r>
      <w:r w:rsidR="00472FFE">
        <w:rPr>
          <w:b/>
          <w:bCs/>
          <w:sz w:val="22"/>
        </w:rPr>
        <w:t>Insurance</w:t>
      </w:r>
    </w:p>
    <w:p w:rsidR="00472FFE" w:rsidRDefault="00472FFE">
      <w:pPr>
        <w:rPr>
          <w:b/>
          <w:bCs/>
          <w:sz w:val="22"/>
        </w:rPr>
      </w:pPr>
    </w:p>
    <w:p w:rsidR="00472FFE" w:rsidRDefault="00472FFE" w:rsidP="00472FFE">
      <w:pPr>
        <w:rPr>
          <w:sz w:val="22"/>
        </w:rPr>
      </w:pPr>
      <w:r>
        <w:rPr>
          <w:sz w:val="22"/>
        </w:rPr>
        <w:tab/>
        <w:t>Contractor shall provide and continuously main</w:t>
      </w:r>
      <w:smartTag w:uri="urn:schemas-microsoft-com:office:smarttags" w:element="PersonName">
        <w:r>
          <w:rPr>
            <w:sz w:val="22"/>
          </w:rPr>
          <w:t>ta</w:t>
        </w:r>
      </w:smartTag>
      <w:r>
        <w:rPr>
          <w:sz w:val="22"/>
        </w:rPr>
        <w:t xml:space="preserve">in in effect during the term of this Contract general liability insurance, naming the </w:t>
      </w:r>
      <w:r w:rsidR="0084428E">
        <w:rPr>
          <w:sz w:val="22"/>
        </w:rPr>
        <w:t>Tribe</w:t>
      </w:r>
      <w:r>
        <w:rPr>
          <w:sz w:val="22"/>
        </w:rPr>
        <w:t xml:space="preserve"> as an additional insured, in the amount of no less than </w:t>
      </w:r>
    </w:p>
    <w:p w:rsidR="00472FFE" w:rsidRDefault="00472FFE" w:rsidP="00472FFE">
      <w:pPr>
        <w:rPr>
          <w:sz w:val="22"/>
        </w:rPr>
      </w:pPr>
      <w:proofErr w:type="gramStart"/>
      <w:r w:rsidRPr="00887A7C">
        <w:rPr>
          <w:sz w:val="22"/>
        </w:rPr>
        <w:t>$</w:t>
      </w:r>
      <w:r w:rsidR="00887A7C" w:rsidRPr="00887A7C">
        <w:rPr>
          <w:sz w:val="22"/>
          <w:u w:val="single"/>
        </w:rPr>
        <w:t>0.00</w:t>
      </w:r>
      <w:r w:rsidRPr="00887A7C">
        <w:rPr>
          <w:sz w:val="22"/>
          <w:u w:val="single"/>
        </w:rPr>
        <w:tab/>
      </w:r>
      <w:r w:rsidRPr="00887A7C">
        <w:rPr>
          <w:sz w:val="22"/>
          <w:u w:val="single"/>
        </w:rPr>
        <w:tab/>
      </w:r>
      <w:r w:rsidRPr="00887A7C">
        <w:rPr>
          <w:sz w:val="22"/>
          <w:u w:val="single"/>
        </w:rPr>
        <w:tab/>
      </w:r>
      <w:r w:rsidRPr="00887A7C">
        <w:rPr>
          <w:sz w:val="22"/>
          <w:u w:val="single"/>
        </w:rPr>
        <w:tab/>
      </w:r>
      <w:r w:rsidRPr="00887A7C">
        <w:rPr>
          <w:sz w:val="22"/>
        </w:rPr>
        <w:t xml:space="preserve"> per occurrence.</w:t>
      </w:r>
      <w:proofErr w:type="gramEnd"/>
      <w:r w:rsidRPr="00887A7C">
        <w:rPr>
          <w:sz w:val="22"/>
        </w:rPr>
        <w:t xml:space="preserve">  Contractor shall furnish the </w:t>
      </w:r>
      <w:r w:rsidR="0084428E" w:rsidRPr="00887A7C">
        <w:rPr>
          <w:sz w:val="22"/>
        </w:rPr>
        <w:t>Tribe</w:t>
      </w:r>
      <w:r w:rsidRPr="00887A7C">
        <w:rPr>
          <w:sz w:val="22"/>
        </w:rPr>
        <w:t xml:space="preserve"> with a certificate of insurance prior to beginning any work under this Contract.</w:t>
      </w:r>
      <w:r>
        <w:rPr>
          <w:sz w:val="22"/>
        </w:rPr>
        <w:t xml:space="preserve">  </w:t>
      </w:r>
    </w:p>
    <w:p w:rsidR="00472FFE" w:rsidRDefault="00472FFE">
      <w:pPr>
        <w:rPr>
          <w:b/>
          <w:bCs/>
          <w:sz w:val="22"/>
        </w:rPr>
      </w:pPr>
    </w:p>
    <w:p w:rsidR="007977A4" w:rsidRDefault="00472FFE">
      <w:pPr>
        <w:rPr>
          <w:b/>
          <w:bCs/>
          <w:sz w:val="22"/>
        </w:rPr>
      </w:pPr>
      <w:r>
        <w:rPr>
          <w:b/>
          <w:bCs/>
          <w:sz w:val="22"/>
        </w:rPr>
        <w:t>13.</w:t>
      </w:r>
      <w:r>
        <w:rPr>
          <w:b/>
          <w:bCs/>
          <w:sz w:val="22"/>
        </w:rPr>
        <w:tab/>
      </w:r>
      <w:r w:rsidR="007977A4">
        <w:rPr>
          <w:b/>
          <w:bCs/>
          <w:sz w:val="22"/>
        </w:rPr>
        <w:t>Records</w:t>
      </w:r>
    </w:p>
    <w:p w:rsidR="007977A4" w:rsidRDefault="007977A4">
      <w:pPr>
        <w:rPr>
          <w:sz w:val="22"/>
        </w:rPr>
      </w:pPr>
    </w:p>
    <w:p w:rsidR="007977A4" w:rsidRDefault="007977A4">
      <w:pPr>
        <w:pStyle w:val="BodyText"/>
      </w:pPr>
      <w:r>
        <w:tab/>
        <w:t>Contractor will maintain adequate financial records, in accordance with generally accepted accounting practices, such that the Contractor can clearly and easily identify all claimed costs and expenses and the relatedness of the those costs and expenses to this Contract.</w:t>
      </w:r>
    </w:p>
    <w:p w:rsidR="007977A4" w:rsidRDefault="007977A4">
      <w:pPr>
        <w:rPr>
          <w:sz w:val="22"/>
        </w:rPr>
      </w:pPr>
    </w:p>
    <w:p w:rsidR="007977A4" w:rsidRDefault="007977A4">
      <w:pPr>
        <w:rPr>
          <w:sz w:val="22"/>
        </w:rPr>
      </w:pPr>
      <w:r>
        <w:rPr>
          <w:b/>
          <w:bCs/>
          <w:sz w:val="22"/>
        </w:rPr>
        <w:t>1</w:t>
      </w:r>
      <w:r w:rsidR="00472FFE">
        <w:rPr>
          <w:b/>
          <w:bCs/>
          <w:sz w:val="22"/>
        </w:rPr>
        <w:t>4</w:t>
      </w:r>
      <w:r>
        <w:rPr>
          <w:b/>
          <w:bCs/>
          <w:sz w:val="22"/>
        </w:rPr>
        <w:t>.</w:t>
      </w:r>
      <w:r>
        <w:rPr>
          <w:b/>
          <w:bCs/>
          <w:sz w:val="22"/>
        </w:rPr>
        <w:tab/>
        <w:t>Certification of Non-Segregated Facilities</w:t>
      </w:r>
    </w:p>
    <w:p w:rsidR="007977A4" w:rsidRDefault="007977A4">
      <w:pPr>
        <w:rPr>
          <w:sz w:val="22"/>
        </w:rPr>
      </w:pPr>
    </w:p>
    <w:p w:rsidR="007977A4" w:rsidRDefault="007977A4">
      <w:pPr>
        <w:rPr>
          <w:sz w:val="22"/>
        </w:rPr>
      </w:pPr>
      <w:r>
        <w:rPr>
          <w:sz w:val="22"/>
        </w:rPr>
        <w:tab/>
        <w:t>By signing this Contract, Contractor certifies that it does not main</w:t>
      </w:r>
      <w:smartTag w:uri="urn:schemas-microsoft-com:office:smarttags" w:element="PersonName">
        <w:r>
          <w:rPr>
            <w:sz w:val="22"/>
          </w:rPr>
          <w:t>ta</w:t>
        </w:r>
      </w:smartTag>
      <w:r>
        <w:rPr>
          <w:sz w:val="22"/>
        </w:rPr>
        <w:t>in or provide for its employees any segregated facilities at any of Contractor’s es</w:t>
      </w:r>
      <w:smartTag w:uri="urn:schemas-microsoft-com:office:smarttags" w:element="PersonName">
        <w:r>
          <w:rPr>
            <w:sz w:val="22"/>
          </w:rPr>
          <w:t>ta</w:t>
        </w:r>
      </w:smartTag>
      <w:r>
        <w:rPr>
          <w:sz w:val="22"/>
        </w:rPr>
        <w:t>blishments, and that Contractor’s employees are not permitted to perform their services at any location, under this Contract, where segregated facilities are main</w:t>
      </w:r>
      <w:smartTag w:uri="urn:schemas-microsoft-com:office:smarttags" w:element="PersonName">
        <w:r>
          <w:rPr>
            <w:sz w:val="22"/>
          </w:rPr>
          <w:t>ta</w:t>
        </w:r>
      </w:smartTag>
      <w:r>
        <w:rPr>
          <w:sz w:val="22"/>
        </w:rPr>
        <w:t>ined.</w:t>
      </w:r>
      <w:r w:rsidR="00472FFE">
        <w:rPr>
          <w:sz w:val="22"/>
        </w:rPr>
        <w:t xml:space="preserve"> </w:t>
      </w:r>
      <w:r>
        <w:rPr>
          <w:sz w:val="22"/>
        </w:rPr>
        <w:t xml:space="preserve">Contractor agrees that failure to abide </w:t>
      </w:r>
      <w:r w:rsidR="00A64435">
        <w:rPr>
          <w:sz w:val="22"/>
        </w:rPr>
        <w:t xml:space="preserve">by </w:t>
      </w:r>
      <w:r>
        <w:rPr>
          <w:sz w:val="22"/>
        </w:rPr>
        <w:t>this certification is a breach of this Contract.</w:t>
      </w:r>
    </w:p>
    <w:p w:rsidR="007977A4" w:rsidRDefault="007977A4">
      <w:pPr>
        <w:rPr>
          <w:sz w:val="22"/>
        </w:rPr>
      </w:pPr>
    </w:p>
    <w:p w:rsidR="007977A4" w:rsidRDefault="007977A4">
      <w:pPr>
        <w:rPr>
          <w:sz w:val="22"/>
        </w:rPr>
      </w:pPr>
      <w:r>
        <w:rPr>
          <w:b/>
          <w:bCs/>
          <w:sz w:val="22"/>
        </w:rPr>
        <w:t>1</w:t>
      </w:r>
      <w:r w:rsidR="00472FFE">
        <w:rPr>
          <w:b/>
          <w:bCs/>
          <w:sz w:val="22"/>
        </w:rPr>
        <w:t>5</w:t>
      </w:r>
      <w:r>
        <w:rPr>
          <w:b/>
          <w:bCs/>
          <w:sz w:val="22"/>
        </w:rPr>
        <w:t>.</w:t>
      </w:r>
      <w:r>
        <w:rPr>
          <w:b/>
          <w:bCs/>
          <w:sz w:val="22"/>
        </w:rPr>
        <w:tab/>
        <w:t>Non-Discrimination</w:t>
      </w:r>
    </w:p>
    <w:p w:rsidR="007977A4" w:rsidRDefault="007977A4">
      <w:pPr>
        <w:rPr>
          <w:sz w:val="22"/>
        </w:rPr>
      </w:pPr>
    </w:p>
    <w:p w:rsidR="007977A4" w:rsidRDefault="007977A4">
      <w:pPr>
        <w:rPr>
          <w:sz w:val="22"/>
        </w:rPr>
      </w:pPr>
      <w:r>
        <w:rPr>
          <w:sz w:val="22"/>
        </w:rPr>
        <w:tab/>
        <w:t>Title VI of the Civil Rights Act of 1964, (Public Law 88-352; 42 USC 200d-1) provides that no person in the United States shall, on the grounds of race, color, or national origin, be excluded from participation in, be denied the benefits of, or be subjected to discrimination under any program or activity receiving federal financial assistance.</w:t>
      </w:r>
    </w:p>
    <w:p w:rsidR="007977A4" w:rsidRDefault="007977A4">
      <w:pPr>
        <w:rPr>
          <w:sz w:val="22"/>
        </w:rPr>
      </w:pPr>
    </w:p>
    <w:p w:rsidR="007977A4" w:rsidRDefault="007977A4">
      <w:pPr>
        <w:ind w:left="720" w:hanging="720"/>
        <w:rPr>
          <w:iCs/>
          <w:noProof/>
          <w:sz w:val="22"/>
        </w:rPr>
      </w:pPr>
      <w:r>
        <w:rPr>
          <w:b/>
          <w:bCs/>
          <w:sz w:val="22"/>
        </w:rPr>
        <w:t>1</w:t>
      </w:r>
      <w:r w:rsidR="00472FFE">
        <w:rPr>
          <w:b/>
          <w:bCs/>
          <w:sz w:val="22"/>
        </w:rPr>
        <w:t>6</w:t>
      </w:r>
      <w:r>
        <w:rPr>
          <w:b/>
          <w:bCs/>
          <w:sz w:val="22"/>
        </w:rPr>
        <w:t>.</w:t>
      </w:r>
      <w:r>
        <w:rPr>
          <w:b/>
          <w:bCs/>
          <w:sz w:val="22"/>
        </w:rPr>
        <w:tab/>
      </w:r>
      <w:r>
        <w:rPr>
          <w:b/>
          <w:iCs/>
          <w:noProof/>
          <w:sz w:val="22"/>
        </w:rPr>
        <w:t>Entire Agreement; Amendments</w:t>
      </w:r>
    </w:p>
    <w:p w:rsidR="007977A4" w:rsidRDefault="007977A4">
      <w:pPr>
        <w:ind w:left="720" w:hanging="720"/>
        <w:rPr>
          <w:noProof/>
          <w:sz w:val="22"/>
        </w:rPr>
      </w:pPr>
    </w:p>
    <w:p w:rsidR="007977A4" w:rsidRDefault="007977A4">
      <w:pPr>
        <w:ind w:firstLine="720"/>
        <w:rPr>
          <w:noProof/>
          <w:sz w:val="22"/>
        </w:rPr>
      </w:pPr>
      <w:r>
        <w:rPr>
          <w:noProof/>
          <w:sz w:val="22"/>
        </w:rPr>
        <w:t>This Contract contains the entire agreement between the parties with respect to the subject matter hereof and supersedes all prior agreements and understandings, oral or written, between the parties hereto with respect to the subject matter hereof.</w:t>
      </w:r>
    </w:p>
    <w:p w:rsidR="007977A4" w:rsidRDefault="007977A4">
      <w:pPr>
        <w:rPr>
          <w:iCs/>
          <w:noProof/>
          <w:sz w:val="22"/>
        </w:rPr>
      </w:pPr>
    </w:p>
    <w:p w:rsidR="007977A4" w:rsidRDefault="007977A4">
      <w:pPr>
        <w:rPr>
          <w:iCs/>
          <w:noProof/>
          <w:sz w:val="22"/>
        </w:rPr>
      </w:pPr>
      <w:r>
        <w:rPr>
          <w:b/>
          <w:iCs/>
          <w:noProof/>
          <w:sz w:val="22"/>
        </w:rPr>
        <w:t>1</w:t>
      </w:r>
      <w:r w:rsidR="00472FFE">
        <w:rPr>
          <w:b/>
          <w:iCs/>
          <w:noProof/>
          <w:sz w:val="22"/>
        </w:rPr>
        <w:t>7</w:t>
      </w:r>
      <w:r>
        <w:rPr>
          <w:b/>
          <w:iCs/>
          <w:noProof/>
          <w:sz w:val="22"/>
        </w:rPr>
        <w:t>.</w:t>
      </w:r>
      <w:r>
        <w:rPr>
          <w:b/>
          <w:iCs/>
          <w:noProof/>
          <w:sz w:val="22"/>
        </w:rPr>
        <w:tab/>
        <w:t>Severability</w:t>
      </w:r>
    </w:p>
    <w:p w:rsidR="007977A4" w:rsidRDefault="007977A4">
      <w:pPr>
        <w:rPr>
          <w:noProof/>
          <w:sz w:val="22"/>
        </w:rPr>
      </w:pPr>
    </w:p>
    <w:p w:rsidR="007977A4" w:rsidRDefault="007977A4">
      <w:pPr>
        <w:ind w:firstLine="720"/>
        <w:rPr>
          <w:noProof/>
          <w:sz w:val="22"/>
        </w:rPr>
      </w:pPr>
      <w:r>
        <w:rPr>
          <w:noProof/>
          <w:sz w:val="22"/>
        </w:rPr>
        <w:t>If any part of this Contract is held unenforceable, the rest of the Contract will continue in effect.</w:t>
      </w:r>
    </w:p>
    <w:p w:rsidR="007977A4" w:rsidRDefault="007977A4">
      <w:pPr>
        <w:rPr>
          <w:noProof/>
          <w:sz w:val="22"/>
        </w:rPr>
      </w:pPr>
    </w:p>
    <w:p w:rsidR="007977A4" w:rsidRDefault="007977A4">
      <w:pPr>
        <w:rPr>
          <w:iCs/>
          <w:noProof/>
          <w:sz w:val="22"/>
        </w:rPr>
      </w:pPr>
      <w:r>
        <w:rPr>
          <w:b/>
          <w:iCs/>
          <w:noProof/>
          <w:sz w:val="22"/>
        </w:rPr>
        <w:t>1</w:t>
      </w:r>
      <w:r w:rsidR="00472FFE">
        <w:rPr>
          <w:b/>
          <w:iCs/>
          <w:noProof/>
          <w:sz w:val="22"/>
        </w:rPr>
        <w:t>8</w:t>
      </w:r>
      <w:r>
        <w:rPr>
          <w:b/>
          <w:iCs/>
          <w:noProof/>
          <w:sz w:val="22"/>
        </w:rPr>
        <w:t>.</w:t>
      </w:r>
      <w:r>
        <w:rPr>
          <w:b/>
          <w:iCs/>
          <w:noProof/>
          <w:sz w:val="22"/>
        </w:rPr>
        <w:tab/>
        <w:t>No Partnership</w:t>
      </w:r>
    </w:p>
    <w:p w:rsidR="007977A4" w:rsidRDefault="007977A4">
      <w:pPr>
        <w:rPr>
          <w:noProof/>
          <w:sz w:val="22"/>
        </w:rPr>
      </w:pPr>
    </w:p>
    <w:p w:rsidR="007977A4" w:rsidRDefault="007977A4">
      <w:pPr>
        <w:ind w:firstLine="720"/>
        <w:rPr>
          <w:noProof/>
          <w:sz w:val="22"/>
        </w:rPr>
      </w:pPr>
      <w:r>
        <w:rPr>
          <w:noProof/>
          <w:sz w:val="22"/>
        </w:rPr>
        <w:t xml:space="preserve">This Contract does not create a partnership relationship.  Contractor does not have authority to enter into contracts on </w:t>
      </w:r>
      <w:r w:rsidR="00EE6AD2">
        <w:rPr>
          <w:noProof/>
          <w:sz w:val="22"/>
        </w:rPr>
        <w:t xml:space="preserve">the </w:t>
      </w:r>
      <w:r w:rsidR="0084428E">
        <w:rPr>
          <w:sz w:val="22"/>
        </w:rPr>
        <w:t>Tribe</w:t>
      </w:r>
      <w:r>
        <w:rPr>
          <w:noProof/>
          <w:sz w:val="22"/>
        </w:rPr>
        <w:t>’s behalf.</w:t>
      </w:r>
    </w:p>
    <w:p w:rsidR="006E4E94" w:rsidRDefault="006E4E94">
      <w:pPr>
        <w:rPr>
          <w:noProof/>
          <w:sz w:val="22"/>
        </w:rPr>
      </w:pPr>
    </w:p>
    <w:p w:rsidR="007977A4" w:rsidRDefault="007977A4">
      <w:pPr>
        <w:rPr>
          <w:iCs/>
          <w:noProof/>
          <w:sz w:val="22"/>
        </w:rPr>
      </w:pPr>
      <w:r>
        <w:rPr>
          <w:b/>
          <w:iCs/>
          <w:noProof/>
          <w:sz w:val="22"/>
        </w:rPr>
        <w:t>1</w:t>
      </w:r>
      <w:r w:rsidR="00472FFE">
        <w:rPr>
          <w:b/>
          <w:iCs/>
          <w:noProof/>
          <w:sz w:val="22"/>
        </w:rPr>
        <w:t>9</w:t>
      </w:r>
      <w:r>
        <w:rPr>
          <w:b/>
          <w:iCs/>
          <w:noProof/>
          <w:sz w:val="22"/>
        </w:rPr>
        <w:t>.</w:t>
      </w:r>
      <w:r>
        <w:rPr>
          <w:b/>
          <w:iCs/>
          <w:noProof/>
          <w:sz w:val="22"/>
        </w:rPr>
        <w:tab/>
        <w:t>Assignment</w:t>
      </w:r>
    </w:p>
    <w:p w:rsidR="007977A4" w:rsidRDefault="007977A4">
      <w:pPr>
        <w:rPr>
          <w:noProof/>
          <w:sz w:val="22"/>
        </w:rPr>
      </w:pPr>
      <w:r>
        <w:rPr>
          <w:noProof/>
          <w:sz w:val="22"/>
        </w:rPr>
        <w:t>(Check applicable provision.)</w:t>
      </w:r>
    </w:p>
    <w:p w:rsidR="007977A4" w:rsidRDefault="007977A4">
      <w:pPr>
        <w:rPr>
          <w:noProof/>
          <w:sz w:val="22"/>
        </w:rPr>
      </w:pPr>
    </w:p>
    <w:p w:rsidR="00C66B26" w:rsidRDefault="007977A4" w:rsidP="00C66B26">
      <w:pPr>
        <w:ind w:left="720"/>
        <w:rPr>
          <w:noProof/>
          <w:sz w:val="22"/>
        </w:rPr>
      </w:pPr>
      <w:r>
        <w:rPr>
          <w:noProof/>
          <w:sz w:val="22"/>
        </w:rPr>
        <w:t>_____</w:t>
      </w:r>
      <w:r>
        <w:rPr>
          <w:noProof/>
          <w:sz w:val="22"/>
        </w:rPr>
        <w:tab/>
        <w:t xml:space="preserve">Either Contractor or </w:t>
      </w:r>
      <w:r w:rsidR="00EE6AD2">
        <w:rPr>
          <w:noProof/>
          <w:sz w:val="22"/>
        </w:rPr>
        <w:t xml:space="preserve">the </w:t>
      </w:r>
      <w:r w:rsidR="0084428E">
        <w:rPr>
          <w:sz w:val="22"/>
        </w:rPr>
        <w:t>Tribe</w:t>
      </w:r>
      <w:r>
        <w:rPr>
          <w:noProof/>
          <w:sz w:val="22"/>
        </w:rPr>
        <w:t xml:space="preserve"> may assign or subcontract any rights or obligations under this Contract.</w:t>
      </w:r>
    </w:p>
    <w:p w:rsidR="007977A4" w:rsidRDefault="006E4E94" w:rsidP="00C66B26">
      <w:pPr>
        <w:spacing w:after="160"/>
        <w:ind w:left="720"/>
        <w:jc w:val="center"/>
        <w:rPr>
          <w:noProof/>
          <w:sz w:val="22"/>
        </w:rPr>
      </w:pPr>
      <w:r>
        <w:rPr>
          <w:b/>
          <w:noProof/>
          <w:sz w:val="22"/>
        </w:rPr>
        <w:t>OR</w:t>
      </w:r>
    </w:p>
    <w:p w:rsidR="007977A4" w:rsidRDefault="007977A4">
      <w:pPr>
        <w:ind w:left="720"/>
        <w:rPr>
          <w:noProof/>
          <w:sz w:val="22"/>
        </w:rPr>
      </w:pPr>
      <w:r>
        <w:rPr>
          <w:noProof/>
          <w:sz w:val="22"/>
        </w:rPr>
        <w:t>_</w:t>
      </w:r>
      <w:r w:rsidR="001A7746">
        <w:rPr>
          <w:noProof/>
          <w:sz w:val="22"/>
          <w:u w:val="single"/>
        </w:rPr>
        <w:t>X</w:t>
      </w:r>
      <w:r>
        <w:rPr>
          <w:noProof/>
          <w:sz w:val="22"/>
        </w:rPr>
        <w:t>___</w:t>
      </w:r>
      <w:r>
        <w:rPr>
          <w:noProof/>
          <w:sz w:val="22"/>
        </w:rPr>
        <w:tab/>
        <w:t xml:space="preserve">Contractor may not assign or subcontract any rights or obligations under this Contract without </w:t>
      </w:r>
      <w:r w:rsidR="00EE6AD2">
        <w:rPr>
          <w:noProof/>
          <w:sz w:val="22"/>
        </w:rPr>
        <w:t xml:space="preserve">the </w:t>
      </w:r>
      <w:r w:rsidR="0084428E">
        <w:rPr>
          <w:sz w:val="22"/>
        </w:rPr>
        <w:t>Tribe</w:t>
      </w:r>
      <w:r>
        <w:rPr>
          <w:noProof/>
          <w:sz w:val="22"/>
        </w:rPr>
        <w:t>’s prior written approval.</w:t>
      </w:r>
    </w:p>
    <w:p w:rsidR="00095A2C" w:rsidRDefault="00095A2C" w:rsidP="00095A2C">
      <w:pPr>
        <w:rPr>
          <w:noProof/>
          <w:sz w:val="22"/>
        </w:rPr>
      </w:pPr>
    </w:p>
    <w:p w:rsidR="00B06A19" w:rsidRPr="00FE5ADA" w:rsidRDefault="00472FFE" w:rsidP="00B06A19">
      <w:pPr>
        <w:rPr>
          <w:b/>
          <w:sz w:val="22"/>
          <w:szCs w:val="22"/>
        </w:rPr>
      </w:pPr>
      <w:r>
        <w:rPr>
          <w:b/>
          <w:noProof/>
          <w:sz w:val="22"/>
          <w:szCs w:val="22"/>
        </w:rPr>
        <w:t>20</w:t>
      </w:r>
      <w:r w:rsidR="00B06A19" w:rsidRPr="00FE5ADA">
        <w:rPr>
          <w:b/>
          <w:noProof/>
          <w:sz w:val="22"/>
          <w:szCs w:val="22"/>
        </w:rPr>
        <w:t>.</w:t>
      </w:r>
      <w:r w:rsidR="00B06A19" w:rsidRPr="00FE5ADA">
        <w:rPr>
          <w:b/>
          <w:noProof/>
          <w:sz w:val="22"/>
          <w:szCs w:val="22"/>
        </w:rPr>
        <w:tab/>
        <w:t>Tax Exemption</w:t>
      </w:r>
    </w:p>
    <w:p w:rsidR="00B06A19" w:rsidRPr="00FE5ADA" w:rsidRDefault="00B06A19" w:rsidP="00B06A19">
      <w:pPr>
        <w:rPr>
          <w:b/>
          <w:i/>
          <w:sz w:val="22"/>
          <w:szCs w:val="22"/>
        </w:rPr>
      </w:pPr>
    </w:p>
    <w:p w:rsidR="00B06A19" w:rsidRDefault="00B06A19" w:rsidP="00B06A19">
      <w:pPr>
        <w:ind w:firstLine="720"/>
        <w:rPr>
          <w:sz w:val="22"/>
          <w:szCs w:val="22"/>
        </w:rPr>
      </w:pPr>
      <w:r>
        <w:rPr>
          <w:sz w:val="22"/>
          <w:szCs w:val="22"/>
        </w:rPr>
        <w:t xml:space="preserve">The </w:t>
      </w:r>
      <w:r w:rsidR="0084428E">
        <w:rPr>
          <w:sz w:val="22"/>
          <w:szCs w:val="22"/>
        </w:rPr>
        <w:t>Tribe</w:t>
      </w:r>
      <w:r>
        <w:rPr>
          <w:sz w:val="22"/>
          <w:szCs w:val="22"/>
        </w:rPr>
        <w:t xml:space="preserve"> i</w:t>
      </w:r>
      <w:r w:rsidRPr="00FE5ADA">
        <w:rPr>
          <w:sz w:val="22"/>
          <w:szCs w:val="22"/>
        </w:rPr>
        <w:t>s exempt from s</w:t>
      </w:r>
      <w:smartTag w:uri="urn:schemas-microsoft-com:office:smarttags" w:element="PersonName">
        <w:r w:rsidRPr="00FE5ADA">
          <w:rPr>
            <w:sz w:val="22"/>
            <w:szCs w:val="22"/>
          </w:rPr>
          <w:t>ta</w:t>
        </w:r>
      </w:smartTag>
      <w:r w:rsidRPr="00FE5ADA">
        <w:rPr>
          <w:sz w:val="22"/>
          <w:szCs w:val="22"/>
        </w:rPr>
        <w:t xml:space="preserve">te </w:t>
      </w:r>
      <w:smartTag w:uri="urn:schemas-microsoft-com:office:smarttags" w:element="PersonName">
        <w:r w:rsidRPr="00FE5ADA">
          <w:rPr>
            <w:sz w:val="22"/>
            <w:szCs w:val="22"/>
          </w:rPr>
          <w:t>ta</w:t>
        </w:r>
      </w:smartTag>
      <w:r w:rsidRPr="00FE5ADA">
        <w:rPr>
          <w:sz w:val="22"/>
          <w:szCs w:val="22"/>
        </w:rPr>
        <w:t>xes for goods and services received in Indian Countr</w:t>
      </w:r>
      <w:r w:rsidR="00B6404C">
        <w:rPr>
          <w:sz w:val="22"/>
          <w:szCs w:val="22"/>
        </w:rPr>
        <w:t xml:space="preserve">y </w:t>
      </w:r>
      <w:r w:rsidRPr="00FE5ADA">
        <w:rPr>
          <w:sz w:val="22"/>
          <w:szCs w:val="22"/>
        </w:rPr>
        <w:t>including, but not limited to, s</w:t>
      </w:r>
      <w:smartTag w:uri="urn:schemas-microsoft-com:office:smarttags" w:element="PersonName">
        <w:r w:rsidRPr="00FE5ADA">
          <w:rPr>
            <w:sz w:val="22"/>
            <w:szCs w:val="22"/>
          </w:rPr>
          <w:t>ta</w:t>
        </w:r>
      </w:smartTag>
      <w:r w:rsidRPr="00FE5ADA">
        <w:rPr>
          <w:sz w:val="22"/>
          <w:szCs w:val="22"/>
        </w:rPr>
        <w:t xml:space="preserve">te and local sales </w:t>
      </w:r>
      <w:smartTag w:uri="urn:schemas-microsoft-com:office:smarttags" w:element="PersonName">
        <w:r w:rsidRPr="00FE5ADA">
          <w:rPr>
            <w:sz w:val="22"/>
            <w:szCs w:val="22"/>
          </w:rPr>
          <w:t>ta</w:t>
        </w:r>
      </w:smartTag>
      <w:r w:rsidRPr="00FE5ADA">
        <w:rPr>
          <w:sz w:val="22"/>
          <w:szCs w:val="22"/>
        </w:rPr>
        <w:t>x, cer</w:t>
      </w:r>
      <w:smartTag w:uri="urn:schemas-microsoft-com:office:smarttags" w:element="PersonName">
        <w:r w:rsidRPr="00FE5ADA">
          <w:rPr>
            <w:sz w:val="22"/>
            <w:szCs w:val="22"/>
          </w:rPr>
          <w:t>ta</w:t>
        </w:r>
      </w:smartTag>
      <w:r w:rsidRPr="00FE5ADA">
        <w:rPr>
          <w:sz w:val="22"/>
          <w:szCs w:val="22"/>
        </w:rPr>
        <w:t xml:space="preserve">in excise </w:t>
      </w:r>
      <w:smartTag w:uri="urn:schemas-microsoft-com:office:smarttags" w:element="PersonName">
        <w:r w:rsidRPr="00FE5ADA">
          <w:rPr>
            <w:sz w:val="22"/>
            <w:szCs w:val="22"/>
          </w:rPr>
          <w:t>ta</w:t>
        </w:r>
      </w:smartTag>
      <w:r w:rsidRPr="00FE5ADA">
        <w:rPr>
          <w:sz w:val="22"/>
          <w:szCs w:val="22"/>
        </w:rPr>
        <w:t>xes, and others.  Con</w:t>
      </w:r>
      <w:r>
        <w:rPr>
          <w:sz w:val="22"/>
          <w:szCs w:val="22"/>
        </w:rPr>
        <w:t>tractor</w:t>
      </w:r>
      <w:r w:rsidRPr="00FE5ADA">
        <w:rPr>
          <w:sz w:val="22"/>
          <w:szCs w:val="22"/>
        </w:rPr>
        <w:t xml:space="preserve"> is eligible for an exemption from s</w:t>
      </w:r>
      <w:smartTag w:uri="urn:schemas-microsoft-com:office:smarttags" w:element="PersonName">
        <w:r w:rsidRPr="00FE5ADA">
          <w:rPr>
            <w:sz w:val="22"/>
            <w:szCs w:val="22"/>
          </w:rPr>
          <w:t>ta</w:t>
        </w:r>
      </w:smartTag>
      <w:r w:rsidRPr="00FE5ADA">
        <w:rPr>
          <w:sz w:val="22"/>
          <w:szCs w:val="22"/>
        </w:rPr>
        <w:t xml:space="preserve">te </w:t>
      </w:r>
      <w:smartTag w:uri="urn:schemas-microsoft-com:office:smarttags" w:element="PersonName">
        <w:r w:rsidRPr="00FE5ADA">
          <w:rPr>
            <w:sz w:val="22"/>
            <w:szCs w:val="22"/>
          </w:rPr>
          <w:t>ta</w:t>
        </w:r>
      </w:smartTag>
      <w:r w:rsidRPr="00FE5ADA">
        <w:rPr>
          <w:sz w:val="22"/>
          <w:szCs w:val="22"/>
        </w:rPr>
        <w:t xml:space="preserve">xes for goods </w:t>
      </w:r>
      <w:r w:rsidR="00B6404C">
        <w:rPr>
          <w:sz w:val="22"/>
          <w:szCs w:val="22"/>
        </w:rPr>
        <w:t xml:space="preserve">under Wis. Stat. s. 77.52(1)(b), (c), and (d) </w:t>
      </w:r>
      <w:r w:rsidRPr="00FE5ADA">
        <w:rPr>
          <w:sz w:val="22"/>
          <w:szCs w:val="22"/>
        </w:rPr>
        <w:t xml:space="preserve">and services provided to the </w:t>
      </w:r>
      <w:r w:rsidR="0084428E">
        <w:rPr>
          <w:sz w:val="22"/>
          <w:szCs w:val="22"/>
        </w:rPr>
        <w:t>Tribe</w:t>
      </w:r>
      <w:r w:rsidRPr="00FE5ADA">
        <w:rPr>
          <w:sz w:val="22"/>
          <w:szCs w:val="22"/>
        </w:rPr>
        <w:t xml:space="preserve"> in Indian Country</w:t>
      </w:r>
      <w:r w:rsidR="00B6404C">
        <w:rPr>
          <w:sz w:val="22"/>
          <w:szCs w:val="22"/>
        </w:rPr>
        <w:t xml:space="preserve"> </w:t>
      </w:r>
      <w:r w:rsidRPr="00FE5ADA">
        <w:rPr>
          <w:sz w:val="22"/>
          <w:szCs w:val="22"/>
        </w:rPr>
        <w:t>including, but not limited to, s</w:t>
      </w:r>
      <w:smartTag w:uri="urn:schemas-microsoft-com:office:smarttags" w:element="PersonName">
        <w:r w:rsidRPr="00FE5ADA">
          <w:rPr>
            <w:sz w:val="22"/>
            <w:szCs w:val="22"/>
          </w:rPr>
          <w:t>ta</w:t>
        </w:r>
      </w:smartTag>
      <w:r w:rsidRPr="00FE5ADA">
        <w:rPr>
          <w:sz w:val="22"/>
          <w:szCs w:val="22"/>
        </w:rPr>
        <w:t xml:space="preserve">te and local sales </w:t>
      </w:r>
      <w:smartTag w:uri="urn:schemas-microsoft-com:office:smarttags" w:element="PersonName">
        <w:r w:rsidRPr="00FE5ADA">
          <w:rPr>
            <w:sz w:val="22"/>
            <w:szCs w:val="22"/>
          </w:rPr>
          <w:t>ta</w:t>
        </w:r>
      </w:smartTag>
      <w:r w:rsidRPr="00FE5ADA">
        <w:rPr>
          <w:sz w:val="22"/>
          <w:szCs w:val="22"/>
        </w:rPr>
        <w:t xml:space="preserve">x, Business &amp; Occupation </w:t>
      </w:r>
      <w:smartTag w:uri="urn:schemas-microsoft-com:office:smarttags" w:element="PersonName">
        <w:r w:rsidRPr="00FE5ADA">
          <w:rPr>
            <w:sz w:val="22"/>
            <w:szCs w:val="22"/>
          </w:rPr>
          <w:t>ta</w:t>
        </w:r>
      </w:smartTag>
      <w:r w:rsidRPr="00FE5ADA">
        <w:rPr>
          <w:sz w:val="22"/>
          <w:szCs w:val="22"/>
        </w:rPr>
        <w:t>x, and others.  Con</w:t>
      </w:r>
      <w:r>
        <w:rPr>
          <w:sz w:val="22"/>
          <w:szCs w:val="22"/>
        </w:rPr>
        <w:t>trac</w:t>
      </w:r>
      <w:r w:rsidRPr="00FE5ADA">
        <w:rPr>
          <w:sz w:val="22"/>
          <w:szCs w:val="22"/>
        </w:rPr>
        <w:t>t</w:t>
      </w:r>
      <w:r>
        <w:rPr>
          <w:sz w:val="22"/>
          <w:szCs w:val="22"/>
        </w:rPr>
        <w:t>or</w:t>
      </w:r>
      <w:r w:rsidRPr="00FE5ADA">
        <w:rPr>
          <w:sz w:val="22"/>
          <w:szCs w:val="22"/>
        </w:rPr>
        <w:t xml:space="preserve"> </w:t>
      </w:r>
      <w:r w:rsidR="00B6404C">
        <w:rPr>
          <w:sz w:val="22"/>
          <w:szCs w:val="22"/>
        </w:rPr>
        <w:t xml:space="preserve">shall comply with </w:t>
      </w:r>
      <w:smartTag w:uri="urn:schemas-microsoft-com:office:smarttags" w:element="place">
        <w:r w:rsidR="00B6404C">
          <w:rPr>
            <w:sz w:val="22"/>
            <w:szCs w:val="22"/>
          </w:rPr>
          <w:t>Wisconsin</w:t>
        </w:r>
      </w:smartTag>
      <w:r w:rsidR="00B6404C">
        <w:rPr>
          <w:sz w:val="22"/>
          <w:szCs w:val="22"/>
        </w:rPr>
        <w:t xml:space="preserve"> sales and use tax exemption rules</w:t>
      </w:r>
      <w:r w:rsidRPr="00FE5ADA">
        <w:rPr>
          <w:sz w:val="22"/>
          <w:szCs w:val="22"/>
        </w:rPr>
        <w:t xml:space="preserve"> to perfect the exemption from s</w:t>
      </w:r>
      <w:smartTag w:uri="urn:schemas-microsoft-com:office:smarttags" w:element="PersonName">
        <w:r w:rsidRPr="00FE5ADA">
          <w:rPr>
            <w:sz w:val="22"/>
            <w:szCs w:val="22"/>
          </w:rPr>
          <w:t>ta</w:t>
        </w:r>
      </w:smartTag>
      <w:r w:rsidRPr="00FE5ADA">
        <w:rPr>
          <w:sz w:val="22"/>
          <w:szCs w:val="22"/>
        </w:rPr>
        <w:t xml:space="preserve">te </w:t>
      </w:r>
      <w:smartTag w:uri="urn:schemas-microsoft-com:office:smarttags" w:element="PersonName">
        <w:r w:rsidRPr="00FE5ADA">
          <w:rPr>
            <w:sz w:val="22"/>
            <w:szCs w:val="22"/>
          </w:rPr>
          <w:t>ta</w:t>
        </w:r>
      </w:smartTag>
      <w:r w:rsidRPr="00FE5ADA">
        <w:rPr>
          <w:sz w:val="22"/>
          <w:szCs w:val="22"/>
        </w:rPr>
        <w:t>xation.</w:t>
      </w:r>
    </w:p>
    <w:p w:rsidR="00B06A19" w:rsidRPr="00FE5ADA" w:rsidRDefault="00B06A19" w:rsidP="00B06A19">
      <w:pPr>
        <w:rPr>
          <w:sz w:val="22"/>
          <w:szCs w:val="22"/>
        </w:rPr>
      </w:pPr>
    </w:p>
    <w:p w:rsidR="00B06A19" w:rsidRPr="002D4D25" w:rsidRDefault="00B06A19" w:rsidP="00B06A19">
      <w:pPr>
        <w:rPr>
          <w:noProof/>
          <w:sz w:val="22"/>
          <w:szCs w:val="22"/>
        </w:rPr>
      </w:pPr>
      <w:r w:rsidRPr="002D4D25">
        <w:rPr>
          <w:b/>
          <w:noProof/>
          <w:sz w:val="22"/>
          <w:szCs w:val="22"/>
        </w:rPr>
        <w:t>2</w:t>
      </w:r>
      <w:r w:rsidR="00472FFE">
        <w:rPr>
          <w:b/>
          <w:noProof/>
          <w:sz w:val="22"/>
          <w:szCs w:val="22"/>
        </w:rPr>
        <w:t>1</w:t>
      </w:r>
      <w:r w:rsidRPr="002D4D25">
        <w:rPr>
          <w:b/>
          <w:noProof/>
          <w:sz w:val="22"/>
          <w:szCs w:val="22"/>
        </w:rPr>
        <w:t>.</w:t>
      </w:r>
      <w:r w:rsidRPr="002D4D25">
        <w:rPr>
          <w:b/>
          <w:noProof/>
          <w:sz w:val="22"/>
          <w:szCs w:val="22"/>
        </w:rPr>
        <w:tab/>
        <w:t>Execution</w:t>
      </w:r>
    </w:p>
    <w:p w:rsidR="00B06A19" w:rsidRPr="00FE5ADA" w:rsidRDefault="00B06A19" w:rsidP="00B06A19">
      <w:pPr>
        <w:tabs>
          <w:tab w:val="left" w:pos="360"/>
        </w:tabs>
        <w:rPr>
          <w:sz w:val="22"/>
          <w:szCs w:val="22"/>
        </w:rPr>
      </w:pPr>
      <w:r>
        <w:rPr>
          <w:noProof/>
          <w:sz w:val="22"/>
          <w:szCs w:val="22"/>
        </w:rPr>
        <w:tab/>
      </w:r>
      <w:r>
        <w:rPr>
          <w:noProof/>
          <w:sz w:val="22"/>
          <w:szCs w:val="22"/>
        </w:rPr>
        <w:tab/>
        <w:t>(</w:t>
      </w:r>
      <w:r w:rsidRPr="00FE5ADA">
        <w:rPr>
          <w:sz w:val="22"/>
          <w:szCs w:val="22"/>
        </w:rPr>
        <w:t xml:space="preserve">Check </w:t>
      </w:r>
      <w:r>
        <w:rPr>
          <w:sz w:val="22"/>
          <w:szCs w:val="22"/>
        </w:rPr>
        <w:t>applicable provision.)</w:t>
      </w:r>
      <w:r w:rsidRPr="00FE5ADA">
        <w:rPr>
          <w:sz w:val="22"/>
          <w:szCs w:val="22"/>
        </w:rPr>
        <w:t xml:space="preserve">  </w:t>
      </w:r>
    </w:p>
    <w:p w:rsidR="00B06A19" w:rsidRPr="00FE5ADA" w:rsidRDefault="00B06A19" w:rsidP="00B06A19">
      <w:pPr>
        <w:rPr>
          <w:sz w:val="22"/>
          <w:szCs w:val="22"/>
        </w:rPr>
      </w:pPr>
    </w:p>
    <w:p w:rsidR="00B06A19" w:rsidRPr="00FE5ADA" w:rsidRDefault="00B06A19" w:rsidP="00C66B26">
      <w:pPr>
        <w:ind w:left="1440" w:hanging="720"/>
        <w:rPr>
          <w:sz w:val="22"/>
          <w:szCs w:val="22"/>
        </w:rPr>
      </w:pPr>
      <w:r w:rsidRPr="00FE5ADA">
        <w:rPr>
          <w:sz w:val="22"/>
          <w:szCs w:val="22"/>
        </w:rPr>
        <w:t>_</w:t>
      </w:r>
      <w:r w:rsidR="001A7746">
        <w:rPr>
          <w:sz w:val="22"/>
          <w:szCs w:val="22"/>
          <w:u w:val="single"/>
        </w:rPr>
        <w:t>X</w:t>
      </w:r>
      <w:r w:rsidRPr="00FE5ADA">
        <w:rPr>
          <w:sz w:val="22"/>
          <w:szCs w:val="22"/>
        </w:rPr>
        <w:t>_</w:t>
      </w:r>
      <w:r w:rsidRPr="00FE5ADA">
        <w:rPr>
          <w:sz w:val="22"/>
          <w:szCs w:val="22"/>
        </w:rPr>
        <w:tab/>
      </w:r>
      <w:proofErr w:type="gramStart"/>
      <w:r w:rsidRPr="00FE5ADA">
        <w:rPr>
          <w:sz w:val="22"/>
          <w:szCs w:val="22"/>
        </w:rPr>
        <w:t>The</w:t>
      </w:r>
      <w:proofErr w:type="gramEnd"/>
      <w:r w:rsidRPr="00FE5ADA">
        <w:rPr>
          <w:sz w:val="22"/>
          <w:szCs w:val="22"/>
        </w:rPr>
        <w:t xml:space="preserve"> parties agree that this Agreement will be considered signed when the signature of a party is delivered by facsimile transmission.  Signatures transmitted by facsimile shall have the same effect as original signatures.</w:t>
      </w:r>
    </w:p>
    <w:p w:rsidR="00B06A19" w:rsidRPr="00FE5ADA" w:rsidRDefault="00B06A19" w:rsidP="00C66B26">
      <w:pPr>
        <w:spacing w:after="160"/>
        <w:ind w:left="1080" w:hanging="720"/>
        <w:jc w:val="center"/>
        <w:rPr>
          <w:b/>
          <w:sz w:val="22"/>
          <w:szCs w:val="22"/>
        </w:rPr>
      </w:pPr>
      <w:r w:rsidRPr="00FE5ADA">
        <w:rPr>
          <w:b/>
          <w:sz w:val="22"/>
          <w:szCs w:val="22"/>
        </w:rPr>
        <w:t>OR</w:t>
      </w:r>
    </w:p>
    <w:p w:rsidR="00B06A19" w:rsidRPr="00FE5ADA" w:rsidRDefault="00B06A19" w:rsidP="00B06A19">
      <w:pPr>
        <w:ind w:left="1440" w:hanging="720"/>
        <w:rPr>
          <w:sz w:val="22"/>
          <w:szCs w:val="22"/>
        </w:rPr>
      </w:pPr>
      <w:r w:rsidRPr="00FE5ADA">
        <w:rPr>
          <w:sz w:val="22"/>
          <w:szCs w:val="22"/>
        </w:rPr>
        <w:t>___</w:t>
      </w:r>
      <w:r w:rsidRPr="00FE5ADA">
        <w:rPr>
          <w:sz w:val="22"/>
          <w:szCs w:val="22"/>
        </w:rPr>
        <w:tab/>
        <w:t>This Agreement shall be executed in duplicate originals, with each party retaining one fully executed duplicate original of the Agreement.</w:t>
      </w:r>
    </w:p>
    <w:p w:rsidR="00B06A19" w:rsidRPr="00FE5ADA" w:rsidRDefault="00B06A19" w:rsidP="00B06A19">
      <w:pPr>
        <w:rPr>
          <w:noProof/>
          <w:sz w:val="22"/>
          <w:szCs w:val="22"/>
        </w:rPr>
      </w:pPr>
    </w:p>
    <w:p w:rsidR="00B06A19" w:rsidRDefault="00B06A19" w:rsidP="00B06A19">
      <w:pPr>
        <w:ind w:firstLine="720"/>
        <w:rPr>
          <w:noProof/>
          <w:sz w:val="22"/>
        </w:rPr>
      </w:pPr>
      <w:r>
        <w:rPr>
          <w:b/>
          <w:bCs/>
          <w:noProof/>
          <w:sz w:val="22"/>
        </w:rPr>
        <w:t>IN WITNESS WHEREOF</w:t>
      </w:r>
      <w:r>
        <w:rPr>
          <w:noProof/>
          <w:sz w:val="22"/>
        </w:rPr>
        <w:t>, the parties have executed this Contract at the</w:t>
      </w:r>
      <w:r w:rsidR="004F71ED">
        <w:rPr>
          <w:noProof/>
          <w:sz w:val="22"/>
        </w:rPr>
        <w:t xml:space="preserve"> Bad River Reservation, </w:t>
      </w:r>
      <w:smartTag w:uri="urn:schemas-microsoft-com:office:smarttags" w:element="place">
        <w:smartTag w:uri="urn:schemas-microsoft-com:office:smarttags" w:element="City">
          <w:r w:rsidR="004F71ED">
            <w:rPr>
              <w:noProof/>
              <w:sz w:val="22"/>
            </w:rPr>
            <w:t>Odanah</w:t>
          </w:r>
        </w:smartTag>
        <w:r w:rsidR="004F71ED">
          <w:rPr>
            <w:noProof/>
            <w:sz w:val="22"/>
          </w:rPr>
          <w:t xml:space="preserve">, </w:t>
        </w:r>
        <w:smartTag w:uri="urn:schemas-microsoft-com:office:smarttags" w:element="State">
          <w:r w:rsidR="004F71ED">
            <w:rPr>
              <w:noProof/>
              <w:sz w:val="22"/>
            </w:rPr>
            <w:t>Wisconsin</w:t>
          </w:r>
        </w:smartTag>
      </w:smartTag>
      <w:r>
        <w:rPr>
          <w:noProof/>
          <w:sz w:val="22"/>
        </w:rPr>
        <w:t>, on the date herein indicated.</w:t>
      </w:r>
    </w:p>
    <w:p w:rsidR="00B06A19" w:rsidRDefault="00B06A19" w:rsidP="00B06A19">
      <w:pPr>
        <w:rPr>
          <w:noProof/>
          <w:sz w:val="22"/>
        </w:rPr>
      </w:pPr>
    </w:p>
    <w:p w:rsidR="00B06A19" w:rsidRPr="00FE5ADA" w:rsidRDefault="00B06A19" w:rsidP="00B06A19">
      <w:pPr>
        <w:rPr>
          <w:b/>
          <w:noProof/>
          <w:sz w:val="22"/>
        </w:rPr>
      </w:pPr>
      <w:r w:rsidRPr="00055FD2">
        <w:rPr>
          <w:noProof/>
          <w:sz w:val="22"/>
          <w:highlight w:val="yellow"/>
        </w:rPr>
        <w:t>DATE</w:t>
      </w:r>
      <w:r>
        <w:rPr>
          <w:noProof/>
          <w:sz w:val="22"/>
        </w:rPr>
        <w:t>:</w:t>
      </w:r>
      <w:r>
        <w:rPr>
          <w:noProof/>
          <w:sz w:val="22"/>
          <w:u w:val="single"/>
        </w:rPr>
        <w:tab/>
      </w:r>
      <w:r>
        <w:rPr>
          <w:noProof/>
          <w:sz w:val="22"/>
          <w:u w:val="single"/>
        </w:rPr>
        <w:tab/>
      </w:r>
      <w:r>
        <w:rPr>
          <w:noProof/>
          <w:sz w:val="22"/>
          <w:u w:val="single"/>
        </w:rPr>
        <w:tab/>
      </w:r>
      <w:r>
        <w:rPr>
          <w:noProof/>
          <w:sz w:val="22"/>
        </w:rPr>
        <w:tab/>
      </w:r>
      <w:r w:rsidR="004F71ED">
        <w:rPr>
          <w:b/>
          <w:noProof/>
          <w:sz w:val="22"/>
        </w:rPr>
        <w:t>BAD RIVER</w:t>
      </w:r>
      <w:r w:rsidR="0084428E">
        <w:rPr>
          <w:b/>
          <w:noProof/>
          <w:sz w:val="22"/>
        </w:rPr>
        <w:t xml:space="preserve"> TRIBE</w:t>
      </w:r>
    </w:p>
    <w:p w:rsidR="00B06A19" w:rsidRDefault="00B06A19" w:rsidP="00B06A19">
      <w:pPr>
        <w:rPr>
          <w:noProof/>
          <w:sz w:val="22"/>
        </w:rPr>
      </w:pPr>
      <w:r>
        <w:rPr>
          <w:noProof/>
          <w:sz w:val="22"/>
        </w:rPr>
        <w:tab/>
      </w:r>
      <w:r>
        <w:rPr>
          <w:noProof/>
          <w:sz w:val="22"/>
        </w:rPr>
        <w:tab/>
      </w:r>
      <w:r>
        <w:rPr>
          <w:noProof/>
          <w:sz w:val="22"/>
        </w:rPr>
        <w:tab/>
      </w:r>
      <w:r>
        <w:rPr>
          <w:noProof/>
          <w:sz w:val="22"/>
        </w:rPr>
        <w:tab/>
      </w:r>
    </w:p>
    <w:p w:rsidR="00B06A19" w:rsidRPr="00FE5ADA" w:rsidRDefault="00B06A19" w:rsidP="00B06A19">
      <w:pPr>
        <w:rPr>
          <w:noProof/>
          <w:sz w:val="22"/>
          <w:u w:val="single"/>
        </w:rPr>
      </w:pPr>
      <w:r>
        <w:rPr>
          <w:noProof/>
          <w:sz w:val="22"/>
        </w:rPr>
        <w:tab/>
      </w:r>
      <w:r>
        <w:rPr>
          <w:noProof/>
          <w:sz w:val="22"/>
        </w:rPr>
        <w:tab/>
      </w:r>
      <w:r>
        <w:rPr>
          <w:noProof/>
          <w:sz w:val="22"/>
        </w:rPr>
        <w:tab/>
      </w:r>
      <w:r>
        <w:rPr>
          <w:noProof/>
          <w:sz w:val="22"/>
        </w:rPr>
        <w:tab/>
      </w:r>
      <w:r>
        <w:rPr>
          <w:noProof/>
          <w:sz w:val="22"/>
          <w:u w:val="single"/>
        </w:rPr>
        <w:tab/>
      </w:r>
      <w:r>
        <w:rPr>
          <w:noProof/>
          <w:sz w:val="22"/>
          <w:u w:val="single"/>
        </w:rPr>
        <w:tab/>
      </w:r>
      <w:r>
        <w:rPr>
          <w:noProof/>
          <w:sz w:val="22"/>
          <w:u w:val="single"/>
        </w:rPr>
        <w:tab/>
      </w:r>
      <w:r>
        <w:rPr>
          <w:noProof/>
          <w:sz w:val="22"/>
          <w:u w:val="single"/>
        </w:rPr>
        <w:tab/>
      </w:r>
      <w:r>
        <w:rPr>
          <w:noProof/>
          <w:sz w:val="22"/>
          <w:u w:val="single"/>
        </w:rPr>
        <w:tab/>
      </w:r>
      <w:r>
        <w:rPr>
          <w:noProof/>
          <w:sz w:val="22"/>
          <w:u w:val="single"/>
        </w:rPr>
        <w:tab/>
      </w:r>
    </w:p>
    <w:p w:rsidR="00B06A19" w:rsidRDefault="00B06A19" w:rsidP="00B06A19">
      <w:pPr>
        <w:ind w:left="2160" w:firstLine="720"/>
        <w:rPr>
          <w:noProof/>
          <w:sz w:val="22"/>
        </w:rPr>
      </w:pPr>
      <w:r>
        <w:rPr>
          <w:noProof/>
          <w:sz w:val="22"/>
        </w:rPr>
        <w:t>By:</w:t>
      </w:r>
      <w:r w:rsidR="001A7746">
        <w:rPr>
          <w:noProof/>
          <w:sz w:val="22"/>
          <w:u w:val="single"/>
        </w:rPr>
        <w:t xml:space="preserve">  </w:t>
      </w:r>
      <w:r w:rsidR="00055FD2">
        <w:rPr>
          <w:noProof/>
          <w:sz w:val="22"/>
          <w:u w:val="single"/>
        </w:rPr>
        <w:t>Micheal Wiggins Jr.</w:t>
      </w:r>
      <w:r>
        <w:rPr>
          <w:noProof/>
          <w:sz w:val="22"/>
          <w:u w:val="single"/>
        </w:rPr>
        <w:tab/>
      </w:r>
      <w:r>
        <w:rPr>
          <w:noProof/>
          <w:sz w:val="22"/>
          <w:u w:val="single"/>
        </w:rPr>
        <w:tab/>
      </w:r>
      <w:r>
        <w:rPr>
          <w:noProof/>
          <w:sz w:val="22"/>
          <w:u w:val="single"/>
        </w:rPr>
        <w:tab/>
      </w:r>
    </w:p>
    <w:p w:rsidR="00B06A19" w:rsidRDefault="00B06A19" w:rsidP="00B06A19">
      <w:pPr>
        <w:ind w:left="2160" w:firstLine="720"/>
        <w:rPr>
          <w:noProof/>
          <w:sz w:val="22"/>
        </w:rPr>
      </w:pPr>
      <w:r>
        <w:rPr>
          <w:noProof/>
          <w:sz w:val="22"/>
        </w:rPr>
        <w:t>Title:</w:t>
      </w:r>
      <w:r>
        <w:rPr>
          <w:noProof/>
          <w:sz w:val="22"/>
          <w:u w:val="single"/>
        </w:rPr>
        <w:tab/>
      </w:r>
      <w:r w:rsidR="00055FD2">
        <w:rPr>
          <w:noProof/>
          <w:sz w:val="22"/>
          <w:u w:val="single"/>
        </w:rPr>
        <w:t>Tribal Chairman</w:t>
      </w:r>
      <w:r>
        <w:rPr>
          <w:noProof/>
          <w:sz w:val="22"/>
          <w:u w:val="single"/>
        </w:rPr>
        <w:tab/>
      </w:r>
      <w:r>
        <w:rPr>
          <w:noProof/>
          <w:sz w:val="22"/>
          <w:u w:val="single"/>
        </w:rPr>
        <w:tab/>
      </w:r>
      <w:r>
        <w:rPr>
          <w:noProof/>
          <w:sz w:val="22"/>
          <w:u w:val="single"/>
        </w:rPr>
        <w:tab/>
      </w:r>
    </w:p>
    <w:p w:rsidR="00B06A19" w:rsidRPr="00EE6AD2" w:rsidRDefault="00B06A19" w:rsidP="00B06A19">
      <w:pPr>
        <w:ind w:left="2160" w:firstLine="720"/>
        <w:rPr>
          <w:noProof/>
          <w:sz w:val="22"/>
          <w:u w:val="single"/>
        </w:rPr>
      </w:pPr>
      <w:r>
        <w:rPr>
          <w:noProof/>
          <w:sz w:val="22"/>
        </w:rPr>
        <w:t>Address:</w:t>
      </w:r>
      <w:r w:rsidR="001A7746">
        <w:rPr>
          <w:noProof/>
          <w:sz w:val="22"/>
          <w:u w:val="single"/>
        </w:rPr>
        <w:t xml:space="preserve">  72682 Maple St., PO Box 39</w:t>
      </w:r>
      <w:r>
        <w:rPr>
          <w:noProof/>
          <w:sz w:val="22"/>
          <w:u w:val="single"/>
        </w:rPr>
        <w:tab/>
      </w:r>
      <w:r>
        <w:rPr>
          <w:noProof/>
          <w:sz w:val="22"/>
          <w:u w:val="single"/>
        </w:rPr>
        <w:tab/>
      </w:r>
    </w:p>
    <w:p w:rsidR="00B06A19" w:rsidRPr="00EE6AD2" w:rsidRDefault="00B06A19" w:rsidP="00B06A19">
      <w:pPr>
        <w:rPr>
          <w:noProof/>
          <w:sz w:val="22"/>
          <w:u w:val="single"/>
        </w:rPr>
      </w:pPr>
      <w:r>
        <w:rPr>
          <w:noProof/>
          <w:sz w:val="22"/>
        </w:rPr>
        <w:tab/>
      </w:r>
      <w:r>
        <w:rPr>
          <w:noProof/>
          <w:sz w:val="22"/>
        </w:rPr>
        <w:tab/>
      </w:r>
      <w:r>
        <w:rPr>
          <w:noProof/>
          <w:sz w:val="22"/>
        </w:rPr>
        <w:tab/>
      </w:r>
      <w:r>
        <w:rPr>
          <w:noProof/>
          <w:sz w:val="22"/>
        </w:rPr>
        <w:tab/>
      </w:r>
      <w:r>
        <w:rPr>
          <w:noProof/>
          <w:sz w:val="22"/>
          <w:u w:val="single"/>
        </w:rPr>
        <w:tab/>
      </w:r>
      <w:r w:rsidR="001A7746">
        <w:rPr>
          <w:noProof/>
          <w:sz w:val="22"/>
          <w:u w:val="single"/>
        </w:rPr>
        <w:t xml:space="preserve">   Odanah, WI 54861</w:t>
      </w:r>
      <w:r>
        <w:rPr>
          <w:noProof/>
          <w:sz w:val="22"/>
          <w:u w:val="single"/>
        </w:rPr>
        <w:tab/>
      </w:r>
      <w:r>
        <w:rPr>
          <w:noProof/>
          <w:sz w:val="22"/>
          <w:u w:val="single"/>
        </w:rPr>
        <w:tab/>
      </w:r>
      <w:r>
        <w:rPr>
          <w:noProof/>
          <w:sz w:val="22"/>
          <w:u w:val="single"/>
        </w:rPr>
        <w:tab/>
      </w:r>
    </w:p>
    <w:p w:rsidR="00B06A19" w:rsidRDefault="00B06A19" w:rsidP="00B06A19">
      <w:pPr>
        <w:rPr>
          <w:noProof/>
          <w:sz w:val="22"/>
        </w:rPr>
      </w:pPr>
      <w:r>
        <w:rPr>
          <w:noProof/>
          <w:sz w:val="22"/>
        </w:rPr>
        <w:tab/>
      </w:r>
      <w:r>
        <w:rPr>
          <w:noProof/>
          <w:sz w:val="22"/>
        </w:rPr>
        <w:tab/>
      </w:r>
      <w:r>
        <w:rPr>
          <w:noProof/>
          <w:sz w:val="22"/>
        </w:rPr>
        <w:tab/>
      </w:r>
      <w:r>
        <w:rPr>
          <w:noProof/>
          <w:sz w:val="22"/>
        </w:rPr>
        <w:tab/>
        <w:t>Telephone:</w:t>
      </w:r>
      <w:r w:rsidR="00055FD2">
        <w:rPr>
          <w:noProof/>
          <w:sz w:val="22"/>
          <w:u w:val="single"/>
        </w:rPr>
        <w:t xml:space="preserve">  (715) 682-7111       </w:t>
      </w:r>
      <w:r w:rsidR="00055FD2">
        <w:rPr>
          <w:noProof/>
          <w:sz w:val="22"/>
          <w:u w:val="single"/>
        </w:rPr>
        <w:tab/>
      </w:r>
      <w:r>
        <w:rPr>
          <w:noProof/>
          <w:sz w:val="22"/>
          <w:u w:val="single"/>
        </w:rPr>
        <w:tab/>
      </w:r>
      <w:r>
        <w:rPr>
          <w:noProof/>
          <w:sz w:val="22"/>
          <w:u w:val="single"/>
        </w:rPr>
        <w:tab/>
      </w:r>
    </w:p>
    <w:p w:rsidR="00B06A19" w:rsidRPr="00FE5ADA" w:rsidRDefault="00B06A19" w:rsidP="00B06A19">
      <w:pPr>
        <w:rPr>
          <w:noProof/>
          <w:sz w:val="22"/>
          <w:u w:val="single"/>
        </w:rPr>
      </w:pPr>
      <w:r>
        <w:rPr>
          <w:noProof/>
          <w:sz w:val="22"/>
        </w:rPr>
        <w:tab/>
      </w:r>
      <w:r>
        <w:rPr>
          <w:noProof/>
          <w:sz w:val="22"/>
        </w:rPr>
        <w:tab/>
      </w:r>
      <w:r>
        <w:rPr>
          <w:noProof/>
          <w:sz w:val="22"/>
        </w:rPr>
        <w:tab/>
      </w:r>
      <w:r>
        <w:rPr>
          <w:noProof/>
          <w:sz w:val="22"/>
        </w:rPr>
        <w:tab/>
        <w:t>Facsimile:</w:t>
      </w:r>
      <w:r w:rsidR="001A7746">
        <w:rPr>
          <w:noProof/>
          <w:sz w:val="22"/>
          <w:u w:val="single"/>
        </w:rPr>
        <w:t xml:space="preserve">  (715) 682-7118</w:t>
      </w:r>
      <w:r>
        <w:rPr>
          <w:noProof/>
          <w:sz w:val="22"/>
          <w:u w:val="single"/>
        </w:rPr>
        <w:tab/>
      </w:r>
      <w:r>
        <w:rPr>
          <w:noProof/>
          <w:sz w:val="22"/>
          <w:u w:val="single"/>
        </w:rPr>
        <w:tab/>
      </w:r>
      <w:r>
        <w:rPr>
          <w:noProof/>
          <w:sz w:val="22"/>
          <w:u w:val="single"/>
        </w:rPr>
        <w:tab/>
      </w:r>
    </w:p>
    <w:p w:rsidR="00B06A19" w:rsidRDefault="00B06A19" w:rsidP="00B06A19">
      <w:pPr>
        <w:rPr>
          <w:noProof/>
          <w:sz w:val="22"/>
        </w:rPr>
      </w:pPr>
    </w:p>
    <w:p w:rsidR="00B06A19" w:rsidRDefault="00B06A19" w:rsidP="00B06A19">
      <w:pPr>
        <w:rPr>
          <w:noProof/>
          <w:sz w:val="22"/>
        </w:rPr>
      </w:pPr>
      <w:r w:rsidRPr="00055FD2">
        <w:rPr>
          <w:noProof/>
          <w:sz w:val="22"/>
          <w:highlight w:val="yellow"/>
        </w:rPr>
        <w:t>DATE:</w:t>
      </w:r>
      <w:r>
        <w:rPr>
          <w:noProof/>
          <w:sz w:val="22"/>
          <w:u w:val="single"/>
        </w:rPr>
        <w:tab/>
      </w:r>
      <w:r>
        <w:rPr>
          <w:noProof/>
          <w:sz w:val="22"/>
          <w:u w:val="single"/>
        </w:rPr>
        <w:tab/>
      </w:r>
      <w:r>
        <w:rPr>
          <w:noProof/>
          <w:sz w:val="22"/>
          <w:u w:val="single"/>
        </w:rPr>
        <w:tab/>
      </w:r>
      <w:r>
        <w:rPr>
          <w:noProof/>
          <w:sz w:val="22"/>
        </w:rPr>
        <w:tab/>
      </w:r>
      <w:r w:rsidRPr="00FE5ADA">
        <w:rPr>
          <w:b/>
          <w:noProof/>
          <w:sz w:val="22"/>
        </w:rPr>
        <w:t>CONTRACTOR</w:t>
      </w:r>
    </w:p>
    <w:p w:rsidR="00B06A19" w:rsidRDefault="00B06A19" w:rsidP="00B06A19">
      <w:pPr>
        <w:rPr>
          <w:noProof/>
          <w:sz w:val="22"/>
        </w:rPr>
      </w:pPr>
      <w:r>
        <w:rPr>
          <w:noProof/>
          <w:sz w:val="22"/>
        </w:rPr>
        <w:tab/>
      </w:r>
      <w:r>
        <w:rPr>
          <w:noProof/>
          <w:sz w:val="22"/>
        </w:rPr>
        <w:tab/>
      </w:r>
      <w:r>
        <w:rPr>
          <w:noProof/>
          <w:sz w:val="22"/>
        </w:rPr>
        <w:tab/>
      </w:r>
      <w:r>
        <w:rPr>
          <w:noProof/>
          <w:sz w:val="22"/>
        </w:rPr>
        <w:tab/>
      </w:r>
    </w:p>
    <w:p w:rsidR="00B06A19" w:rsidRPr="00FE5ADA" w:rsidRDefault="00B06A19" w:rsidP="00B06A19">
      <w:pPr>
        <w:rPr>
          <w:noProof/>
          <w:sz w:val="22"/>
          <w:u w:val="single"/>
        </w:rPr>
      </w:pPr>
      <w:r>
        <w:rPr>
          <w:noProof/>
          <w:sz w:val="22"/>
        </w:rPr>
        <w:tab/>
      </w:r>
      <w:r>
        <w:rPr>
          <w:noProof/>
          <w:sz w:val="22"/>
        </w:rPr>
        <w:tab/>
      </w:r>
      <w:r>
        <w:rPr>
          <w:noProof/>
          <w:sz w:val="22"/>
        </w:rPr>
        <w:tab/>
      </w:r>
      <w:r>
        <w:rPr>
          <w:noProof/>
          <w:sz w:val="22"/>
        </w:rPr>
        <w:tab/>
      </w:r>
      <w:r>
        <w:rPr>
          <w:noProof/>
          <w:sz w:val="22"/>
          <w:u w:val="single"/>
        </w:rPr>
        <w:tab/>
      </w:r>
      <w:r>
        <w:rPr>
          <w:noProof/>
          <w:sz w:val="22"/>
          <w:u w:val="single"/>
        </w:rPr>
        <w:tab/>
      </w:r>
      <w:r>
        <w:rPr>
          <w:noProof/>
          <w:sz w:val="22"/>
          <w:u w:val="single"/>
        </w:rPr>
        <w:tab/>
      </w:r>
      <w:r>
        <w:rPr>
          <w:noProof/>
          <w:sz w:val="22"/>
          <w:u w:val="single"/>
        </w:rPr>
        <w:tab/>
      </w:r>
      <w:r>
        <w:rPr>
          <w:noProof/>
          <w:sz w:val="22"/>
          <w:u w:val="single"/>
        </w:rPr>
        <w:tab/>
      </w:r>
      <w:r>
        <w:rPr>
          <w:noProof/>
          <w:sz w:val="22"/>
          <w:u w:val="single"/>
        </w:rPr>
        <w:tab/>
      </w:r>
    </w:p>
    <w:p w:rsidR="00B06A19" w:rsidRDefault="00B06A19" w:rsidP="00B06A19">
      <w:pPr>
        <w:ind w:left="2160" w:firstLine="720"/>
        <w:rPr>
          <w:noProof/>
          <w:sz w:val="22"/>
        </w:rPr>
      </w:pPr>
      <w:r>
        <w:rPr>
          <w:noProof/>
          <w:sz w:val="22"/>
        </w:rPr>
        <w:t>By:</w:t>
      </w:r>
      <w:r w:rsidR="001A7746">
        <w:rPr>
          <w:noProof/>
          <w:sz w:val="22"/>
          <w:u w:val="single"/>
        </w:rPr>
        <w:t xml:space="preserve">  </w:t>
      </w:r>
      <w:r w:rsidR="007F5F0B">
        <w:rPr>
          <w:noProof/>
          <w:sz w:val="22"/>
          <w:u w:val="single"/>
        </w:rPr>
        <w:t xml:space="preserve">Nancy Read </w:t>
      </w:r>
      <w:r w:rsidR="007F5F0B">
        <w:rPr>
          <w:noProof/>
          <w:sz w:val="22"/>
          <w:u w:val="single"/>
        </w:rPr>
        <w:tab/>
      </w:r>
      <w:r>
        <w:rPr>
          <w:noProof/>
          <w:sz w:val="22"/>
          <w:u w:val="single"/>
        </w:rPr>
        <w:tab/>
      </w:r>
      <w:r>
        <w:rPr>
          <w:noProof/>
          <w:sz w:val="22"/>
          <w:u w:val="single"/>
        </w:rPr>
        <w:tab/>
      </w:r>
      <w:r>
        <w:rPr>
          <w:noProof/>
          <w:sz w:val="22"/>
          <w:u w:val="single"/>
        </w:rPr>
        <w:tab/>
      </w:r>
    </w:p>
    <w:p w:rsidR="00B06A19" w:rsidRDefault="00B06A19" w:rsidP="00B06A19">
      <w:pPr>
        <w:ind w:left="2160" w:firstLine="720"/>
        <w:rPr>
          <w:noProof/>
          <w:sz w:val="22"/>
        </w:rPr>
      </w:pPr>
      <w:r>
        <w:rPr>
          <w:noProof/>
          <w:sz w:val="22"/>
        </w:rPr>
        <w:t>Title:</w:t>
      </w:r>
      <w:r w:rsidR="001A7746">
        <w:rPr>
          <w:noProof/>
          <w:sz w:val="22"/>
          <w:u w:val="single"/>
        </w:rPr>
        <w:t xml:space="preserve">  </w:t>
      </w:r>
      <w:r w:rsidR="007F5F0B">
        <w:rPr>
          <w:noProof/>
          <w:sz w:val="22"/>
          <w:u w:val="single"/>
        </w:rPr>
        <w:t>Administrative Director</w:t>
      </w:r>
      <w:r>
        <w:rPr>
          <w:noProof/>
          <w:sz w:val="22"/>
          <w:u w:val="single"/>
        </w:rPr>
        <w:tab/>
      </w:r>
      <w:r>
        <w:rPr>
          <w:noProof/>
          <w:sz w:val="22"/>
          <w:u w:val="single"/>
        </w:rPr>
        <w:tab/>
      </w:r>
      <w:r>
        <w:rPr>
          <w:noProof/>
          <w:sz w:val="22"/>
          <w:u w:val="single"/>
        </w:rPr>
        <w:tab/>
      </w:r>
    </w:p>
    <w:p w:rsidR="00B06A19" w:rsidRPr="00EE6AD2" w:rsidRDefault="00B06A19" w:rsidP="00B06A19">
      <w:pPr>
        <w:ind w:left="2160" w:firstLine="720"/>
        <w:rPr>
          <w:noProof/>
          <w:sz w:val="22"/>
          <w:u w:val="single"/>
        </w:rPr>
      </w:pPr>
      <w:r>
        <w:rPr>
          <w:noProof/>
          <w:sz w:val="22"/>
        </w:rPr>
        <w:t>Address:</w:t>
      </w:r>
      <w:r w:rsidR="001A7746">
        <w:rPr>
          <w:noProof/>
          <w:sz w:val="22"/>
          <w:u w:val="single"/>
        </w:rPr>
        <w:t xml:space="preserve">  1360 University Ave,</w:t>
      </w:r>
      <w:r>
        <w:rPr>
          <w:noProof/>
          <w:sz w:val="22"/>
          <w:u w:val="single"/>
        </w:rPr>
        <w:tab/>
      </w:r>
      <w:r w:rsidR="001A7746">
        <w:rPr>
          <w:noProof/>
          <w:sz w:val="22"/>
          <w:u w:val="single"/>
        </w:rPr>
        <w:t>Suite 455</w:t>
      </w:r>
      <w:r>
        <w:rPr>
          <w:noProof/>
          <w:sz w:val="22"/>
          <w:u w:val="single"/>
        </w:rPr>
        <w:tab/>
      </w:r>
    </w:p>
    <w:p w:rsidR="00B06A19" w:rsidRPr="00EE6AD2" w:rsidRDefault="00B06A19" w:rsidP="00B06A19">
      <w:pPr>
        <w:rPr>
          <w:noProof/>
          <w:sz w:val="22"/>
          <w:u w:val="single"/>
        </w:rPr>
      </w:pPr>
      <w:r>
        <w:rPr>
          <w:noProof/>
          <w:sz w:val="22"/>
        </w:rPr>
        <w:tab/>
      </w:r>
      <w:r>
        <w:rPr>
          <w:noProof/>
          <w:sz w:val="22"/>
        </w:rPr>
        <w:tab/>
      </w:r>
      <w:r>
        <w:rPr>
          <w:noProof/>
          <w:sz w:val="22"/>
        </w:rPr>
        <w:tab/>
      </w:r>
      <w:r>
        <w:rPr>
          <w:noProof/>
          <w:sz w:val="22"/>
        </w:rPr>
        <w:tab/>
      </w:r>
      <w:r>
        <w:rPr>
          <w:noProof/>
          <w:sz w:val="22"/>
          <w:u w:val="single"/>
        </w:rPr>
        <w:tab/>
      </w:r>
      <w:r w:rsidR="001A7746">
        <w:rPr>
          <w:noProof/>
          <w:sz w:val="22"/>
          <w:u w:val="single"/>
        </w:rPr>
        <w:t xml:space="preserve">   St. Paul, MN 55104-4086</w:t>
      </w:r>
      <w:r>
        <w:rPr>
          <w:noProof/>
          <w:sz w:val="22"/>
          <w:u w:val="single"/>
        </w:rPr>
        <w:tab/>
      </w:r>
      <w:r>
        <w:rPr>
          <w:noProof/>
          <w:sz w:val="22"/>
          <w:u w:val="single"/>
        </w:rPr>
        <w:tab/>
      </w:r>
    </w:p>
    <w:p w:rsidR="00B06A19" w:rsidRDefault="00B06A19" w:rsidP="00B06A19">
      <w:pPr>
        <w:rPr>
          <w:noProof/>
          <w:sz w:val="22"/>
        </w:rPr>
      </w:pPr>
      <w:r>
        <w:rPr>
          <w:noProof/>
          <w:sz w:val="22"/>
        </w:rPr>
        <w:tab/>
      </w:r>
      <w:r>
        <w:rPr>
          <w:noProof/>
          <w:sz w:val="22"/>
        </w:rPr>
        <w:tab/>
      </w:r>
      <w:r>
        <w:rPr>
          <w:noProof/>
          <w:sz w:val="22"/>
        </w:rPr>
        <w:tab/>
      </w:r>
      <w:r>
        <w:rPr>
          <w:noProof/>
          <w:sz w:val="22"/>
        </w:rPr>
        <w:tab/>
        <w:t>Telephone:</w:t>
      </w:r>
      <w:r w:rsidR="001A7746">
        <w:rPr>
          <w:noProof/>
          <w:sz w:val="22"/>
          <w:u w:val="single"/>
        </w:rPr>
        <w:t xml:space="preserve">  (651) 285-5015, (888) 877-7436</w:t>
      </w:r>
      <w:r>
        <w:rPr>
          <w:noProof/>
          <w:sz w:val="22"/>
          <w:u w:val="single"/>
        </w:rPr>
        <w:tab/>
      </w:r>
    </w:p>
    <w:p w:rsidR="002D4D25" w:rsidRDefault="00B06A19" w:rsidP="00B06A19">
      <w:pPr>
        <w:rPr>
          <w:noProof/>
          <w:sz w:val="22"/>
        </w:rPr>
      </w:pPr>
      <w:r>
        <w:rPr>
          <w:noProof/>
          <w:sz w:val="22"/>
        </w:rPr>
        <w:tab/>
      </w:r>
      <w:r>
        <w:rPr>
          <w:noProof/>
          <w:sz w:val="22"/>
        </w:rPr>
        <w:tab/>
      </w:r>
      <w:r>
        <w:rPr>
          <w:noProof/>
          <w:sz w:val="22"/>
        </w:rPr>
        <w:tab/>
      </w:r>
      <w:r>
        <w:rPr>
          <w:noProof/>
          <w:sz w:val="22"/>
        </w:rPr>
        <w:tab/>
      </w:r>
      <w:r w:rsidRPr="00686442">
        <w:rPr>
          <w:noProof/>
          <w:sz w:val="22"/>
          <w:highlight w:val="yellow"/>
        </w:rPr>
        <w:t>Facsimile</w:t>
      </w:r>
      <w:r w:rsidRPr="00686442">
        <w:rPr>
          <w:noProof/>
          <w:sz w:val="22"/>
        </w:rPr>
        <w:t>:</w:t>
      </w:r>
      <w:r w:rsidR="001A7746">
        <w:rPr>
          <w:noProof/>
          <w:sz w:val="22"/>
          <w:u w:val="single"/>
        </w:rPr>
        <w:t xml:space="preserve">  </w:t>
      </w:r>
      <w:r>
        <w:rPr>
          <w:noProof/>
          <w:sz w:val="22"/>
          <w:u w:val="single"/>
        </w:rPr>
        <w:tab/>
      </w:r>
      <w:r>
        <w:rPr>
          <w:noProof/>
          <w:sz w:val="22"/>
          <w:u w:val="single"/>
        </w:rPr>
        <w:tab/>
      </w:r>
      <w:r>
        <w:rPr>
          <w:noProof/>
          <w:sz w:val="22"/>
          <w:u w:val="single"/>
        </w:rPr>
        <w:tab/>
      </w:r>
      <w:r>
        <w:rPr>
          <w:noProof/>
          <w:sz w:val="22"/>
          <w:u w:val="single"/>
        </w:rPr>
        <w:tab/>
      </w:r>
      <w:r>
        <w:rPr>
          <w:noProof/>
          <w:sz w:val="22"/>
          <w:u w:val="single"/>
        </w:rPr>
        <w:tab/>
      </w:r>
    </w:p>
    <w:p w:rsidR="007977A4" w:rsidRDefault="002D4D25">
      <w:pPr>
        <w:rPr>
          <w:noProof/>
          <w:sz w:val="22"/>
        </w:rPr>
      </w:pPr>
      <w:r>
        <w:rPr>
          <w:noProof/>
          <w:sz w:val="22"/>
        </w:rPr>
        <w:tab/>
      </w:r>
      <w:r>
        <w:rPr>
          <w:noProof/>
          <w:sz w:val="22"/>
        </w:rPr>
        <w:tab/>
      </w:r>
      <w:r>
        <w:rPr>
          <w:noProof/>
          <w:sz w:val="22"/>
        </w:rPr>
        <w:tab/>
      </w:r>
      <w:r>
        <w:rPr>
          <w:noProof/>
          <w:sz w:val="22"/>
        </w:rPr>
        <w:tab/>
      </w:r>
      <w:r w:rsidRPr="007F5F0B">
        <w:rPr>
          <w:noProof/>
          <w:sz w:val="22"/>
        </w:rPr>
        <w:t>Taxpayer I.D.:</w:t>
      </w:r>
      <w:r>
        <w:rPr>
          <w:noProof/>
          <w:sz w:val="22"/>
          <w:u w:val="single"/>
        </w:rPr>
        <w:tab/>
      </w:r>
      <w:r w:rsidR="007F5F0B">
        <w:rPr>
          <w:noProof/>
          <w:sz w:val="22"/>
          <w:u w:val="single"/>
        </w:rPr>
        <w:t>263608799</w:t>
      </w:r>
      <w:r>
        <w:rPr>
          <w:noProof/>
          <w:sz w:val="22"/>
          <w:u w:val="single"/>
        </w:rPr>
        <w:tab/>
      </w:r>
      <w:r>
        <w:rPr>
          <w:noProof/>
          <w:sz w:val="22"/>
          <w:u w:val="single"/>
        </w:rPr>
        <w:tab/>
      </w:r>
      <w:r>
        <w:rPr>
          <w:noProof/>
          <w:sz w:val="22"/>
          <w:u w:val="single"/>
        </w:rPr>
        <w:tab/>
      </w:r>
    </w:p>
    <w:p w:rsidR="007977A4" w:rsidRDefault="007977A4">
      <w:pPr>
        <w:jc w:val="center"/>
        <w:rPr>
          <w:b/>
          <w:bCs/>
          <w:noProof/>
          <w:sz w:val="22"/>
          <w:u w:val="single"/>
        </w:rPr>
      </w:pPr>
      <w:r>
        <w:rPr>
          <w:noProof/>
          <w:sz w:val="22"/>
        </w:rPr>
        <w:br w:type="page"/>
      </w:r>
      <w:r>
        <w:rPr>
          <w:b/>
          <w:bCs/>
          <w:noProof/>
          <w:sz w:val="22"/>
          <w:u w:val="single"/>
        </w:rPr>
        <w:lastRenderedPageBreak/>
        <w:t>EXHIBIT A</w:t>
      </w:r>
    </w:p>
    <w:p w:rsidR="007977A4" w:rsidRDefault="007977A4">
      <w:pPr>
        <w:jc w:val="center"/>
        <w:rPr>
          <w:b/>
          <w:bCs/>
          <w:noProof/>
          <w:sz w:val="22"/>
          <w:u w:val="single"/>
        </w:rPr>
      </w:pPr>
    </w:p>
    <w:p w:rsidR="007977A4" w:rsidRDefault="007977A4">
      <w:pPr>
        <w:pStyle w:val="Heading1"/>
      </w:pPr>
      <w:r>
        <w:t>DESCRIPTION OF GOODS AND/OR SERVICES</w:t>
      </w:r>
    </w:p>
    <w:p w:rsidR="007977A4" w:rsidRDefault="007977A4">
      <w:pPr>
        <w:jc w:val="center"/>
        <w:rPr>
          <w:b/>
          <w:bCs/>
          <w:sz w:val="22"/>
        </w:rPr>
      </w:pPr>
      <w:r>
        <w:rPr>
          <w:b/>
          <w:bCs/>
          <w:sz w:val="22"/>
        </w:rPr>
        <w:t>AND PRICE</w:t>
      </w:r>
    </w:p>
    <w:p w:rsidR="007977A4" w:rsidRDefault="007977A4">
      <w:pPr>
        <w:jc w:val="center"/>
        <w:rPr>
          <w:b/>
          <w:bCs/>
          <w:sz w:val="22"/>
        </w:rPr>
      </w:pPr>
    </w:p>
    <w:p w:rsidR="005812D7" w:rsidRPr="003B5994" w:rsidRDefault="005812D7" w:rsidP="005812D7">
      <w:pPr>
        <w:rPr>
          <w:rFonts w:ascii="Calibri" w:eastAsia="Tahoma" w:hAnsi="Calibri" w:cs="Arial"/>
        </w:rPr>
      </w:pPr>
      <w:r w:rsidRPr="003B5994">
        <w:rPr>
          <w:rFonts w:ascii="Calibri" w:hAnsi="Calibri" w:cs="Arial"/>
          <w:b/>
        </w:rPr>
        <w:t xml:space="preserve">Date: </w:t>
      </w:r>
      <w:r w:rsidR="00AC79AA">
        <w:rPr>
          <w:rFonts w:ascii="Calibri" w:hAnsi="Calibri" w:cs="Arial"/>
        </w:rPr>
        <w:t>25</w:t>
      </w:r>
      <w:r w:rsidRPr="003B5994">
        <w:rPr>
          <w:rFonts w:ascii="Calibri" w:hAnsi="Calibri" w:cs="Arial"/>
        </w:rPr>
        <w:t xml:space="preserve"> August 2014</w:t>
      </w:r>
    </w:p>
    <w:p w:rsidR="005812D7" w:rsidRPr="003B5994" w:rsidRDefault="005812D7" w:rsidP="005812D7">
      <w:pPr>
        <w:rPr>
          <w:rFonts w:ascii="Calibri" w:eastAsia="Tahoma" w:hAnsi="Calibri" w:cs="Arial"/>
        </w:rPr>
      </w:pPr>
      <w:r w:rsidRPr="003B5994">
        <w:rPr>
          <w:rFonts w:ascii="Calibri" w:hAnsi="Calibri" w:cs="Arial"/>
          <w:b/>
        </w:rPr>
        <w:t>Vendor</w:t>
      </w:r>
      <w:r w:rsidR="00AC79AA">
        <w:rPr>
          <w:rFonts w:ascii="Calibri" w:hAnsi="Calibri" w:cs="Arial"/>
          <w:b/>
        </w:rPr>
        <w:t xml:space="preserve"> Contractor</w:t>
      </w:r>
      <w:r w:rsidRPr="003B5994">
        <w:rPr>
          <w:rFonts w:ascii="Calibri" w:hAnsi="Calibri" w:cs="Arial"/>
        </w:rPr>
        <w:t xml:space="preserve">: </w:t>
      </w:r>
      <w:proofErr w:type="spellStart"/>
      <w:r w:rsidRPr="003B5994">
        <w:rPr>
          <w:rFonts w:ascii="Calibri" w:hAnsi="Calibri" w:cs="Arial"/>
        </w:rPr>
        <w:t>SharedGeo</w:t>
      </w:r>
      <w:proofErr w:type="spellEnd"/>
    </w:p>
    <w:p w:rsidR="005812D7" w:rsidRPr="003B5994" w:rsidRDefault="00AC79AA" w:rsidP="005812D7">
      <w:pPr>
        <w:pStyle w:val="BodyText"/>
        <w:rPr>
          <w:rFonts w:ascii="Calibri" w:hAnsi="Calibri" w:cs="Arial"/>
          <w:szCs w:val="22"/>
        </w:rPr>
      </w:pPr>
      <w:r>
        <w:rPr>
          <w:rFonts w:ascii="Calibri" w:hAnsi="Calibri" w:cs="Arial"/>
          <w:b/>
          <w:szCs w:val="22"/>
        </w:rPr>
        <w:t xml:space="preserve">Bad River </w:t>
      </w:r>
      <w:r w:rsidR="005812D7" w:rsidRPr="003B5994">
        <w:rPr>
          <w:rFonts w:ascii="Calibri" w:hAnsi="Calibri" w:cs="Arial"/>
          <w:b/>
          <w:szCs w:val="22"/>
        </w:rPr>
        <w:t>Program</w:t>
      </w:r>
      <w:r w:rsidR="005812D7" w:rsidRPr="003B5994">
        <w:rPr>
          <w:rFonts w:ascii="Calibri" w:hAnsi="Calibri" w:cs="Arial"/>
          <w:szCs w:val="22"/>
        </w:rPr>
        <w:t>: Geographic Information Systems (GIS) &amp; Map Services</w:t>
      </w:r>
    </w:p>
    <w:p w:rsidR="005812D7" w:rsidRPr="003B5994" w:rsidRDefault="005812D7" w:rsidP="005812D7">
      <w:pPr>
        <w:rPr>
          <w:rFonts w:ascii="Calibri" w:eastAsia="Tahoma" w:hAnsi="Calibri" w:cs="Arial"/>
        </w:rPr>
      </w:pPr>
      <w:r w:rsidRPr="003B5994">
        <w:rPr>
          <w:rFonts w:ascii="Calibri" w:hAnsi="Calibri" w:cs="Arial"/>
          <w:b/>
        </w:rPr>
        <w:t xml:space="preserve">Contact Personnel: </w:t>
      </w:r>
      <w:r w:rsidRPr="003B5994">
        <w:rPr>
          <w:rFonts w:ascii="Calibri" w:hAnsi="Calibri" w:cs="Arial"/>
        </w:rPr>
        <w:t>Bob Basques</w:t>
      </w:r>
    </w:p>
    <w:p w:rsidR="000C55EE" w:rsidRDefault="000C55EE" w:rsidP="005812D7">
      <w:pPr>
        <w:rPr>
          <w:rFonts w:ascii="Calibri" w:eastAsia="Tahoma" w:hAnsi="Calibri" w:cs="Arial"/>
          <w:b/>
        </w:rPr>
      </w:pPr>
      <w:r>
        <w:rPr>
          <w:rFonts w:ascii="Calibri" w:eastAsia="Tahoma" w:hAnsi="Calibri" w:cs="Arial"/>
          <w:b/>
        </w:rPr>
        <w:t>Price: $6,942.93</w:t>
      </w:r>
    </w:p>
    <w:p w:rsidR="005812D7" w:rsidRDefault="000C55EE" w:rsidP="005812D7">
      <w:pPr>
        <w:rPr>
          <w:rFonts w:ascii="Calibri" w:eastAsia="Tahoma" w:hAnsi="Calibri" w:cs="Arial"/>
          <w:b/>
        </w:rPr>
      </w:pPr>
      <w:r>
        <w:rPr>
          <w:rFonts w:ascii="Calibri" w:eastAsia="Tahoma" w:hAnsi="Calibri" w:cs="Arial"/>
          <w:b/>
        </w:rPr>
        <w:t xml:space="preserve">Timeline: 6 months </w:t>
      </w:r>
    </w:p>
    <w:p w:rsidR="000C55EE" w:rsidRPr="000C55EE" w:rsidRDefault="000C55EE" w:rsidP="005812D7">
      <w:pPr>
        <w:rPr>
          <w:rFonts w:ascii="Calibri" w:eastAsia="Tahoma" w:hAnsi="Calibri" w:cs="Arial"/>
          <w:b/>
        </w:rPr>
      </w:pPr>
    </w:p>
    <w:p w:rsidR="005812D7" w:rsidRPr="003B5994" w:rsidRDefault="00304F09" w:rsidP="00304F09">
      <w:pPr>
        <w:shd w:val="clear" w:color="auto" w:fill="D9D9D9" w:themeFill="background1" w:themeFillShade="D9"/>
        <w:rPr>
          <w:rFonts w:ascii="Calibri" w:eastAsia="Tahoma" w:hAnsi="Calibri" w:cs="Arial"/>
          <w:b/>
        </w:rPr>
      </w:pPr>
      <w:proofErr w:type="spellStart"/>
      <w:r w:rsidRPr="003B5994">
        <w:rPr>
          <w:rFonts w:ascii="Calibri" w:eastAsia="Tahoma" w:hAnsi="Calibri" w:cs="Arial"/>
          <w:b/>
        </w:rPr>
        <w:t>SharedGeo</w:t>
      </w:r>
      <w:proofErr w:type="spellEnd"/>
      <w:r w:rsidRPr="003B5994">
        <w:rPr>
          <w:rFonts w:ascii="Calibri" w:eastAsia="Tahoma" w:hAnsi="Calibri" w:cs="Arial"/>
          <w:b/>
        </w:rPr>
        <w:t xml:space="preserve"> Proposal</w:t>
      </w:r>
    </w:p>
    <w:p w:rsidR="005812D7" w:rsidRPr="003B5994" w:rsidRDefault="005812D7" w:rsidP="005812D7">
      <w:pPr>
        <w:pStyle w:val="BodyText"/>
        <w:rPr>
          <w:rFonts w:ascii="Calibri" w:hAnsi="Calibri" w:cs="Arial"/>
          <w:szCs w:val="22"/>
        </w:rPr>
      </w:pPr>
      <w:r w:rsidRPr="003B5994">
        <w:rPr>
          <w:rFonts w:ascii="Calibri" w:hAnsi="Calibri" w:cs="Arial"/>
          <w:szCs w:val="22"/>
        </w:rPr>
        <w:t xml:space="preserve">The total budget of $6,942.93 is requested for the contractor, </w:t>
      </w:r>
      <w:proofErr w:type="spellStart"/>
      <w:r w:rsidRPr="003B5994">
        <w:rPr>
          <w:rFonts w:ascii="Calibri" w:hAnsi="Calibri" w:cs="Arial"/>
          <w:szCs w:val="22"/>
        </w:rPr>
        <w:t>SharedGeo</w:t>
      </w:r>
      <w:proofErr w:type="spellEnd"/>
      <w:r w:rsidRPr="003B5994">
        <w:rPr>
          <w:rFonts w:ascii="Calibri" w:hAnsi="Calibri" w:cs="Arial"/>
          <w:szCs w:val="22"/>
        </w:rPr>
        <w:t xml:space="preserve">, to complete the GIS </w:t>
      </w:r>
      <w:proofErr w:type="spellStart"/>
      <w:r w:rsidRPr="003B5994">
        <w:rPr>
          <w:rFonts w:ascii="Calibri" w:hAnsi="Calibri" w:cs="Arial"/>
          <w:szCs w:val="22"/>
        </w:rPr>
        <w:t>Webmapping</w:t>
      </w:r>
      <w:proofErr w:type="spellEnd"/>
      <w:r w:rsidRPr="003B5994">
        <w:rPr>
          <w:rFonts w:ascii="Calibri" w:hAnsi="Calibri" w:cs="Arial"/>
          <w:szCs w:val="22"/>
        </w:rPr>
        <w:t xml:space="preserve"> Project in 6 months from the start date.  A budget of $6,685.00 is available for the desired capabilities of the new Geographic database solution requested by Kim </w:t>
      </w:r>
      <w:proofErr w:type="spellStart"/>
      <w:r w:rsidRPr="003B5994">
        <w:rPr>
          <w:rFonts w:ascii="Calibri" w:hAnsi="Calibri" w:cs="Arial"/>
          <w:szCs w:val="22"/>
        </w:rPr>
        <w:t>Sundeen</w:t>
      </w:r>
      <w:proofErr w:type="spellEnd"/>
      <w:r w:rsidRPr="003B5994">
        <w:rPr>
          <w:rFonts w:ascii="Calibri" w:hAnsi="Calibri" w:cs="Arial"/>
          <w:szCs w:val="22"/>
        </w:rPr>
        <w:t xml:space="preserve">, GIS Specialist, on behalf of the Bad River Band of the Lake Superior Chippewa Indians from the General Account GIS Fund.  An additional $257.93 is available from the GIS Activities Account.  </w:t>
      </w:r>
    </w:p>
    <w:p w:rsidR="005812D7" w:rsidRPr="003B5994" w:rsidRDefault="005812D7" w:rsidP="005812D7">
      <w:pPr>
        <w:rPr>
          <w:rFonts w:ascii="Calibri" w:eastAsia="Tahoma" w:hAnsi="Calibri" w:cs="Arial"/>
        </w:rPr>
      </w:pPr>
    </w:p>
    <w:p w:rsidR="005812D7" w:rsidRPr="003B5994" w:rsidRDefault="005812D7" w:rsidP="005812D7">
      <w:pPr>
        <w:pStyle w:val="BodyText"/>
        <w:rPr>
          <w:rFonts w:ascii="Calibri" w:hAnsi="Calibri" w:cs="Arial"/>
          <w:szCs w:val="22"/>
        </w:rPr>
      </w:pPr>
      <w:proofErr w:type="spellStart"/>
      <w:r w:rsidRPr="003B5994">
        <w:rPr>
          <w:rFonts w:ascii="Calibri" w:hAnsi="Calibri" w:cs="Arial"/>
          <w:szCs w:val="22"/>
        </w:rPr>
        <w:t>SharedGeo</w:t>
      </w:r>
      <w:proofErr w:type="spellEnd"/>
      <w:r w:rsidRPr="003B5994">
        <w:rPr>
          <w:rFonts w:ascii="Calibri" w:hAnsi="Calibri" w:cs="Arial"/>
          <w:szCs w:val="22"/>
        </w:rPr>
        <w:t xml:space="preserve"> provided an itemized listing for each capability desired along with a cost per capability, serving as a pick list of items that Tribal personnel can choose from for additional work items.  All of the desired capabilities can be configured into the described services either as a contracted item or by Tribal personnel. Each listed capability desired by the tribe is listed below this proposal with a corresponding Item designation next the listing indicating which component in this proposal that will be addressing that feature or capability.</w:t>
      </w:r>
    </w:p>
    <w:p w:rsidR="005812D7" w:rsidRPr="003B5994" w:rsidRDefault="005812D7" w:rsidP="005812D7">
      <w:pPr>
        <w:rPr>
          <w:rFonts w:ascii="Calibri" w:eastAsia="Tahoma" w:hAnsi="Calibri" w:cs="Arial"/>
        </w:rPr>
      </w:pPr>
    </w:p>
    <w:p w:rsidR="005812D7" w:rsidRPr="003B5994" w:rsidRDefault="005812D7" w:rsidP="005812D7">
      <w:pPr>
        <w:pStyle w:val="BodyText"/>
        <w:rPr>
          <w:rFonts w:ascii="Calibri" w:hAnsi="Calibri" w:cs="Arial"/>
          <w:szCs w:val="22"/>
        </w:rPr>
      </w:pPr>
      <w:r w:rsidRPr="003B5994">
        <w:rPr>
          <w:rFonts w:ascii="Calibri" w:hAnsi="Calibri" w:cs="Arial"/>
          <w:szCs w:val="22"/>
        </w:rPr>
        <w:t xml:space="preserve">Where appropriate, </w:t>
      </w:r>
      <w:proofErr w:type="spellStart"/>
      <w:r w:rsidRPr="003B5994">
        <w:rPr>
          <w:rFonts w:ascii="Calibri" w:hAnsi="Calibri" w:cs="Arial"/>
          <w:szCs w:val="22"/>
        </w:rPr>
        <w:t>SharedGeo</w:t>
      </w:r>
      <w:proofErr w:type="spellEnd"/>
      <w:r w:rsidRPr="003B5994">
        <w:rPr>
          <w:rFonts w:ascii="Calibri" w:hAnsi="Calibri" w:cs="Arial"/>
          <w:szCs w:val="22"/>
        </w:rPr>
        <w:t xml:space="preserve"> included an example of each desired capability to be able to work from for training purposes while trying to keep a complete, demonstrable and serviceable system as a deliverable. There is some flexibility in costing of each of the Item vs. capabilities, and the resulting capabilities that will/can be provided.</w:t>
      </w:r>
    </w:p>
    <w:p w:rsidR="005812D7" w:rsidRPr="003B5994" w:rsidRDefault="005812D7" w:rsidP="005812D7">
      <w:pPr>
        <w:rPr>
          <w:rFonts w:ascii="Calibri" w:eastAsia="Tahoma" w:hAnsi="Calibri" w:cs="Arial"/>
        </w:rPr>
      </w:pPr>
    </w:p>
    <w:p w:rsidR="005812D7" w:rsidRPr="003B5994" w:rsidRDefault="005812D7" w:rsidP="005812D7">
      <w:pPr>
        <w:shd w:val="clear" w:color="auto" w:fill="BFBFBF" w:themeFill="background1" w:themeFillShade="BF"/>
        <w:rPr>
          <w:rFonts w:ascii="Calibri" w:eastAsia="Tahoma" w:hAnsi="Calibri" w:cs="Arial"/>
          <w:b/>
        </w:rPr>
      </w:pPr>
      <w:r w:rsidRPr="003B5994">
        <w:rPr>
          <w:rFonts w:ascii="Calibri" w:eastAsia="Tahoma" w:hAnsi="Calibri" w:cs="Arial"/>
          <w:b/>
        </w:rPr>
        <w:t xml:space="preserve">Server Configuration – </w:t>
      </w:r>
      <w:r w:rsidRPr="003B5994">
        <w:rPr>
          <w:rFonts w:ascii="Calibri" w:eastAsia="Tahoma" w:hAnsi="Calibri" w:cs="Arial"/>
          <w:b/>
          <w:highlight w:val="red"/>
        </w:rPr>
        <w:t>Item A</w:t>
      </w:r>
      <w:r w:rsidRPr="003B5994">
        <w:rPr>
          <w:rFonts w:ascii="Calibri" w:eastAsia="Tahoma" w:hAnsi="Calibri" w:cs="Arial"/>
          <w:b/>
        </w:rPr>
        <w:t xml:space="preserve"> </w:t>
      </w:r>
    </w:p>
    <w:p w:rsidR="005812D7" w:rsidRPr="003B5994" w:rsidRDefault="005812D7" w:rsidP="005812D7">
      <w:pPr>
        <w:shd w:val="clear" w:color="auto" w:fill="BFBFBF" w:themeFill="background1" w:themeFillShade="BF"/>
        <w:rPr>
          <w:rFonts w:ascii="Calibri" w:eastAsia="Tahoma" w:hAnsi="Calibri" w:cs="Arial"/>
          <w:b/>
        </w:rPr>
      </w:pPr>
      <w:r w:rsidRPr="003B5994">
        <w:rPr>
          <w:rFonts w:ascii="Calibri" w:eastAsia="Tahoma" w:hAnsi="Calibri" w:cs="Arial"/>
          <w:b/>
        </w:rPr>
        <w:t>COST: $2,500.00</w:t>
      </w:r>
    </w:p>
    <w:p w:rsidR="005812D7" w:rsidRPr="003B5994" w:rsidRDefault="005812D7" w:rsidP="005812D7">
      <w:pPr>
        <w:pStyle w:val="BodyText"/>
        <w:rPr>
          <w:rFonts w:ascii="Calibri" w:hAnsi="Calibri" w:cs="Arial"/>
          <w:szCs w:val="22"/>
        </w:rPr>
      </w:pPr>
      <w:r w:rsidRPr="003B5994">
        <w:rPr>
          <w:rFonts w:ascii="Calibri" w:hAnsi="Calibri" w:cs="Arial"/>
          <w:szCs w:val="22"/>
        </w:rPr>
        <w:t xml:space="preserve">The main server configuration will consist of a set of pre-configured and active set of services on a Virtual Machine external to the Tribal network including the components described below. This entire configuration is all </w:t>
      </w:r>
      <w:proofErr w:type="spellStart"/>
      <w:r w:rsidRPr="003B5994">
        <w:rPr>
          <w:rFonts w:ascii="Calibri" w:hAnsi="Calibri" w:cs="Arial"/>
          <w:szCs w:val="22"/>
        </w:rPr>
        <w:t>copyable</w:t>
      </w:r>
      <w:proofErr w:type="spellEnd"/>
      <w:r w:rsidRPr="003B5994">
        <w:rPr>
          <w:rFonts w:ascii="Calibri" w:hAnsi="Calibri" w:cs="Arial"/>
          <w:szCs w:val="22"/>
        </w:rPr>
        <w:t xml:space="preserve"> to another virtual machine and/or to a dedicated hardware server when desired. This item includes the following features:</w:t>
      </w:r>
    </w:p>
    <w:p w:rsidR="005812D7" w:rsidRPr="003B5994" w:rsidRDefault="005812D7" w:rsidP="005812D7">
      <w:pPr>
        <w:rPr>
          <w:rFonts w:ascii="Calibri" w:eastAsia="Tahoma" w:hAnsi="Calibri" w:cs="Arial"/>
        </w:rPr>
      </w:pPr>
    </w:p>
    <w:p w:rsidR="005812D7" w:rsidRPr="003B5994" w:rsidRDefault="005812D7" w:rsidP="005812D7">
      <w:pPr>
        <w:pStyle w:val="BodyText"/>
        <w:widowControl w:val="0"/>
        <w:numPr>
          <w:ilvl w:val="0"/>
          <w:numId w:val="8"/>
        </w:numPr>
        <w:tabs>
          <w:tab w:val="left" w:pos="822"/>
        </w:tabs>
        <w:rPr>
          <w:rFonts w:ascii="Calibri" w:hAnsi="Calibri" w:cs="Arial"/>
          <w:szCs w:val="22"/>
        </w:rPr>
      </w:pPr>
      <w:r w:rsidRPr="003B5994">
        <w:rPr>
          <w:rFonts w:ascii="Calibri" w:hAnsi="Calibri" w:cs="Arial"/>
          <w:szCs w:val="22"/>
        </w:rPr>
        <w:t>First six months of operation.</w:t>
      </w:r>
    </w:p>
    <w:p w:rsidR="005812D7" w:rsidRPr="003B5994" w:rsidRDefault="005812D7" w:rsidP="005812D7">
      <w:pPr>
        <w:pStyle w:val="BodyText"/>
        <w:widowControl w:val="0"/>
        <w:numPr>
          <w:ilvl w:val="0"/>
          <w:numId w:val="8"/>
        </w:numPr>
        <w:tabs>
          <w:tab w:val="left" w:pos="822"/>
        </w:tabs>
        <w:rPr>
          <w:rFonts w:ascii="Calibri" w:hAnsi="Calibri" w:cs="Arial"/>
          <w:szCs w:val="22"/>
        </w:rPr>
      </w:pPr>
      <w:r w:rsidRPr="003B5994">
        <w:rPr>
          <w:rFonts w:ascii="Calibri" w:hAnsi="Calibri" w:cs="Arial"/>
          <w:szCs w:val="22"/>
        </w:rPr>
        <w:t>System</w:t>
      </w:r>
      <w:r w:rsidR="00686442">
        <w:rPr>
          <w:rFonts w:ascii="Calibri" w:hAnsi="Calibri" w:cs="Arial"/>
          <w:szCs w:val="22"/>
        </w:rPr>
        <w:t xml:space="preserve"> </w:t>
      </w:r>
      <w:r w:rsidRPr="003B5994">
        <w:rPr>
          <w:rFonts w:ascii="Calibri" w:hAnsi="Calibri" w:cs="Arial"/>
          <w:szCs w:val="22"/>
        </w:rPr>
        <w:t>Performance (Additional performance options available)</w:t>
      </w:r>
    </w:p>
    <w:p w:rsidR="005812D7" w:rsidRPr="003B5994" w:rsidRDefault="005812D7" w:rsidP="005812D7">
      <w:pPr>
        <w:pStyle w:val="BodyText"/>
        <w:widowControl w:val="0"/>
        <w:numPr>
          <w:ilvl w:val="0"/>
          <w:numId w:val="5"/>
        </w:numPr>
        <w:tabs>
          <w:tab w:val="left" w:pos="1442"/>
        </w:tabs>
        <w:rPr>
          <w:rFonts w:ascii="Calibri" w:hAnsi="Calibri" w:cs="Arial"/>
          <w:szCs w:val="22"/>
        </w:rPr>
      </w:pPr>
      <w:r w:rsidRPr="003B5994">
        <w:rPr>
          <w:rFonts w:ascii="Calibri" w:hAnsi="Calibri" w:cs="Arial"/>
          <w:szCs w:val="22"/>
        </w:rPr>
        <w:t>2GB Ram</w:t>
      </w:r>
    </w:p>
    <w:p w:rsidR="005812D7" w:rsidRPr="003B5994" w:rsidRDefault="005812D7" w:rsidP="005812D7">
      <w:pPr>
        <w:pStyle w:val="BodyText"/>
        <w:widowControl w:val="0"/>
        <w:numPr>
          <w:ilvl w:val="0"/>
          <w:numId w:val="5"/>
        </w:numPr>
        <w:tabs>
          <w:tab w:val="left" w:pos="1442"/>
        </w:tabs>
        <w:rPr>
          <w:rFonts w:ascii="Calibri" w:hAnsi="Calibri" w:cs="Arial"/>
          <w:szCs w:val="22"/>
        </w:rPr>
      </w:pPr>
      <w:r w:rsidRPr="003B5994">
        <w:rPr>
          <w:rFonts w:ascii="Calibri" w:hAnsi="Calibri" w:cs="Arial"/>
          <w:szCs w:val="22"/>
        </w:rPr>
        <w:t xml:space="preserve">2 </w:t>
      </w:r>
      <w:proofErr w:type="spellStart"/>
      <w:r w:rsidRPr="003B5994">
        <w:rPr>
          <w:rFonts w:ascii="Calibri" w:hAnsi="Calibri" w:cs="Arial"/>
          <w:szCs w:val="22"/>
        </w:rPr>
        <w:t>vCPUs</w:t>
      </w:r>
      <w:proofErr w:type="spellEnd"/>
      <w:r w:rsidRPr="003B5994">
        <w:rPr>
          <w:rFonts w:ascii="Calibri" w:hAnsi="Calibri" w:cs="Arial"/>
          <w:szCs w:val="22"/>
        </w:rPr>
        <w:t xml:space="preserve"> - The number of virtual CPUs assigned to your Cloud Server. A </w:t>
      </w:r>
      <w:proofErr w:type="spellStart"/>
      <w:r w:rsidRPr="003B5994">
        <w:rPr>
          <w:rFonts w:ascii="Calibri" w:hAnsi="Calibri" w:cs="Arial"/>
          <w:szCs w:val="22"/>
        </w:rPr>
        <w:t>vCPU</w:t>
      </w:r>
      <w:proofErr w:type="spellEnd"/>
      <w:r w:rsidRPr="003B5994">
        <w:rPr>
          <w:rFonts w:ascii="Calibri" w:hAnsi="Calibri" w:cs="Arial"/>
          <w:szCs w:val="22"/>
        </w:rPr>
        <w:t xml:space="preserve"> corresponds to a physical CPU thread.</w:t>
      </w:r>
    </w:p>
    <w:p w:rsidR="005812D7" w:rsidRPr="003B5994" w:rsidRDefault="005812D7" w:rsidP="005812D7">
      <w:pPr>
        <w:pStyle w:val="BodyText"/>
        <w:widowControl w:val="0"/>
        <w:numPr>
          <w:ilvl w:val="0"/>
          <w:numId w:val="5"/>
        </w:numPr>
        <w:tabs>
          <w:tab w:val="left" w:pos="1442"/>
        </w:tabs>
        <w:rPr>
          <w:rFonts w:ascii="Calibri" w:hAnsi="Calibri" w:cs="Arial"/>
          <w:szCs w:val="22"/>
        </w:rPr>
      </w:pPr>
      <w:r w:rsidRPr="003B5994">
        <w:rPr>
          <w:rFonts w:ascii="Calibri" w:hAnsi="Calibri" w:cs="Arial"/>
          <w:szCs w:val="22"/>
        </w:rPr>
        <w:t>40GB SSD system disk - The amount of disk space allocated to your Cloud Server's operating system. System disks are RAID 10-protected.</w:t>
      </w:r>
    </w:p>
    <w:p w:rsidR="005812D7" w:rsidRPr="003B5994" w:rsidRDefault="005812D7" w:rsidP="005812D7">
      <w:pPr>
        <w:pStyle w:val="BodyText"/>
        <w:widowControl w:val="0"/>
        <w:numPr>
          <w:ilvl w:val="0"/>
          <w:numId w:val="5"/>
        </w:numPr>
        <w:tabs>
          <w:tab w:val="left" w:pos="1442"/>
        </w:tabs>
        <w:rPr>
          <w:rFonts w:ascii="Calibri" w:hAnsi="Calibri" w:cs="Arial"/>
          <w:szCs w:val="22"/>
        </w:rPr>
      </w:pPr>
      <w:r w:rsidRPr="003B5994">
        <w:rPr>
          <w:rFonts w:ascii="Calibri" w:hAnsi="Calibri" w:cs="Arial"/>
          <w:szCs w:val="22"/>
        </w:rPr>
        <w:t>20GB SSD data disk - The amount of additional disk space allocated for your application data. Data disks are RAID 10-protected.</w:t>
      </w:r>
    </w:p>
    <w:p w:rsidR="005812D7" w:rsidRPr="003B5994" w:rsidRDefault="005812D7" w:rsidP="005812D7">
      <w:pPr>
        <w:pStyle w:val="BodyText"/>
        <w:widowControl w:val="0"/>
        <w:numPr>
          <w:ilvl w:val="0"/>
          <w:numId w:val="5"/>
        </w:numPr>
        <w:tabs>
          <w:tab w:val="left" w:pos="1442"/>
        </w:tabs>
        <w:rPr>
          <w:rFonts w:ascii="Calibri" w:hAnsi="Calibri" w:cs="Arial"/>
          <w:szCs w:val="22"/>
        </w:rPr>
      </w:pPr>
      <w:r w:rsidRPr="003B5994">
        <w:rPr>
          <w:rFonts w:ascii="Calibri" w:hAnsi="Calibri" w:cs="Arial"/>
          <w:szCs w:val="22"/>
        </w:rPr>
        <w:t>400Mb/ network bandwidth - The amount of aggregate outbound bandwidth across all attached network interfaces (</w:t>
      </w:r>
      <w:proofErr w:type="spellStart"/>
      <w:r w:rsidRPr="003B5994">
        <w:rPr>
          <w:rFonts w:ascii="Calibri" w:hAnsi="Calibri" w:cs="Arial"/>
          <w:szCs w:val="22"/>
        </w:rPr>
        <w:t>PublicNet</w:t>
      </w:r>
      <w:proofErr w:type="spellEnd"/>
      <w:r w:rsidRPr="003B5994">
        <w:rPr>
          <w:rFonts w:ascii="Calibri" w:hAnsi="Calibri" w:cs="Arial"/>
          <w:szCs w:val="22"/>
        </w:rPr>
        <w:t xml:space="preserve">, </w:t>
      </w:r>
      <w:proofErr w:type="spellStart"/>
      <w:r w:rsidRPr="003B5994">
        <w:rPr>
          <w:rFonts w:ascii="Calibri" w:hAnsi="Calibri" w:cs="Arial"/>
          <w:szCs w:val="22"/>
        </w:rPr>
        <w:t>ServiceNet</w:t>
      </w:r>
      <w:proofErr w:type="spellEnd"/>
      <w:r w:rsidRPr="003B5994">
        <w:rPr>
          <w:rFonts w:ascii="Calibri" w:hAnsi="Calibri" w:cs="Arial"/>
          <w:szCs w:val="22"/>
        </w:rPr>
        <w:t xml:space="preserve">, Cloud Networks). The maximum amount of outbound </w:t>
      </w:r>
      <w:r w:rsidRPr="003B5994">
        <w:rPr>
          <w:rFonts w:ascii="Calibri" w:hAnsi="Calibri" w:cs="Arial"/>
          <w:szCs w:val="22"/>
        </w:rPr>
        <w:lastRenderedPageBreak/>
        <w:t>public Internet bandwidth is limited to 50% of the aggregate limit. Inbound traffic is not limited. Host networking is redundant and bandwidth is delivered over two separate bonded interfaces, each able to carry 50% of the aggregate limit.</w:t>
      </w:r>
    </w:p>
    <w:p w:rsidR="005812D7" w:rsidRPr="003B5994" w:rsidRDefault="005812D7" w:rsidP="005812D7">
      <w:pPr>
        <w:pStyle w:val="BodyText"/>
        <w:widowControl w:val="0"/>
        <w:numPr>
          <w:ilvl w:val="0"/>
          <w:numId w:val="8"/>
        </w:numPr>
        <w:tabs>
          <w:tab w:val="left" w:pos="822"/>
        </w:tabs>
        <w:rPr>
          <w:rFonts w:ascii="Calibri" w:hAnsi="Calibri" w:cs="Arial"/>
          <w:szCs w:val="22"/>
        </w:rPr>
      </w:pPr>
      <w:r w:rsidRPr="003B5994">
        <w:rPr>
          <w:rFonts w:ascii="Calibri" w:hAnsi="Calibri" w:cs="Arial"/>
          <w:szCs w:val="22"/>
        </w:rPr>
        <w:t>Linux Server</w:t>
      </w:r>
    </w:p>
    <w:p w:rsidR="005812D7" w:rsidRPr="003B5994" w:rsidRDefault="005812D7" w:rsidP="005812D7">
      <w:pPr>
        <w:pStyle w:val="BodyText"/>
        <w:widowControl w:val="0"/>
        <w:numPr>
          <w:ilvl w:val="0"/>
          <w:numId w:val="6"/>
        </w:numPr>
        <w:tabs>
          <w:tab w:val="left" w:pos="1442"/>
        </w:tabs>
        <w:rPr>
          <w:rFonts w:ascii="Calibri" w:hAnsi="Calibri" w:cs="Arial"/>
          <w:szCs w:val="22"/>
        </w:rPr>
      </w:pPr>
      <w:r w:rsidRPr="003B5994">
        <w:rPr>
          <w:rFonts w:ascii="Calibri" w:hAnsi="Calibri" w:cs="Arial"/>
          <w:szCs w:val="22"/>
        </w:rPr>
        <w:t>Linux based server configured for Web publishing and database storage.</w:t>
      </w:r>
    </w:p>
    <w:p w:rsidR="005812D7" w:rsidRPr="003B5994" w:rsidRDefault="005812D7" w:rsidP="005812D7">
      <w:pPr>
        <w:pStyle w:val="BodyText"/>
        <w:widowControl w:val="0"/>
        <w:numPr>
          <w:ilvl w:val="0"/>
          <w:numId w:val="6"/>
        </w:numPr>
        <w:tabs>
          <w:tab w:val="left" w:pos="1082"/>
        </w:tabs>
        <w:rPr>
          <w:rFonts w:ascii="Calibri" w:hAnsi="Calibri" w:cs="Arial"/>
          <w:szCs w:val="22"/>
        </w:rPr>
      </w:pPr>
      <w:r w:rsidRPr="003B5994">
        <w:rPr>
          <w:rFonts w:ascii="Calibri" w:hAnsi="Calibri" w:cs="Arial"/>
          <w:szCs w:val="22"/>
        </w:rPr>
        <w:t>This server configuration can be replicated and synced with other similarly configured nodes either as Virtual machines and/or on dedicated hardware.</w:t>
      </w:r>
    </w:p>
    <w:p w:rsidR="005812D7" w:rsidRPr="003B5994" w:rsidRDefault="005812D7" w:rsidP="005812D7">
      <w:pPr>
        <w:pStyle w:val="BodyText"/>
        <w:widowControl w:val="0"/>
        <w:numPr>
          <w:ilvl w:val="0"/>
          <w:numId w:val="6"/>
        </w:numPr>
        <w:tabs>
          <w:tab w:val="left" w:pos="1082"/>
        </w:tabs>
        <w:rPr>
          <w:rFonts w:ascii="Calibri" w:hAnsi="Calibri" w:cs="Arial"/>
          <w:szCs w:val="22"/>
        </w:rPr>
      </w:pPr>
      <w:r w:rsidRPr="003B5994">
        <w:rPr>
          <w:rFonts w:ascii="Calibri" w:hAnsi="Calibri" w:cs="Arial"/>
          <w:szCs w:val="22"/>
        </w:rPr>
        <w:t>This offsite configuration can be kept in place by Tribal personnel and act as an offsite backup of an internally configured node.</w:t>
      </w:r>
    </w:p>
    <w:p w:rsidR="005812D7" w:rsidRPr="003B5994" w:rsidRDefault="005812D7" w:rsidP="005812D7">
      <w:pPr>
        <w:pStyle w:val="BodyText"/>
        <w:widowControl w:val="0"/>
        <w:numPr>
          <w:ilvl w:val="0"/>
          <w:numId w:val="6"/>
        </w:numPr>
        <w:tabs>
          <w:tab w:val="left" w:pos="1082"/>
        </w:tabs>
        <w:rPr>
          <w:rFonts w:ascii="Calibri" w:hAnsi="Calibri" w:cs="Arial"/>
          <w:szCs w:val="22"/>
        </w:rPr>
      </w:pPr>
      <w:r w:rsidRPr="003B5994">
        <w:rPr>
          <w:rFonts w:ascii="Calibri" w:hAnsi="Calibri" w:cs="Arial"/>
          <w:szCs w:val="22"/>
        </w:rPr>
        <w:t>All web access can be turned on/off by Tribal personnel in the base configuration delivered.</w:t>
      </w:r>
    </w:p>
    <w:p w:rsidR="005812D7" w:rsidRPr="003B5994" w:rsidRDefault="005812D7" w:rsidP="005812D7">
      <w:pPr>
        <w:pStyle w:val="BodyText"/>
        <w:widowControl w:val="0"/>
        <w:numPr>
          <w:ilvl w:val="0"/>
          <w:numId w:val="6"/>
        </w:numPr>
        <w:tabs>
          <w:tab w:val="left" w:pos="1082"/>
        </w:tabs>
        <w:rPr>
          <w:rFonts w:ascii="Calibri" w:hAnsi="Calibri" w:cs="Arial"/>
          <w:szCs w:val="22"/>
        </w:rPr>
      </w:pPr>
      <w:r w:rsidRPr="003B5994">
        <w:rPr>
          <w:rFonts w:ascii="Calibri" w:hAnsi="Calibri" w:cs="Arial"/>
          <w:szCs w:val="22"/>
        </w:rPr>
        <w:t>The Virtual machine configuration will be handed off to tribal personnel at the conclusion of the project to run as they see fit.</w:t>
      </w:r>
    </w:p>
    <w:p w:rsidR="005812D7" w:rsidRPr="003B5994" w:rsidRDefault="005812D7" w:rsidP="005812D7">
      <w:pPr>
        <w:pStyle w:val="BodyText"/>
        <w:widowControl w:val="0"/>
        <w:numPr>
          <w:ilvl w:val="0"/>
          <w:numId w:val="8"/>
        </w:numPr>
        <w:tabs>
          <w:tab w:val="left" w:pos="462"/>
        </w:tabs>
        <w:rPr>
          <w:rFonts w:ascii="Calibri" w:hAnsi="Calibri" w:cs="Arial"/>
          <w:szCs w:val="22"/>
        </w:rPr>
      </w:pPr>
      <w:r w:rsidRPr="003B5994">
        <w:rPr>
          <w:rFonts w:ascii="Calibri" w:hAnsi="Calibri" w:cs="Arial"/>
          <w:szCs w:val="22"/>
        </w:rPr>
        <w:t>Apache</w:t>
      </w:r>
    </w:p>
    <w:p w:rsidR="005812D7" w:rsidRPr="003B5994" w:rsidRDefault="005812D7" w:rsidP="005812D7">
      <w:pPr>
        <w:pStyle w:val="BodyText"/>
        <w:widowControl w:val="0"/>
        <w:numPr>
          <w:ilvl w:val="0"/>
          <w:numId w:val="7"/>
        </w:numPr>
        <w:tabs>
          <w:tab w:val="left" w:pos="1082"/>
        </w:tabs>
        <w:rPr>
          <w:rFonts w:ascii="Calibri" w:hAnsi="Calibri" w:cs="Arial"/>
          <w:szCs w:val="22"/>
        </w:rPr>
      </w:pPr>
      <w:r w:rsidRPr="003B5994">
        <w:rPr>
          <w:rFonts w:ascii="Calibri" w:hAnsi="Calibri" w:cs="Arial"/>
          <w:szCs w:val="22"/>
        </w:rPr>
        <w:t>Apache read-write rules will be included to provide a tiered grouping hierarchy that desired by the tribe for access to their datasets.</w:t>
      </w:r>
    </w:p>
    <w:p w:rsidR="005812D7" w:rsidRPr="003B5994" w:rsidRDefault="005812D7" w:rsidP="005812D7">
      <w:pPr>
        <w:pStyle w:val="BodyText"/>
        <w:widowControl w:val="0"/>
        <w:numPr>
          <w:ilvl w:val="0"/>
          <w:numId w:val="7"/>
        </w:numPr>
        <w:tabs>
          <w:tab w:val="left" w:pos="1082"/>
        </w:tabs>
        <w:rPr>
          <w:rFonts w:ascii="Calibri" w:hAnsi="Calibri" w:cs="Arial"/>
          <w:szCs w:val="22"/>
        </w:rPr>
      </w:pPr>
      <w:r w:rsidRPr="003B5994">
        <w:rPr>
          <w:rFonts w:ascii="Calibri" w:hAnsi="Calibri" w:cs="Arial"/>
          <w:szCs w:val="22"/>
        </w:rPr>
        <w:t>.</w:t>
      </w:r>
      <w:proofErr w:type="spellStart"/>
      <w:r w:rsidRPr="003B5994">
        <w:rPr>
          <w:rFonts w:ascii="Calibri" w:hAnsi="Calibri" w:cs="Arial"/>
          <w:szCs w:val="22"/>
        </w:rPr>
        <w:t>htaccess</w:t>
      </w:r>
      <w:proofErr w:type="spellEnd"/>
      <w:r w:rsidRPr="003B5994">
        <w:rPr>
          <w:rFonts w:ascii="Calibri" w:hAnsi="Calibri" w:cs="Arial"/>
          <w:szCs w:val="22"/>
        </w:rPr>
        <w:t xml:space="preserve"> and .</w:t>
      </w:r>
      <w:proofErr w:type="spellStart"/>
      <w:r w:rsidRPr="003B5994">
        <w:rPr>
          <w:rFonts w:ascii="Calibri" w:hAnsi="Calibri" w:cs="Arial"/>
          <w:szCs w:val="22"/>
        </w:rPr>
        <w:t>htgroup</w:t>
      </w:r>
      <w:proofErr w:type="spellEnd"/>
      <w:r w:rsidRPr="003B5994">
        <w:rPr>
          <w:rFonts w:ascii="Calibri" w:hAnsi="Calibri" w:cs="Arial"/>
          <w:szCs w:val="22"/>
        </w:rPr>
        <w:t xml:space="preserve"> files will be utilized by apache to manage the data access rule list desired by the tribe. This will require manual administration by tribe personnel.</w:t>
      </w:r>
    </w:p>
    <w:p w:rsidR="005812D7" w:rsidRPr="003B5994" w:rsidRDefault="005812D7" w:rsidP="005812D7">
      <w:pPr>
        <w:pStyle w:val="BodyText"/>
        <w:widowControl w:val="0"/>
        <w:numPr>
          <w:ilvl w:val="0"/>
          <w:numId w:val="8"/>
        </w:numPr>
        <w:tabs>
          <w:tab w:val="left" w:pos="462"/>
        </w:tabs>
        <w:rPr>
          <w:rFonts w:ascii="Calibri" w:hAnsi="Calibri" w:cs="Arial"/>
          <w:szCs w:val="22"/>
        </w:rPr>
      </w:pPr>
      <w:proofErr w:type="spellStart"/>
      <w:r w:rsidRPr="003B5994">
        <w:rPr>
          <w:rFonts w:ascii="Calibri" w:hAnsi="Calibri" w:cs="Arial"/>
          <w:szCs w:val="22"/>
        </w:rPr>
        <w:t>WebDAV</w:t>
      </w:r>
      <w:proofErr w:type="spellEnd"/>
    </w:p>
    <w:p w:rsidR="005812D7" w:rsidRPr="003B5994" w:rsidRDefault="005812D7" w:rsidP="005812D7">
      <w:pPr>
        <w:pStyle w:val="BodyText"/>
        <w:widowControl w:val="0"/>
        <w:numPr>
          <w:ilvl w:val="0"/>
          <w:numId w:val="7"/>
        </w:numPr>
        <w:tabs>
          <w:tab w:val="left" w:pos="1082"/>
        </w:tabs>
        <w:rPr>
          <w:rFonts w:ascii="Calibri" w:hAnsi="Calibri" w:cs="Arial"/>
          <w:szCs w:val="22"/>
        </w:rPr>
      </w:pPr>
      <w:r w:rsidRPr="003B5994">
        <w:rPr>
          <w:rFonts w:ascii="Calibri" w:hAnsi="Calibri" w:cs="Arial"/>
          <w:szCs w:val="22"/>
        </w:rPr>
        <w:t xml:space="preserve">The </w:t>
      </w:r>
      <w:proofErr w:type="spellStart"/>
      <w:r w:rsidRPr="003B5994">
        <w:rPr>
          <w:rFonts w:ascii="Calibri" w:hAnsi="Calibri" w:cs="Arial"/>
          <w:szCs w:val="22"/>
        </w:rPr>
        <w:t>WebDAV</w:t>
      </w:r>
      <w:proofErr w:type="spellEnd"/>
      <w:r w:rsidRPr="003B5994">
        <w:rPr>
          <w:rFonts w:ascii="Calibri" w:hAnsi="Calibri" w:cs="Arial"/>
          <w:szCs w:val="22"/>
        </w:rPr>
        <w:t xml:space="preserve"> service will allow authorized personnel to direct access to the data files being published on the server. </w:t>
      </w:r>
      <w:proofErr w:type="spellStart"/>
      <w:r w:rsidRPr="003B5994">
        <w:rPr>
          <w:rFonts w:ascii="Calibri" w:hAnsi="Calibri" w:cs="Arial"/>
          <w:szCs w:val="22"/>
        </w:rPr>
        <w:t>WebDAV</w:t>
      </w:r>
      <w:proofErr w:type="spellEnd"/>
      <w:r w:rsidRPr="003B5994">
        <w:rPr>
          <w:rFonts w:ascii="Calibri" w:hAnsi="Calibri" w:cs="Arial"/>
          <w:szCs w:val="22"/>
        </w:rPr>
        <w:t xml:space="preserve"> allows the end user to access the server file locations directly for updating and maintenance of their respective datasets.</w:t>
      </w:r>
    </w:p>
    <w:p w:rsidR="005812D7" w:rsidRPr="003B5994" w:rsidRDefault="005812D7" w:rsidP="005812D7">
      <w:pPr>
        <w:pStyle w:val="BodyText"/>
        <w:widowControl w:val="0"/>
        <w:numPr>
          <w:ilvl w:val="0"/>
          <w:numId w:val="8"/>
        </w:numPr>
        <w:tabs>
          <w:tab w:val="left" w:pos="462"/>
        </w:tabs>
        <w:rPr>
          <w:rFonts w:ascii="Calibri" w:hAnsi="Calibri" w:cs="Arial"/>
          <w:szCs w:val="22"/>
        </w:rPr>
      </w:pPr>
      <w:proofErr w:type="spellStart"/>
      <w:r w:rsidRPr="003B5994">
        <w:rPr>
          <w:rFonts w:ascii="Calibri" w:hAnsi="Calibri" w:cs="Arial"/>
          <w:szCs w:val="22"/>
        </w:rPr>
        <w:t>Postgres</w:t>
      </w:r>
      <w:proofErr w:type="spellEnd"/>
    </w:p>
    <w:p w:rsidR="005812D7" w:rsidRPr="003B5994" w:rsidRDefault="005812D7" w:rsidP="005812D7">
      <w:pPr>
        <w:pStyle w:val="BodyText"/>
        <w:widowControl w:val="0"/>
        <w:numPr>
          <w:ilvl w:val="0"/>
          <w:numId w:val="4"/>
        </w:numPr>
        <w:tabs>
          <w:tab w:val="left" w:pos="1082"/>
        </w:tabs>
        <w:ind w:left="1080"/>
        <w:rPr>
          <w:rFonts w:ascii="Calibri" w:hAnsi="Calibri" w:cs="Arial"/>
          <w:szCs w:val="22"/>
        </w:rPr>
      </w:pPr>
      <w:r w:rsidRPr="003B5994">
        <w:rPr>
          <w:rFonts w:ascii="Calibri" w:hAnsi="Calibri" w:cs="Arial"/>
          <w:szCs w:val="22"/>
        </w:rPr>
        <w:t xml:space="preserve">Includes the installation and configuration of the </w:t>
      </w:r>
      <w:proofErr w:type="spellStart"/>
      <w:r w:rsidRPr="003B5994">
        <w:rPr>
          <w:rFonts w:ascii="Calibri" w:hAnsi="Calibri" w:cs="Arial"/>
          <w:szCs w:val="22"/>
        </w:rPr>
        <w:t>PostGIS</w:t>
      </w:r>
      <w:proofErr w:type="spellEnd"/>
      <w:r w:rsidRPr="003B5994">
        <w:rPr>
          <w:rFonts w:ascii="Calibri" w:hAnsi="Calibri" w:cs="Arial"/>
          <w:szCs w:val="22"/>
        </w:rPr>
        <w:t xml:space="preserve"> spatial data </w:t>
      </w:r>
      <w:proofErr w:type="spellStart"/>
      <w:r w:rsidRPr="003B5994">
        <w:rPr>
          <w:rFonts w:ascii="Calibri" w:hAnsi="Calibri" w:cs="Arial"/>
          <w:szCs w:val="22"/>
        </w:rPr>
        <w:t>entension</w:t>
      </w:r>
      <w:proofErr w:type="spellEnd"/>
      <w:r w:rsidRPr="003B5994">
        <w:rPr>
          <w:rFonts w:ascii="Calibri" w:hAnsi="Calibri" w:cs="Arial"/>
          <w:szCs w:val="22"/>
        </w:rPr>
        <w:t>.</w:t>
      </w:r>
    </w:p>
    <w:p w:rsidR="005812D7" w:rsidRPr="003B5994" w:rsidRDefault="005812D7" w:rsidP="005812D7">
      <w:pPr>
        <w:pStyle w:val="BodyText"/>
        <w:widowControl w:val="0"/>
        <w:numPr>
          <w:ilvl w:val="0"/>
          <w:numId w:val="4"/>
        </w:numPr>
        <w:tabs>
          <w:tab w:val="left" w:pos="1082"/>
        </w:tabs>
        <w:ind w:left="1080"/>
        <w:rPr>
          <w:rFonts w:ascii="Calibri" w:hAnsi="Calibri" w:cs="Arial"/>
          <w:szCs w:val="22"/>
        </w:rPr>
      </w:pPr>
      <w:r w:rsidRPr="003B5994">
        <w:rPr>
          <w:rFonts w:ascii="Calibri" w:hAnsi="Calibri" w:cs="Arial"/>
          <w:szCs w:val="22"/>
        </w:rPr>
        <w:t xml:space="preserve">Includes the security configuration of the </w:t>
      </w:r>
      <w:proofErr w:type="spellStart"/>
      <w:r w:rsidRPr="003B5994">
        <w:rPr>
          <w:rFonts w:ascii="Calibri" w:hAnsi="Calibri" w:cs="Arial"/>
          <w:szCs w:val="22"/>
        </w:rPr>
        <w:t>Postgres</w:t>
      </w:r>
      <w:proofErr w:type="spellEnd"/>
      <w:r w:rsidRPr="003B5994">
        <w:rPr>
          <w:rFonts w:ascii="Calibri" w:hAnsi="Calibri" w:cs="Arial"/>
          <w:szCs w:val="22"/>
        </w:rPr>
        <w:t xml:space="preserve"> database access by (tribal) network domain for upkeep in maintenance of the database.</w:t>
      </w:r>
    </w:p>
    <w:p w:rsidR="005812D7" w:rsidRPr="003B5994" w:rsidRDefault="005812D7" w:rsidP="005812D7">
      <w:pPr>
        <w:pStyle w:val="BodyText"/>
        <w:widowControl w:val="0"/>
        <w:numPr>
          <w:ilvl w:val="0"/>
          <w:numId w:val="8"/>
        </w:numPr>
        <w:tabs>
          <w:tab w:val="left" w:pos="462"/>
        </w:tabs>
        <w:rPr>
          <w:rFonts w:ascii="Calibri" w:hAnsi="Calibri" w:cs="Arial"/>
          <w:szCs w:val="22"/>
        </w:rPr>
      </w:pPr>
      <w:proofErr w:type="spellStart"/>
      <w:r w:rsidRPr="003B5994">
        <w:rPr>
          <w:rFonts w:ascii="Calibri" w:hAnsi="Calibri" w:cs="Arial"/>
          <w:szCs w:val="22"/>
        </w:rPr>
        <w:t>GeoMoose</w:t>
      </w:r>
      <w:proofErr w:type="spellEnd"/>
    </w:p>
    <w:p w:rsidR="005812D7" w:rsidRPr="003B5994" w:rsidRDefault="005812D7" w:rsidP="005812D7">
      <w:pPr>
        <w:pStyle w:val="BodyText"/>
        <w:widowControl w:val="0"/>
        <w:numPr>
          <w:ilvl w:val="0"/>
          <w:numId w:val="4"/>
        </w:numPr>
        <w:tabs>
          <w:tab w:val="left" w:pos="1082"/>
        </w:tabs>
        <w:ind w:left="1080"/>
        <w:rPr>
          <w:rFonts w:ascii="Calibri" w:hAnsi="Calibri" w:cs="Arial"/>
          <w:szCs w:val="22"/>
        </w:rPr>
      </w:pPr>
      <w:r w:rsidRPr="003B5994">
        <w:rPr>
          <w:rFonts w:ascii="Calibri" w:hAnsi="Calibri" w:cs="Arial"/>
          <w:szCs w:val="22"/>
        </w:rPr>
        <w:t>Web Viewer interface used for browsing of the spatial data in map form.</w:t>
      </w:r>
    </w:p>
    <w:p w:rsidR="005812D7" w:rsidRPr="003B5994" w:rsidRDefault="005812D7" w:rsidP="005812D7">
      <w:pPr>
        <w:pStyle w:val="BodyText"/>
        <w:widowControl w:val="0"/>
        <w:numPr>
          <w:ilvl w:val="0"/>
          <w:numId w:val="4"/>
        </w:numPr>
        <w:tabs>
          <w:tab w:val="left" w:pos="1082"/>
        </w:tabs>
        <w:ind w:left="1080"/>
        <w:rPr>
          <w:rFonts w:ascii="Calibri" w:hAnsi="Calibri" w:cs="Arial"/>
          <w:szCs w:val="22"/>
        </w:rPr>
      </w:pPr>
      <w:r w:rsidRPr="003B5994">
        <w:rPr>
          <w:rFonts w:ascii="Calibri" w:hAnsi="Calibri" w:cs="Arial"/>
          <w:szCs w:val="22"/>
        </w:rPr>
        <w:t xml:space="preserve">This proposal includes one </w:t>
      </w:r>
      <w:proofErr w:type="spellStart"/>
      <w:r w:rsidRPr="003B5994">
        <w:rPr>
          <w:rFonts w:ascii="Calibri" w:hAnsi="Calibri" w:cs="Arial"/>
          <w:szCs w:val="22"/>
        </w:rPr>
        <w:t>GeoMOOSE</w:t>
      </w:r>
      <w:proofErr w:type="spellEnd"/>
      <w:r w:rsidRPr="003B5994">
        <w:rPr>
          <w:rFonts w:ascii="Calibri" w:hAnsi="Calibri" w:cs="Arial"/>
          <w:szCs w:val="22"/>
        </w:rPr>
        <w:t xml:space="preserve"> demo install as well as two (2) Tribal web viewer setup including the desired layers.</w:t>
      </w:r>
    </w:p>
    <w:p w:rsidR="005812D7" w:rsidRPr="003B5994" w:rsidRDefault="005812D7" w:rsidP="005812D7">
      <w:pPr>
        <w:pStyle w:val="BodyText"/>
        <w:widowControl w:val="0"/>
        <w:numPr>
          <w:ilvl w:val="0"/>
          <w:numId w:val="4"/>
        </w:numPr>
        <w:tabs>
          <w:tab w:val="left" w:pos="1082"/>
        </w:tabs>
        <w:ind w:left="1080"/>
        <w:rPr>
          <w:rFonts w:ascii="Calibri" w:hAnsi="Calibri" w:cs="Arial"/>
          <w:szCs w:val="22"/>
        </w:rPr>
      </w:pPr>
      <w:r w:rsidRPr="003B5994">
        <w:rPr>
          <w:rFonts w:ascii="Calibri" w:hAnsi="Calibri" w:cs="Arial"/>
          <w:szCs w:val="22"/>
        </w:rPr>
        <w:t>Multiple web viewers can be set up.</w:t>
      </w:r>
    </w:p>
    <w:p w:rsidR="005812D7" w:rsidRPr="003B5994" w:rsidRDefault="005812D7" w:rsidP="005812D7">
      <w:pPr>
        <w:pStyle w:val="BodyText"/>
        <w:widowControl w:val="0"/>
        <w:numPr>
          <w:ilvl w:val="0"/>
          <w:numId w:val="8"/>
        </w:numPr>
        <w:tabs>
          <w:tab w:val="left" w:pos="462"/>
        </w:tabs>
        <w:rPr>
          <w:rFonts w:ascii="Calibri" w:hAnsi="Calibri" w:cs="Arial"/>
          <w:szCs w:val="22"/>
        </w:rPr>
      </w:pPr>
      <w:proofErr w:type="spellStart"/>
      <w:r w:rsidRPr="003B5994">
        <w:rPr>
          <w:rFonts w:ascii="Calibri" w:hAnsi="Calibri" w:cs="Arial"/>
          <w:szCs w:val="22"/>
        </w:rPr>
        <w:t>MapServer</w:t>
      </w:r>
      <w:proofErr w:type="spellEnd"/>
    </w:p>
    <w:p w:rsidR="005812D7" w:rsidRPr="003B5994" w:rsidRDefault="005812D7" w:rsidP="005812D7">
      <w:pPr>
        <w:pStyle w:val="BodyText"/>
        <w:widowControl w:val="0"/>
        <w:numPr>
          <w:ilvl w:val="0"/>
          <w:numId w:val="4"/>
        </w:numPr>
        <w:tabs>
          <w:tab w:val="left" w:pos="1082"/>
        </w:tabs>
        <w:ind w:left="1080"/>
        <w:rPr>
          <w:rFonts w:ascii="Calibri" w:hAnsi="Calibri" w:cs="Arial"/>
          <w:szCs w:val="22"/>
        </w:rPr>
      </w:pPr>
      <w:proofErr w:type="spellStart"/>
      <w:r w:rsidRPr="003B5994">
        <w:rPr>
          <w:rFonts w:ascii="Calibri" w:hAnsi="Calibri" w:cs="Arial"/>
          <w:szCs w:val="22"/>
        </w:rPr>
        <w:t>Mapfiles</w:t>
      </w:r>
      <w:proofErr w:type="spellEnd"/>
      <w:r w:rsidRPr="003B5994">
        <w:rPr>
          <w:rFonts w:ascii="Calibri" w:hAnsi="Calibri" w:cs="Arial"/>
          <w:szCs w:val="22"/>
        </w:rPr>
        <w:t xml:space="preserve"> are used by </w:t>
      </w:r>
      <w:proofErr w:type="spellStart"/>
      <w:r w:rsidRPr="003B5994">
        <w:rPr>
          <w:rFonts w:ascii="Calibri" w:hAnsi="Calibri" w:cs="Arial"/>
          <w:szCs w:val="22"/>
        </w:rPr>
        <w:t>MapServer</w:t>
      </w:r>
      <w:proofErr w:type="spellEnd"/>
      <w:r w:rsidRPr="003B5994">
        <w:rPr>
          <w:rFonts w:ascii="Calibri" w:hAnsi="Calibri" w:cs="Arial"/>
          <w:szCs w:val="22"/>
        </w:rPr>
        <w:t xml:space="preserve"> to describe the cartography aspects of the displayed maps and data output types. One </w:t>
      </w:r>
      <w:proofErr w:type="spellStart"/>
      <w:r w:rsidRPr="003B5994">
        <w:rPr>
          <w:rFonts w:ascii="Calibri" w:hAnsi="Calibri" w:cs="Arial"/>
          <w:szCs w:val="22"/>
        </w:rPr>
        <w:t>mapfile</w:t>
      </w:r>
      <w:proofErr w:type="spellEnd"/>
      <w:r w:rsidRPr="003B5994">
        <w:rPr>
          <w:rFonts w:ascii="Calibri" w:hAnsi="Calibri" w:cs="Arial"/>
          <w:szCs w:val="22"/>
        </w:rPr>
        <w:t xml:space="preserve"> per spatial data layer will be implemented in basic form to present the spatial data to web users.</w:t>
      </w:r>
    </w:p>
    <w:p w:rsidR="005812D7" w:rsidRPr="003B5994" w:rsidRDefault="005812D7" w:rsidP="005812D7">
      <w:pPr>
        <w:pStyle w:val="BodyText"/>
        <w:widowControl w:val="0"/>
        <w:numPr>
          <w:ilvl w:val="0"/>
          <w:numId w:val="4"/>
        </w:numPr>
        <w:tabs>
          <w:tab w:val="left" w:pos="1082"/>
        </w:tabs>
        <w:ind w:left="1080"/>
        <w:rPr>
          <w:rFonts w:ascii="Calibri" w:hAnsi="Calibri" w:cs="Arial"/>
          <w:szCs w:val="22"/>
        </w:rPr>
      </w:pPr>
      <w:proofErr w:type="spellStart"/>
      <w:r w:rsidRPr="003B5994">
        <w:rPr>
          <w:rFonts w:ascii="Calibri" w:hAnsi="Calibri" w:cs="Arial"/>
          <w:szCs w:val="22"/>
        </w:rPr>
        <w:t>MapServer</w:t>
      </w:r>
      <w:proofErr w:type="spellEnd"/>
      <w:r w:rsidRPr="003B5994">
        <w:rPr>
          <w:rFonts w:ascii="Calibri" w:hAnsi="Calibri" w:cs="Arial"/>
          <w:szCs w:val="22"/>
        </w:rPr>
        <w:t xml:space="preserve"> has many file formats and data sources that it can read. Data sources initially implemented will be the </w:t>
      </w:r>
      <w:proofErr w:type="spellStart"/>
      <w:r w:rsidRPr="003B5994">
        <w:rPr>
          <w:rFonts w:ascii="Calibri" w:hAnsi="Calibri" w:cs="Arial"/>
          <w:szCs w:val="22"/>
        </w:rPr>
        <w:t>Postgres</w:t>
      </w:r>
      <w:proofErr w:type="spellEnd"/>
      <w:r w:rsidRPr="003B5994">
        <w:rPr>
          <w:rFonts w:ascii="Calibri" w:hAnsi="Calibri" w:cs="Arial"/>
          <w:szCs w:val="22"/>
        </w:rPr>
        <w:t xml:space="preserve"> Database Tables w/spatial features and (ESRI) SHP </w:t>
      </w:r>
      <w:proofErr w:type="gramStart"/>
      <w:r w:rsidRPr="003B5994">
        <w:rPr>
          <w:rFonts w:ascii="Calibri" w:hAnsi="Calibri" w:cs="Arial"/>
          <w:szCs w:val="22"/>
        </w:rPr>
        <w:t>file</w:t>
      </w:r>
      <w:proofErr w:type="gramEnd"/>
      <w:r w:rsidRPr="003B5994">
        <w:rPr>
          <w:rFonts w:ascii="Calibri" w:hAnsi="Calibri" w:cs="Arial"/>
          <w:szCs w:val="22"/>
        </w:rPr>
        <w:t xml:space="preserve"> formats.</w:t>
      </w:r>
    </w:p>
    <w:p w:rsidR="005812D7" w:rsidRPr="003B5994" w:rsidRDefault="005812D7" w:rsidP="005812D7">
      <w:pPr>
        <w:pStyle w:val="BodyText"/>
        <w:widowControl w:val="0"/>
        <w:numPr>
          <w:ilvl w:val="0"/>
          <w:numId w:val="8"/>
        </w:numPr>
        <w:tabs>
          <w:tab w:val="left" w:pos="462"/>
        </w:tabs>
        <w:rPr>
          <w:rFonts w:ascii="Calibri" w:hAnsi="Calibri" w:cs="Arial"/>
          <w:szCs w:val="22"/>
        </w:rPr>
      </w:pPr>
      <w:r w:rsidRPr="003B5994">
        <w:rPr>
          <w:rFonts w:ascii="Calibri" w:hAnsi="Calibri" w:cs="Arial"/>
          <w:szCs w:val="22"/>
        </w:rPr>
        <w:t>Secure Shell (SSH)</w:t>
      </w:r>
    </w:p>
    <w:p w:rsidR="005812D7" w:rsidRPr="003B5994" w:rsidRDefault="005812D7" w:rsidP="005812D7">
      <w:pPr>
        <w:pStyle w:val="BodyText"/>
        <w:widowControl w:val="0"/>
        <w:numPr>
          <w:ilvl w:val="0"/>
          <w:numId w:val="4"/>
        </w:numPr>
        <w:tabs>
          <w:tab w:val="left" w:pos="1082"/>
        </w:tabs>
        <w:ind w:left="1080"/>
        <w:rPr>
          <w:rFonts w:ascii="Calibri" w:hAnsi="Calibri" w:cs="Arial"/>
          <w:szCs w:val="22"/>
        </w:rPr>
      </w:pPr>
      <w:r w:rsidRPr="003B5994">
        <w:rPr>
          <w:rFonts w:ascii="Calibri" w:hAnsi="Calibri" w:cs="Arial"/>
          <w:szCs w:val="22"/>
        </w:rPr>
        <w:t>Secure shell will allow remote access to the server by Tribal personnel with the proper authorization for server maintenance and future upgrades. Transfer of ownership to occur after final sign off of work performed.</w:t>
      </w:r>
    </w:p>
    <w:p w:rsidR="005812D7" w:rsidRPr="003B5994" w:rsidRDefault="005812D7" w:rsidP="005812D7">
      <w:pPr>
        <w:rPr>
          <w:rFonts w:ascii="Calibri" w:eastAsia="Tahoma" w:hAnsi="Calibri" w:cs="Arial"/>
        </w:rPr>
      </w:pPr>
    </w:p>
    <w:p w:rsidR="005812D7" w:rsidRPr="003B5994" w:rsidRDefault="005812D7" w:rsidP="005812D7">
      <w:pPr>
        <w:shd w:val="clear" w:color="auto" w:fill="BFBFBF" w:themeFill="background1" w:themeFillShade="BF"/>
        <w:rPr>
          <w:rFonts w:ascii="Calibri" w:eastAsia="Tahoma" w:hAnsi="Calibri" w:cs="Arial"/>
          <w:b/>
        </w:rPr>
      </w:pPr>
      <w:r w:rsidRPr="003B5994">
        <w:rPr>
          <w:rFonts w:ascii="Calibri" w:eastAsia="Tahoma" w:hAnsi="Calibri" w:cs="Arial"/>
          <w:b/>
        </w:rPr>
        <w:t xml:space="preserve">Priority Web Map Viewers – </w:t>
      </w:r>
      <w:r w:rsidRPr="003B5994">
        <w:rPr>
          <w:rFonts w:ascii="Calibri" w:eastAsia="Tahoma" w:hAnsi="Calibri" w:cs="Arial"/>
          <w:b/>
          <w:highlight w:val="green"/>
        </w:rPr>
        <w:t>Item “B”</w:t>
      </w:r>
    </w:p>
    <w:p w:rsidR="005812D7" w:rsidRPr="003B5994" w:rsidRDefault="005812D7" w:rsidP="005812D7">
      <w:pPr>
        <w:shd w:val="clear" w:color="auto" w:fill="BFBFBF" w:themeFill="background1" w:themeFillShade="BF"/>
        <w:rPr>
          <w:rFonts w:ascii="Calibri" w:eastAsia="Tahoma" w:hAnsi="Calibri" w:cs="Arial"/>
          <w:b/>
        </w:rPr>
      </w:pPr>
      <w:r w:rsidRPr="003B5994">
        <w:rPr>
          <w:rFonts w:ascii="Calibri" w:eastAsia="Tahoma" w:hAnsi="Calibri" w:cs="Arial"/>
          <w:b/>
        </w:rPr>
        <w:t>COST: $1,400.00</w:t>
      </w:r>
    </w:p>
    <w:p w:rsidR="005812D7" w:rsidRPr="003B5994" w:rsidRDefault="005812D7" w:rsidP="005812D7">
      <w:pPr>
        <w:pStyle w:val="BodyText"/>
        <w:rPr>
          <w:rFonts w:ascii="Calibri" w:hAnsi="Calibri" w:cs="Arial"/>
          <w:szCs w:val="22"/>
        </w:rPr>
      </w:pPr>
      <w:r w:rsidRPr="003B5994">
        <w:rPr>
          <w:rFonts w:ascii="Calibri" w:hAnsi="Calibri" w:cs="Arial"/>
          <w:szCs w:val="22"/>
        </w:rPr>
        <w:t xml:space="preserve">This deliverable includes the configuration of the three priority web map viewers. Each viewer configuration will include its own </w:t>
      </w:r>
      <w:proofErr w:type="spellStart"/>
      <w:r w:rsidRPr="003B5994">
        <w:rPr>
          <w:rFonts w:ascii="Calibri" w:hAnsi="Calibri" w:cs="Arial"/>
          <w:szCs w:val="22"/>
        </w:rPr>
        <w:t>GeoMOOSE</w:t>
      </w:r>
      <w:proofErr w:type="spellEnd"/>
      <w:r w:rsidRPr="003B5994">
        <w:rPr>
          <w:rFonts w:ascii="Calibri" w:hAnsi="Calibri" w:cs="Arial"/>
          <w:szCs w:val="22"/>
        </w:rPr>
        <w:t xml:space="preserve"> </w:t>
      </w:r>
      <w:proofErr w:type="spellStart"/>
      <w:r w:rsidRPr="003B5994">
        <w:rPr>
          <w:rFonts w:ascii="Calibri" w:hAnsi="Calibri" w:cs="Arial"/>
          <w:szCs w:val="22"/>
        </w:rPr>
        <w:t>mapbook</w:t>
      </w:r>
      <w:proofErr w:type="spellEnd"/>
      <w:r w:rsidRPr="003B5994">
        <w:rPr>
          <w:rFonts w:ascii="Calibri" w:hAnsi="Calibri" w:cs="Arial"/>
          <w:szCs w:val="22"/>
        </w:rPr>
        <w:t xml:space="preserve"> file for configuration. Using the noted requirement of implementing two priority web map viewer at initial installation</w:t>
      </w:r>
    </w:p>
    <w:p w:rsidR="005812D7" w:rsidRPr="003B5994" w:rsidRDefault="005812D7" w:rsidP="005812D7">
      <w:pPr>
        <w:rPr>
          <w:rFonts w:ascii="Calibri" w:eastAsia="Tahoma" w:hAnsi="Calibri" w:cs="Arial"/>
        </w:rPr>
      </w:pPr>
    </w:p>
    <w:p w:rsidR="005812D7" w:rsidRPr="003B5994" w:rsidRDefault="005812D7" w:rsidP="005812D7">
      <w:pPr>
        <w:pStyle w:val="BodyText"/>
        <w:widowControl w:val="0"/>
        <w:numPr>
          <w:ilvl w:val="0"/>
          <w:numId w:val="4"/>
        </w:numPr>
        <w:tabs>
          <w:tab w:val="left" w:pos="822"/>
        </w:tabs>
        <w:ind w:left="360"/>
        <w:rPr>
          <w:rFonts w:ascii="Calibri" w:hAnsi="Calibri" w:cs="Arial"/>
          <w:szCs w:val="22"/>
        </w:rPr>
      </w:pPr>
      <w:r w:rsidRPr="003B5994">
        <w:rPr>
          <w:rFonts w:ascii="Calibri" w:hAnsi="Calibri" w:cs="Arial"/>
          <w:szCs w:val="22"/>
        </w:rPr>
        <w:t>Two (2) Web Map Viewers</w:t>
      </w:r>
    </w:p>
    <w:p w:rsidR="005812D7" w:rsidRPr="003B5994" w:rsidRDefault="005812D7" w:rsidP="005812D7">
      <w:pPr>
        <w:pStyle w:val="BodyText"/>
        <w:widowControl w:val="0"/>
        <w:numPr>
          <w:ilvl w:val="0"/>
          <w:numId w:val="4"/>
        </w:numPr>
        <w:tabs>
          <w:tab w:val="left" w:pos="822"/>
        </w:tabs>
        <w:ind w:left="360"/>
        <w:rPr>
          <w:rFonts w:ascii="Calibri" w:hAnsi="Calibri" w:cs="Arial"/>
          <w:szCs w:val="22"/>
        </w:rPr>
      </w:pPr>
      <w:r w:rsidRPr="003B5994">
        <w:rPr>
          <w:rFonts w:ascii="Calibri" w:hAnsi="Calibri" w:cs="Arial"/>
          <w:szCs w:val="22"/>
        </w:rPr>
        <w:lastRenderedPageBreak/>
        <w:t>Nine (9) layers (total) setup and displayable through the web map viewers.</w:t>
      </w:r>
    </w:p>
    <w:p w:rsidR="005812D7" w:rsidRPr="003B5994" w:rsidRDefault="005812D7" w:rsidP="005812D7">
      <w:pPr>
        <w:widowControl w:val="0"/>
        <w:numPr>
          <w:ilvl w:val="0"/>
          <w:numId w:val="4"/>
        </w:numPr>
        <w:tabs>
          <w:tab w:val="left" w:pos="822"/>
        </w:tabs>
        <w:ind w:left="360"/>
        <w:rPr>
          <w:rFonts w:ascii="Calibri" w:eastAsia="Tahoma" w:hAnsi="Calibri" w:cs="Arial"/>
        </w:rPr>
      </w:pPr>
      <w:r w:rsidRPr="003B5994">
        <w:rPr>
          <w:rFonts w:ascii="Calibri" w:hAnsi="Calibri" w:cs="Arial"/>
        </w:rPr>
        <w:t xml:space="preserve">Two of the nine layers to be implemented as information (selectable) layers.  This will provide for drill down information access to these layers. This functionality will utilize the existing </w:t>
      </w:r>
      <w:proofErr w:type="spellStart"/>
      <w:r w:rsidRPr="003B5994">
        <w:rPr>
          <w:rFonts w:ascii="Calibri" w:hAnsi="Calibri" w:cs="Arial"/>
        </w:rPr>
        <w:t>GeoMoose</w:t>
      </w:r>
      <w:proofErr w:type="spellEnd"/>
      <w:r w:rsidRPr="003B5994">
        <w:rPr>
          <w:rFonts w:ascii="Calibri" w:hAnsi="Calibri" w:cs="Arial"/>
        </w:rPr>
        <w:t xml:space="preserve"> PHP functionality as a training aid.  </w:t>
      </w:r>
      <w:r w:rsidRPr="003B5994">
        <w:rPr>
          <w:rFonts w:ascii="Calibri" w:hAnsi="Calibri" w:cs="Arial"/>
          <w:b/>
        </w:rPr>
        <w:t xml:space="preserve">NOTE: </w:t>
      </w:r>
      <w:proofErr w:type="spellStart"/>
      <w:r w:rsidRPr="003B5994">
        <w:rPr>
          <w:rFonts w:ascii="Calibri" w:hAnsi="Calibri" w:cs="Arial"/>
          <w:b/>
        </w:rPr>
        <w:t>SharedGeo</w:t>
      </w:r>
      <w:proofErr w:type="spellEnd"/>
      <w:r w:rsidRPr="003B5994">
        <w:rPr>
          <w:rFonts w:ascii="Calibri" w:hAnsi="Calibri" w:cs="Arial"/>
          <w:b/>
        </w:rPr>
        <w:t xml:space="preserve"> has no Experience with the </w:t>
      </w:r>
      <w:proofErr w:type="spellStart"/>
      <w:r w:rsidRPr="003B5994">
        <w:rPr>
          <w:rFonts w:ascii="Calibri" w:hAnsi="Calibri" w:cs="Arial"/>
          <w:b/>
        </w:rPr>
        <w:t>PHPGenerator</w:t>
      </w:r>
      <w:proofErr w:type="spellEnd"/>
      <w:r w:rsidRPr="003B5994">
        <w:rPr>
          <w:rFonts w:ascii="Calibri" w:hAnsi="Calibri" w:cs="Arial"/>
          <w:b/>
        </w:rPr>
        <w:t xml:space="preserve"> software package.</w:t>
      </w:r>
    </w:p>
    <w:p w:rsidR="005812D7" w:rsidRPr="003B5994" w:rsidRDefault="005812D7" w:rsidP="005812D7">
      <w:pPr>
        <w:pStyle w:val="BodyText"/>
        <w:widowControl w:val="0"/>
        <w:numPr>
          <w:ilvl w:val="0"/>
          <w:numId w:val="4"/>
        </w:numPr>
        <w:tabs>
          <w:tab w:val="left" w:pos="822"/>
        </w:tabs>
        <w:ind w:left="360"/>
        <w:rPr>
          <w:rFonts w:ascii="Calibri" w:hAnsi="Calibri" w:cs="Arial"/>
          <w:szCs w:val="22"/>
        </w:rPr>
      </w:pPr>
      <w:r w:rsidRPr="003B5994">
        <w:rPr>
          <w:rFonts w:ascii="Calibri" w:hAnsi="Calibri" w:cs="Arial"/>
          <w:szCs w:val="22"/>
        </w:rPr>
        <w:t>One review phase is included in this item to make changes to the cartography and presentation styling of the layers as the initial deliverable. There will be additional options for changing the cartography and styling during the training sessions where they are included.</w:t>
      </w:r>
    </w:p>
    <w:p w:rsidR="005812D7" w:rsidRPr="003B5994" w:rsidRDefault="005812D7" w:rsidP="005812D7">
      <w:pPr>
        <w:rPr>
          <w:rFonts w:ascii="Calibri" w:eastAsia="Tahoma" w:hAnsi="Calibri" w:cs="Arial"/>
        </w:rPr>
      </w:pPr>
    </w:p>
    <w:p w:rsidR="005812D7" w:rsidRPr="003B5994" w:rsidRDefault="005812D7" w:rsidP="005812D7">
      <w:pPr>
        <w:shd w:val="clear" w:color="auto" w:fill="BFBFBF" w:themeFill="background1" w:themeFillShade="BF"/>
        <w:rPr>
          <w:rFonts w:ascii="Calibri" w:eastAsia="Tahoma" w:hAnsi="Calibri" w:cs="Arial"/>
          <w:b/>
        </w:rPr>
      </w:pPr>
      <w:r w:rsidRPr="003B5994">
        <w:rPr>
          <w:rFonts w:ascii="Calibri" w:eastAsia="Tahoma" w:hAnsi="Calibri" w:cs="Arial"/>
          <w:b/>
        </w:rPr>
        <w:t xml:space="preserve">Administrator Training – </w:t>
      </w:r>
      <w:r w:rsidRPr="003B5994">
        <w:rPr>
          <w:rFonts w:ascii="Calibri" w:eastAsia="Tahoma" w:hAnsi="Calibri" w:cs="Arial"/>
          <w:b/>
          <w:highlight w:val="magenta"/>
        </w:rPr>
        <w:t>Item “C”</w:t>
      </w:r>
      <w:r w:rsidRPr="003B5994">
        <w:rPr>
          <w:rFonts w:ascii="Calibri" w:eastAsia="Tahoma" w:hAnsi="Calibri" w:cs="Arial"/>
          <w:b/>
        </w:rPr>
        <w:t xml:space="preserve"> - $75.00 per hour </w:t>
      </w:r>
    </w:p>
    <w:p w:rsidR="005812D7" w:rsidRPr="003B5994" w:rsidRDefault="005812D7" w:rsidP="005812D7">
      <w:pPr>
        <w:shd w:val="clear" w:color="auto" w:fill="BFBFBF" w:themeFill="background1" w:themeFillShade="BF"/>
        <w:rPr>
          <w:rFonts w:ascii="Calibri" w:eastAsia="Tahoma" w:hAnsi="Calibri" w:cs="Arial"/>
          <w:b/>
        </w:rPr>
      </w:pPr>
      <w:r w:rsidRPr="003B5994">
        <w:rPr>
          <w:rFonts w:ascii="Calibri" w:eastAsia="Tahoma" w:hAnsi="Calibri" w:cs="Arial"/>
          <w:b/>
        </w:rPr>
        <w:t>COST: 4 hours x $75/hour = $300.00</w:t>
      </w:r>
    </w:p>
    <w:p w:rsidR="005812D7" w:rsidRPr="003B5994" w:rsidRDefault="005812D7" w:rsidP="005812D7">
      <w:pPr>
        <w:pStyle w:val="BodyText"/>
        <w:rPr>
          <w:rFonts w:ascii="Calibri" w:hAnsi="Calibri" w:cs="Arial"/>
          <w:szCs w:val="22"/>
        </w:rPr>
      </w:pPr>
      <w:r w:rsidRPr="003B5994">
        <w:rPr>
          <w:rFonts w:ascii="Calibri" w:hAnsi="Calibri" w:cs="Arial"/>
          <w:szCs w:val="22"/>
        </w:rPr>
        <w:t>Administrator and system operator training will be based on an hourly rate. Training can occur remotely and/or onsite (travel expenses are extra) and the curriculum will be at the discretion of the tribal personnel. A minimum base installation of the server and web map viewers will be used along with customer supplied data to act as training materials for the care and feeding of the overall system. Up to three students per session can be accommodated (more in an online session)</w:t>
      </w:r>
    </w:p>
    <w:p w:rsidR="005812D7" w:rsidRPr="003B5994" w:rsidRDefault="005812D7" w:rsidP="005812D7">
      <w:pPr>
        <w:rPr>
          <w:rFonts w:ascii="Calibri" w:eastAsia="Tahoma" w:hAnsi="Calibri" w:cs="Arial"/>
        </w:rPr>
      </w:pPr>
    </w:p>
    <w:p w:rsidR="005812D7" w:rsidRPr="003B5994" w:rsidRDefault="005812D7" w:rsidP="005812D7">
      <w:pPr>
        <w:rPr>
          <w:rFonts w:ascii="Calibri" w:eastAsia="Tahoma" w:hAnsi="Calibri" w:cs="Arial"/>
          <w:b/>
          <w:u w:val="single"/>
        </w:rPr>
      </w:pPr>
      <w:r w:rsidRPr="003B5994">
        <w:rPr>
          <w:rFonts w:ascii="Calibri" w:eastAsia="Tahoma" w:hAnsi="Calibri" w:cs="Arial"/>
          <w:b/>
          <w:u w:val="single"/>
        </w:rPr>
        <w:t xml:space="preserve">The GIS Program will determine amount and date of training at a future date to be provided at the </w:t>
      </w:r>
      <w:proofErr w:type="spellStart"/>
      <w:r w:rsidRPr="003B5994">
        <w:rPr>
          <w:rFonts w:ascii="Calibri" w:eastAsia="Tahoma" w:hAnsi="Calibri" w:cs="Arial"/>
          <w:b/>
          <w:u w:val="single"/>
        </w:rPr>
        <w:t>SharedGeo</w:t>
      </w:r>
      <w:proofErr w:type="spellEnd"/>
      <w:r w:rsidRPr="003B5994">
        <w:rPr>
          <w:rFonts w:ascii="Calibri" w:eastAsia="Tahoma" w:hAnsi="Calibri" w:cs="Arial"/>
          <w:b/>
          <w:u w:val="single"/>
        </w:rPr>
        <w:t xml:space="preserve"> company location.  </w:t>
      </w:r>
      <w:proofErr w:type="gramStart"/>
      <w:r w:rsidRPr="003B5994">
        <w:rPr>
          <w:rFonts w:ascii="Calibri" w:eastAsia="Tahoma" w:hAnsi="Calibri" w:cs="Arial"/>
          <w:b/>
          <w:u w:val="single"/>
        </w:rPr>
        <w:t>Anticipated 4 hours of training for GIS Specialist.</w:t>
      </w:r>
      <w:proofErr w:type="gramEnd"/>
      <w:r w:rsidRPr="003B5994">
        <w:rPr>
          <w:rFonts w:ascii="Calibri" w:eastAsia="Tahoma" w:hAnsi="Calibri" w:cs="Arial"/>
          <w:b/>
          <w:u w:val="single"/>
        </w:rPr>
        <w:t xml:space="preserve"> </w:t>
      </w:r>
    </w:p>
    <w:p w:rsidR="005812D7" w:rsidRPr="003B5994" w:rsidRDefault="005812D7" w:rsidP="005812D7">
      <w:pPr>
        <w:rPr>
          <w:rFonts w:ascii="Calibri" w:eastAsia="Tahoma" w:hAnsi="Calibri" w:cs="Arial"/>
        </w:rPr>
      </w:pPr>
    </w:p>
    <w:p w:rsidR="005812D7" w:rsidRPr="003B5994" w:rsidRDefault="005812D7" w:rsidP="005812D7">
      <w:pPr>
        <w:shd w:val="clear" w:color="auto" w:fill="BFBFBF" w:themeFill="background1" w:themeFillShade="BF"/>
        <w:rPr>
          <w:rFonts w:ascii="Calibri" w:eastAsia="Tahoma" w:hAnsi="Calibri" w:cs="Arial"/>
          <w:b/>
        </w:rPr>
      </w:pPr>
      <w:r w:rsidRPr="003B5994">
        <w:rPr>
          <w:rFonts w:ascii="Calibri" w:eastAsia="Tahoma" w:hAnsi="Calibri" w:cs="Arial"/>
          <w:b/>
        </w:rPr>
        <w:t xml:space="preserve">End User Training – </w:t>
      </w:r>
      <w:r w:rsidRPr="003B5994">
        <w:rPr>
          <w:rFonts w:ascii="Calibri" w:eastAsia="Tahoma" w:hAnsi="Calibri" w:cs="Arial"/>
          <w:b/>
          <w:highlight w:val="cyan"/>
        </w:rPr>
        <w:t>Item “D”</w:t>
      </w:r>
      <w:r w:rsidRPr="003B5994">
        <w:rPr>
          <w:rFonts w:ascii="Calibri" w:eastAsia="Tahoma" w:hAnsi="Calibri" w:cs="Arial"/>
          <w:b/>
        </w:rPr>
        <w:t xml:space="preserve"> - $75.00 per hour </w:t>
      </w:r>
    </w:p>
    <w:p w:rsidR="005812D7" w:rsidRPr="003B5994" w:rsidRDefault="005812D7" w:rsidP="005812D7">
      <w:pPr>
        <w:shd w:val="clear" w:color="auto" w:fill="BFBFBF" w:themeFill="background1" w:themeFillShade="BF"/>
        <w:rPr>
          <w:rFonts w:ascii="Calibri" w:eastAsia="Tahoma" w:hAnsi="Calibri" w:cs="Arial"/>
          <w:b/>
        </w:rPr>
      </w:pPr>
      <w:r w:rsidRPr="003B5994">
        <w:rPr>
          <w:rFonts w:ascii="Calibri" w:eastAsia="Tahoma" w:hAnsi="Calibri" w:cs="Arial"/>
          <w:b/>
        </w:rPr>
        <w:t>COST: 2 hours x $75/hour = $150.00</w:t>
      </w:r>
    </w:p>
    <w:p w:rsidR="005812D7" w:rsidRPr="003B5994" w:rsidRDefault="005812D7" w:rsidP="005812D7">
      <w:pPr>
        <w:pStyle w:val="BodyText"/>
        <w:rPr>
          <w:rFonts w:ascii="Calibri" w:hAnsi="Calibri" w:cs="Arial"/>
          <w:szCs w:val="22"/>
        </w:rPr>
      </w:pPr>
      <w:r w:rsidRPr="003B5994">
        <w:rPr>
          <w:rFonts w:ascii="Calibri" w:hAnsi="Calibri" w:cs="Arial"/>
          <w:szCs w:val="22"/>
        </w:rPr>
        <w:t>End user training will be based on an hourly rate. Training can occur remotely and/or onsite (travel expenses are extra) and the curriculum will be at the discretion of the system operator(s). Training will use the installed system and datasets to train the users on.  8-12 Students at a time can be accommodated per session (more in an online session)</w:t>
      </w:r>
    </w:p>
    <w:p w:rsidR="005812D7" w:rsidRPr="003B5994" w:rsidRDefault="005812D7" w:rsidP="005812D7">
      <w:pPr>
        <w:rPr>
          <w:rFonts w:ascii="Calibri" w:eastAsia="Tahoma" w:hAnsi="Calibri" w:cs="Arial"/>
        </w:rPr>
      </w:pPr>
    </w:p>
    <w:p w:rsidR="005812D7" w:rsidRPr="003B5994" w:rsidRDefault="005812D7" w:rsidP="005812D7">
      <w:pPr>
        <w:rPr>
          <w:rFonts w:ascii="Calibri" w:eastAsia="Tahoma" w:hAnsi="Calibri" w:cs="Arial"/>
          <w:b/>
          <w:u w:val="single"/>
        </w:rPr>
      </w:pPr>
      <w:r w:rsidRPr="003B5994">
        <w:rPr>
          <w:rFonts w:ascii="Calibri" w:eastAsia="Tahoma" w:hAnsi="Calibri" w:cs="Arial"/>
          <w:b/>
          <w:u w:val="single"/>
        </w:rPr>
        <w:t xml:space="preserve">The GIS Program will determine amount and date of training at a future date.  </w:t>
      </w:r>
      <w:proofErr w:type="gramStart"/>
      <w:r w:rsidRPr="003B5994">
        <w:rPr>
          <w:rFonts w:ascii="Calibri" w:eastAsia="Tahoma" w:hAnsi="Calibri" w:cs="Arial"/>
          <w:b/>
          <w:u w:val="single"/>
        </w:rPr>
        <w:t>Anticipated 2 hours of end-user training to be provided at the Bad River Tribal location.</w:t>
      </w:r>
      <w:proofErr w:type="gramEnd"/>
      <w:r w:rsidRPr="003B5994">
        <w:rPr>
          <w:rFonts w:ascii="Calibri" w:eastAsia="Tahoma" w:hAnsi="Calibri" w:cs="Arial"/>
          <w:b/>
          <w:u w:val="single"/>
        </w:rPr>
        <w:t xml:space="preserve"> </w:t>
      </w:r>
    </w:p>
    <w:p w:rsidR="005812D7" w:rsidRPr="003B5994" w:rsidRDefault="005812D7" w:rsidP="005812D7">
      <w:pPr>
        <w:rPr>
          <w:rFonts w:ascii="Calibri" w:eastAsia="Tahoma" w:hAnsi="Calibri" w:cs="Arial"/>
        </w:rPr>
      </w:pPr>
    </w:p>
    <w:p w:rsidR="005812D7" w:rsidRPr="003B5994" w:rsidRDefault="005812D7" w:rsidP="005812D7">
      <w:pPr>
        <w:shd w:val="clear" w:color="auto" w:fill="BFBFBF" w:themeFill="background1" w:themeFillShade="BF"/>
        <w:rPr>
          <w:rFonts w:ascii="Calibri" w:eastAsia="Tahoma" w:hAnsi="Calibri" w:cs="Arial"/>
          <w:b/>
        </w:rPr>
      </w:pPr>
      <w:r w:rsidRPr="003B5994">
        <w:rPr>
          <w:rFonts w:ascii="Calibri" w:eastAsia="Tahoma" w:hAnsi="Calibri" w:cs="Arial"/>
          <w:b/>
        </w:rPr>
        <w:t xml:space="preserve">Project Completion Presentation and System Transfer to Dedicated Tribal Location – </w:t>
      </w:r>
      <w:r w:rsidRPr="003B5994">
        <w:rPr>
          <w:rFonts w:ascii="Calibri" w:eastAsia="Tahoma" w:hAnsi="Calibri" w:cs="Arial"/>
          <w:b/>
          <w:highlight w:val="yellow"/>
        </w:rPr>
        <w:t>Item “E”</w:t>
      </w:r>
      <w:r w:rsidRPr="003B5994">
        <w:rPr>
          <w:rFonts w:ascii="Calibri" w:eastAsia="Tahoma" w:hAnsi="Calibri" w:cs="Arial"/>
          <w:b/>
        </w:rPr>
        <w:t xml:space="preserve"> - $750.00 per day (plus lodging and travel)  </w:t>
      </w:r>
    </w:p>
    <w:p w:rsidR="005812D7" w:rsidRPr="003B5994" w:rsidRDefault="005812D7" w:rsidP="005812D7">
      <w:pPr>
        <w:shd w:val="clear" w:color="auto" w:fill="BFBFBF" w:themeFill="background1" w:themeFillShade="BF"/>
        <w:rPr>
          <w:rFonts w:ascii="Calibri" w:eastAsia="Tahoma" w:hAnsi="Calibri" w:cs="Arial"/>
          <w:b/>
        </w:rPr>
      </w:pPr>
      <w:r w:rsidRPr="003B5994">
        <w:rPr>
          <w:rFonts w:ascii="Calibri" w:eastAsia="Tahoma" w:hAnsi="Calibri" w:cs="Arial"/>
          <w:b/>
        </w:rPr>
        <w:t>COST: $750/day x /2 days ($1,500.00) + Travel ($742.93) + Lodging ($83.00/night x 2 staff x 1 night = $166.00) + Per Diem ($46.00/day x 2 staff x 2 days= $184) = $2,592.93</w:t>
      </w:r>
    </w:p>
    <w:p w:rsidR="005812D7" w:rsidRDefault="005812D7" w:rsidP="005812D7">
      <w:pPr>
        <w:pStyle w:val="BodyText"/>
        <w:rPr>
          <w:rFonts w:ascii="Calibri" w:hAnsi="Calibri" w:cs="Arial"/>
          <w:szCs w:val="22"/>
        </w:rPr>
      </w:pPr>
      <w:bookmarkStart w:id="0" w:name="Project_Completion_Presentation_and_Syst"/>
      <w:bookmarkEnd w:id="0"/>
      <w:r w:rsidRPr="003B5994">
        <w:rPr>
          <w:rFonts w:ascii="Calibri" w:hAnsi="Calibri" w:cs="Arial"/>
          <w:szCs w:val="22"/>
        </w:rPr>
        <w:t xml:space="preserve">A final presentation will be made to the system owners upon completion of the contracted capabilities. </w:t>
      </w:r>
      <w:proofErr w:type="spellStart"/>
      <w:r w:rsidRPr="003B5994">
        <w:rPr>
          <w:rFonts w:ascii="Calibri" w:hAnsi="Calibri" w:cs="Arial"/>
          <w:szCs w:val="22"/>
        </w:rPr>
        <w:t>SharedGeo</w:t>
      </w:r>
      <w:proofErr w:type="spellEnd"/>
      <w:r w:rsidRPr="003B5994">
        <w:rPr>
          <w:rFonts w:ascii="Calibri" w:hAnsi="Calibri" w:cs="Arial"/>
          <w:szCs w:val="22"/>
        </w:rPr>
        <w:t xml:space="preserve"> will work with tribal personnel on the subject matter presented.</w:t>
      </w:r>
      <w:r w:rsidR="00304F09" w:rsidRPr="003B5994">
        <w:rPr>
          <w:rFonts w:ascii="Calibri" w:hAnsi="Calibri" w:cs="Arial"/>
          <w:szCs w:val="22"/>
        </w:rPr>
        <w:t xml:space="preserve">  </w:t>
      </w:r>
      <w:r w:rsidRPr="003B5994">
        <w:rPr>
          <w:rFonts w:ascii="Calibri" w:hAnsi="Calibri" w:cs="Arial"/>
          <w:szCs w:val="22"/>
        </w:rPr>
        <w:t>System replication to dedicated Virtual machine or hardware will be performed. Successful replication will depend on the setup of an internal Linux OS (version to be agreed upon before start of work).</w:t>
      </w:r>
      <w:r w:rsidR="00686442">
        <w:rPr>
          <w:rFonts w:ascii="Calibri" w:hAnsi="Calibri" w:cs="Arial"/>
          <w:szCs w:val="22"/>
        </w:rPr>
        <w:t xml:space="preserve">  </w:t>
      </w:r>
      <w:r w:rsidRPr="003B5994">
        <w:rPr>
          <w:rFonts w:ascii="Calibri" w:hAnsi="Calibri" w:cs="Arial"/>
          <w:szCs w:val="22"/>
        </w:rPr>
        <w:t xml:space="preserve">A minimum of 2 personnel from </w:t>
      </w:r>
      <w:proofErr w:type="spellStart"/>
      <w:r w:rsidRPr="003B5994">
        <w:rPr>
          <w:rFonts w:ascii="Calibri" w:hAnsi="Calibri" w:cs="Arial"/>
          <w:szCs w:val="22"/>
        </w:rPr>
        <w:t>SharedGeo</w:t>
      </w:r>
      <w:proofErr w:type="spellEnd"/>
      <w:r w:rsidRPr="003B5994">
        <w:rPr>
          <w:rFonts w:ascii="Calibri" w:hAnsi="Calibri" w:cs="Arial"/>
          <w:szCs w:val="22"/>
        </w:rPr>
        <w:t xml:space="preserve"> will make the onsite trip to Tribal location.</w:t>
      </w:r>
    </w:p>
    <w:p w:rsidR="00686442" w:rsidRDefault="00686442">
      <w:pPr>
        <w:rPr>
          <w:rFonts w:ascii="Calibri" w:hAnsi="Calibri" w:cs="Arial"/>
          <w:sz w:val="22"/>
          <w:szCs w:val="22"/>
        </w:rPr>
      </w:pPr>
      <w:r>
        <w:rPr>
          <w:rFonts w:ascii="Calibri" w:hAnsi="Calibri" w:cs="Arial"/>
          <w:szCs w:val="22"/>
        </w:rPr>
        <w:br w:type="page"/>
      </w:r>
    </w:p>
    <w:p w:rsidR="00304F09" w:rsidRPr="003B5994" w:rsidRDefault="00304F09" w:rsidP="00304F09">
      <w:pPr>
        <w:pBdr>
          <w:top w:val="single" w:sz="4" w:space="1" w:color="auto"/>
        </w:pBdr>
        <w:shd w:val="clear" w:color="auto" w:fill="BFBFBF" w:themeFill="background1" w:themeFillShade="BF"/>
        <w:rPr>
          <w:rFonts w:ascii="Calibri" w:hAnsi="Calibri" w:cs="Arial"/>
          <w:b/>
          <w:i/>
          <w:sz w:val="22"/>
          <w:szCs w:val="22"/>
          <w:u w:val="single"/>
        </w:rPr>
      </w:pPr>
      <w:r w:rsidRPr="003B5994">
        <w:rPr>
          <w:rFonts w:ascii="Calibri" w:hAnsi="Calibri" w:cs="Arial"/>
          <w:b/>
          <w:i/>
          <w:sz w:val="22"/>
          <w:szCs w:val="22"/>
          <w:u w:val="single"/>
        </w:rPr>
        <w:lastRenderedPageBreak/>
        <w:t>Modified Request (as of 23 August 2014)</w:t>
      </w:r>
    </w:p>
    <w:p w:rsidR="005812D7" w:rsidRPr="003B5994" w:rsidRDefault="005812D7" w:rsidP="00304F09">
      <w:pPr>
        <w:pBdr>
          <w:top w:val="single" w:sz="4" w:space="1" w:color="auto"/>
        </w:pBdr>
        <w:shd w:val="clear" w:color="auto" w:fill="BFBFBF" w:themeFill="background1" w:themeFillShade="BF"/>
        <w:rPr>
          <w:rFonts w:ascii="Calibri" w:eastAsia="Tahoma" w:hAnsi="Calibri" w:cs="Arial"/>
          <w:b/>
        </w:rPr>
      </w:pPr>
      <w:r w:rsidRPr="003B5994">
        <w:rPr>
          <w:rFonts w:ascii="Calibri" w:eastAsia="Tahoma" w:hAnsi="Calibri" w:cs="Arial"/>
          <w:b/>
        </w:rPr>
        <w:t>Project Summary</w:t>
      </w:r>
    </w:p>
    <w:p w:rsidR="005812D7" w:rsidRPr="003B5994" w:rsidRDefault="005812D7" w:rsidP="005812D7">
      <w:pPr>
        <w:pStyle w:val="BodyText"/>
        <w:rPr>
          <w:rFonts w:ascii="Calibri" w:hAnsi="Calibri" w:cs="Arial"/>
          <w:szCs w:val="22"/>
        </w:rPr>
      </w:pPr>
      <w:r w:rsidRPr="003B5994">
        <w:rPr>
          <w:rFonts w:ascii="Calibri" w:hAnsi="Calibri" w:cs="Arial"/>
          <w:szCs w:val="22"/>
        </w:rPr>
        <w:t xml:space="preserve">Kim </w:t>
      </w:r>
      <w:proofErr w:type="spellStart"/>
      <w:r w:rsidRPr="003B5994">
        <w:rPr>
          <w:rFonts w:ascii="Calibri" w:hAnsi="Calibri" w:cs="Arial"/>
          <w:szCs w:val="22"/>
        </w:rPr>
        <w:t>Sundeen</w:t>
      </w:r>
      <w:proofErr w:type="spellEnd"/>
      <w:r w:rsidRPr="003B5994">
        <w:rPr>
          <w:rFonts w:ascii="Calibri" w:hAnsi="Calibri" w:cs="Arial"/>
          <w:szCs w:val="22"/>
        </w:rPr>
        <w:t xml:space="preserve">, GIS Specialist in the Natural Resources Department is developing a database management solution for web-entry into a database that access interactive </w:t>
      </w:r>
      <w:proofErr w:type="spellStart"/>
      <w:r w:rsidRPr="003B5994">
        <w:rPr>
          <w:rFonts w:ascii="Calibri" w:hAnsi="Calibri" w:cs="Arial"/>
          <w:szCs w:val="22"/>
        </w:rPr>
        <w:t>webmaps</w:t>
      </w:r>
      <w:proofErr w:type="spellEnd"/>
      <w:r w:rsidRPr="003B5994">
        <w:rPr>
          <w:rFonts w:ascii="Calibri" w:hAnsi="Calibri" w:cs="Arial"/>
          <w:szCs w:val="22"/>
        </w:rPr>
        <w:t>. A timeline (</w:t>
      </w:r>
      <w:r w:rsidRPr="003B5994">
        <w:rPr>
          <w:rFonts w:ascii="Calibri" w:hAnsi="Calibri" w:cs="Arial"/>
          <w:b/>
          <w:szCs w:val="22"/>
        </w:rPr>
        <w:t>Table 1</w:t>
      </w:r>
      <w:r w:rsidRPr="003B5994">
        <w:rPr>
          <w:rFonts w:ascii="Calibri" w:hAnsi="Calibri" w:cs="Arial"/>
          <w:szCs w:val="22"/>
        </w:rPr>
        <w:t xml:space="preserve">) anticipates the project will be completed in 6 months. Project deliverables include (1) setting up a database that links to the website and </w:t>
      </w:r>
      <w:proofErr w:type="spellStart"/>
      <w:r w:rsidRPr="003B5994">
        <w:rPr>
          <w:rFonts w:ascii="Calibri" w:hAnsi="Calibri" w:cs="Arial"/>
          <w:szCs w:val="22"/>
        </w:rPr>
        <w:t>webmaps</w:t>
      </w:r>
      <w:proofErr w:type="spellEnd"/>
      <w:r w:rsidRPr="003B5994">
        <w:rPr>
          <w:rFonts w:ascii="Calibri" w:hAnsi="Calibri" w:cs="Arial"/>
          <w:szCs w:val="22"/>
        </w:rPr>
        <w:t xml:space="preserve"> (published through </w:t>
      </w:r>
      <w:proofErr w:type="spellStart"/>
      <w:r w:rsidRPr="003B5994">
        <w:rPr>
          <w:rFonts w:ascii="Calibri" w:hAnsi="Calibri" w:cs="Arial"/>
          <w:szCs w:val="22"/>
        </w:rPr>
        <w:t>MapServer</w:t>
      </w:r>
      <w:proofErr w:type="spellEnd"/>
      <w:r w:rsidRPr="003B5994">
        <w:rPr>
          <w:rFonts w:ascii="Calibri" w:hAnsi="Calibri" w:cs="Arial"/>
          <w:szCs w:val="22"/>
        </w:rPr>
        <w:t xml:space="preserve">) for displaying data, maps, and enabling web-entry; (2) a data repository for an “online filing cabinet” of GIS files; (3) development of 3 </w:t>
      </w:r>
      <w:proofErr w:type="spellStart"/>
      <w:r w:rsidRPr="003B5994">
        <w:rPr>
          <w:rFonts w:ascii="Calibri" w:hAnsi="Calibri" w:cs="Arial"/>
          <w:szCs w:val="22"/>
        </w:rPr>
        <w:t>webmaps</w:t>
      </w:r>
      <w:proofErr w:type="spellEnd"/>
      <w:r w:rsidRPr="003B5994">
        <w:rPr>
          <w:rFonts w:ascii="Calibri" w:hAnsi="Calibri" w:cs="Arial"/>
          <w:szCs w:val="22"/>
        </w:rPr>
        <w:t xml:space="preserve"> that link to the database through </w:t>
      </w:r>
      <w:proofErr w:type="spellStart"/>
      <w:r w:rsidRPr="003B5994">
        <w:rPr>
          <w:rFonts w:ascii="Calibri" w:hAnsi="Calibri" w:cs="Arial"/>
          <w:szCs w:val="22"/>
        </w:rPr>
        <w:t>OpenLayer</w:t>
      </w:r>
      <w:proofErr w:type="spellEnd"/>
      <w:r w:rsidRPr="003B5994">
        <w:rPr>
          <w:rFonts w:ascii="Calibri" w:hAnsi="Calibri" w:cs="Arial"/>
          <w:szCs w:val="22"/>
        </w:rPr>
        <w:t>/</w:t>
      </w:r>
      <w:proofErr w:type="spellStart"/>
      <w:r w:rsidRPr="003B5994">
        <w:rPr>
          <w:rFonts w:ascii="Calibri" w:hAnsi="Calibri" w:cs="Arial"/>
          <w:szCs w:val="22"/>
        </w:rPr>
        <w:t>GeoMoose</w:t>
      </w:r>
      <w:proofErr w:type="spellEnd"/>
      <w:r w:rsidRPr="003B5994">
        <w:rPr>
          <w:rFonts w:ascii="Calibri" w:hAnsi="Calibri" w:cs="Arial"/>
          <w:szCs w:val="22"/>
        </w:rPr>
        <w:t xml:space="preserve"> (and if possible, using </w:t>
      </w:r>
      <w:proofErr w:type="spellStart"/>
      <w:r w:rsidRPr="003B5994">
        <w:rPr>
          <w:rFonts w:ascii="Calibri" w:hAnsi="Calibri" w:cs="Arial"/>
          <w:szCs w:val="22"/>
        </w:rPr>
        <w:t>PhpGenerator</w:t>
      </w:r>
      <w:proofErr w:type="spellEnd"/>
      <w:r w:rsidRPr="003B5994">
        <w:rPr>
          <w:rFonts w:ascii="Calibri" w:hAnsi="Calibri" w:cs="Arial"/>
          <w:szCs w:val="22"/>
        </w:rPr>
        <w:t>); (4) training provided to the GIS Specialist; and (5) final presentations given to the Bad River Tribe.</w:t>
      </w:r>
    </w:p>
    <w:p w:rsidR="005812D7" w:rsidRPr="003B5994" w:rsidRDefault="005812D7" w:rsidP="005812D7">
      <w:pPr>
        <w:tabs>
          <w:tab w:val="left" w:pos="1834"/>
        </w:tabs>
        <w:rPr>
          <w:rFonts w:ascii="Calibri" w:eastAsia="Tahoma" w:hAnsi="Calibri" w:cs="Arial"/>
        </w:rPr>
      </w:pPr>
      <w:r w:rsidRPr="003B5994">
        <w:rPr>
          <w:rFonts w:ascii="Calibri" w:eastAsia="Tahoma" w:hAnsi="Calibri" w:cs="Arial"/>
        </w:rPr>
        <w:tab/>
      </w:r>
    </w:p>
    <w:p w:rsidR="005812D7" w:rsidRPr="003B5994" w:rsidRDefault="005812D7" w:rsidP="005812D7">
      <w:pPr>
        <w:shd w:val="clear" w:color="auto" w:fill="BFBFBF" w:themeFill="background1" w:themeFillShade="BF"/>
        <w:tabs>
          <w:tab w:val="left" w:pos="1834"/>
        </w:tabs>
        <w:rPr>
          <w:rFonts w:ascii="Calibri" w:eastAsia="Tahoma" w:hAnsi="Calibri" w:cs="Arial"/>
          <w:b/>
          <w:i/>
        </w:rPr>
      </w:pPr>
      <w:r w:rsidRPr="003B5994">
        <w:rPr>
          <w:rFonts w:ascii="Calibri" w:eastAsia="Tahoma" w:hAnsi="Calibri" w:cs="Arial"/>
          <w:b/>
        </w:rPr>
        <w:t xml:space="preserve">Project Details: </w:t>
      </w:r>
      <w:r w:rsidRPr="003B5994">
        <w:rPr>
          <w:rFonts w:ascii="Calibri" w:eastAsia="Tahoma" w:hAnsi="Calibri" w:cs="Arial"/>
          <w:b/>
          <w:i/>
        </w:rPr>
        <w:t xml:space="preserve">Developing a Database Management Solution with Multiple </w:t>
      </w:r>
      <w:proofErr w:type="spellStart"/>
      <w:r w:rsidRPr="003B5994">
        <w:rPr>
          <w:rFonts w:ascii="Calibri" w:eastAsia="Tahoma" w:hAnsi="Calibri" w:cs="Arial"/>
          <w:b/>
          <w:i/>
        </w:rPr>
        <w:t>Webmaps</w:t>
      </w:r>
      <w:proofErr w:type="spellEnd"/>
    </w:p>
    <w:p w:rsidR="005812D7" w:rsidRPr="003B5994" w:rsidRDefault="005812D7" w:rsidP="005812D7">
      <w:pPr>
        <w:pStyle w:val="BodyText"/>
        <w:rPr>
          <w:rFonts w:ascii="Calibri" w:hAnsi="Calibri" w:cs="Arial"/>
          <w:szCs w:val="22"/>
        </w:rPr>
      </w:pPr>
      <w:r w:rsidRPr="003B5994">
        <w:rPr>
          <w:rFonts w:ascii="Calibri" w:hAnsi="Calibri" w:cs="Arial"/>
          <w:b/>
          <w:szCs w:val="22"/>
        </w:rPr>
        <w:t xml:space="preserve">Description: </w:t>
      </w:r>
      <w:r w:rsidRPr="003B5994">
        <w:rPr>
          <w:rFonts w:ascii="Calibri" w:hAnsi="Calibri" w:cs="Arial"/>
          <w:szCs w:val="22"/>
        </w:rPr>
        <w:t xml:space="preserve">Tribal staff and tribal members need access to the locations of cultural, natural, and economic resources for planning purposes. GIS Specialist, Kim </w:t>
      </w:r>
      <w:proofErr w:type="spellStart"/>
      <w:r w:rsidRPr="003B5994">
        <w:rPr>
          <w:rFonts w:ascii="Calibri" w:hAnsi="Calibri" w:cs="Arial"/>
          <w:szCs w:val="22"/>
        </w:rPr>
        <w:t>Sundeen</w:t>
      </w:r>
      <w:proofErr w:type="spellEnd"/>
      <w:r w:rsidRPr="003B5994">
        <w:rPr>
          <w:rFonts w:ascii="Calibri" w:hAnsi="Calibri" w:cs="Arial"/>
          <w:szCs w:val="22"/>
        </w:rPr>
        <w:t>, proposes to develop a database that links to interactive, internet-based “</w:t>
      </w:r>
      <w:proofErr w:type="spellStart"/>
      <w:r w:rsidRPr="003B5994">
        <w:rPr>
          <w:rFonts w:ascii="Calibri" w:hAnsi="Calibri" w:cs="Arial"/>
          <w:szCs w:val="22"/>
        </w:rPr>
        <w:t>webmaps</w:t>
      </w:r>
      <w:proofErr w:type="spellEnd"/>
      <w:r w:rsidRPr="003B5994">
        <w:rPr>
          <w:rFonts w:ascii="Calibri" w:hAnsi="Calibri" w:cs="Arial"/>
          <w:szCs w:val="22"/>
        </w:rPr>
        <w:t xml:space="preserve">” that allow users to access GIS layers to make their own printable maps for  reports and to answer questions immediately for planning purposes. Funds will be used to contract the development of two (2) </w:t>
      </w:r>
      <w:proofErr w:type="spellStart"/>
      <w:r w:rsidRPr="003B5994">
        <w:rPr>
          <w:rFonts w:ascii="Calibri" w:hAnsi="Calibri" w:cs="Arial"/>
          <w:szCs w:val="22"/>
        </w:rPr>
        <w:t>webmaps</w:t>
      </w:r>
      <w:proofErr w:type="spellEnd"/>
      <w:r w:rsidRPr="003B5994">
        <w:rPr>
          <w:rFonts w:ascii="Calibri" w:hAnsi="Calibri" w:cs="Arial"/>
          <w:szCs w:val="22"/>
        </w:rPr>
        <w:t xml:space="preserve"> that allow users to view and enter information about the Bad River Reservation and Bad River Watershed. The </w:t>
      </w:r>
      <w:proofErr w:type="spellStart"/>
      <w:r w:rsidRPr="003B5994">
        <w:rPr>
          <w:rFonts w:ascii="Calibri" w:hAnsi="Calibri" w:cs="Arial"/>
          <w:szCs w:val="22"/>
        </w:rPr>
        <w:t>webmaps</w:t>
      </w:r>
      <w:proofErr w:type="spellEnd"/>
      <w:r w:rsidRPr="003B5994">
        <w:rPr>
          <w:rFonts w:ascii="Calibri" w:hAnsi="Calibri" w:cs="Arial"/>
          <w:szCs w:val="22"/>
        </w:rPr>
        <w:t xml:space="preserve"> will be published on a development web server through </w:t>
      </w:r>
      <w:proofErr w:type="spellStart"/>
      <w:r w:rsidRPr="003B5994">
        <w:rPr>
          <w:rFonts w:ascii="Calibri" w:hAnsi="Calibri" w:cs="Arial"/>
          <w:szCs w:val="22"/>
        </w:rPr>
        <w:t>RackSpace</w:t>
      </w:r>
      <w:proofErr w:type="spellEnd"/>
      <w:r w:rsidRPr="003B5994">
        <w:rPr>
          <w:rFonts w:ascii="Calibri" w:hAnsi="Calibri" w:cs="Arial"/>
          <w:szCs w:val="22"/>
        </w:rPr>
        <w:t xml:space="preserve"> until </w:t>
      </w:r>
      <w:proofErr w:type="spellStart"/>
      <w:r w:rsidRPr="003B5994">
        <w:rPr>
          <w:rFonts w:ascii="Calibri" w:hAnsi="Calibri" w:cs="Arial"/>
          <w:szCs w:val="22"/>
        </w:rPr>
        <w:t>webmaps</w:t>
      </w:r>
      <w:proofErr w:type="spellEnd"/>
      <w:r w:rsidRPr="003B5994">
        <w:rPr>
          <w:rFonts w:ascii="Calibri" w:hAnsi="Calibri" w:cs="Arial"/>
          <w:szCs w:val="22"/>
        </w:rPr>
        <w:t xml:space="preserve"> are moved to the Tribal website.</w:t>
      </w:r>
    </w:p>
    <w:p w:rsidR="005812D7" w:rsidRPr="003B5994" w:rsidRDefault="005812D7" w:rsidP="005812D7">
      <w:pPr>
        <w:pStyle w:val="BodyText"/>
        <w:rPr>
          <w:rFonts w:ascii="Calibri" w:hAnsi="Calibri" w:cs="Arial"/>
          <w:szCs w:val="22"/>
        </w:rPr>
      </w:pPr>
    </w:p>
    <w:p w:rsidR="005812D7" w:rsidRPr="003B5994" w:rsidRDefault="005812D7" w:rsidP="005812D7">
      <w:pPr>
        <w:pStyle w:val="BodyText"/>
        <w:rPr>
          <w:rFonts w:ascii="Calibri" w:hAnsi="Calibri" w:cs="Arial"/>
          <w:szCs w:val="22"/>
        </w:rPr>
      </w:pPr>
      <w:r w:rsidRPr="003B5994">
        <w:rPr>
          <w:rFonts w:ascii="Calibri" w:hAnsi="Calibri" w:cs="Arial"/>
          <w:szCs w:val="22"/>
        </w:rPr>
        <w:t xml:space="preserve">Each </w:t>
      </w:r>
      <w:proofErr w:type="spellStart"/>
      <w:r w:rsidRPr="003B5994">
        <w:rPr>
          <w:rFonts w:ascii="Calibri" w:hAnsi="Calibri" w:cs="Arial"/>
          <w:szCs w:val="22"/>
        </w:rPr>
        <w:t>webmap</w:t>
      </w:r>
      <w:proofErr w:type="spellEnd"/>
      <w:r w:rsidRPr="003B5994">
        <w:rPr>
          <w:rFonts w:ascii="Calibri" w:hAnsi="Calibri" w:cs="Arial"/>
          <w:szCs w:val="22"/>
        </w:rPr>
        <w:t xml:space="preserve"> will have many clickable GIS layers of aerial </w:t>
      </w:r>
      <w:proofErr w:type="gramStart"/>
      <w:r w:rsidRPr="003B5994">
        <w:rPr>
          <w:rFonts w:ascii="Calibri" w:hAnsi="Calibri" w:cs="Arial"/>
          <w:szCs w:val="22"/>
        </w:rPr>
        <w:t>photography,</w:t>
      </w:r>
      <w:proofErr w:type="gramEnd"/>
      <w:r w:rsidRPr="003B5994">
        <w:rPr>
          <w:rFonts w:ascii="Calibri" w:hAnsi="Calibri" w:cs="Arial"/>
          <w:szCs w:val="22"/>
        </w:rPr>
        <w:t xml:space="preserve"> and other theme-related and secure-enabled layers (see </w:t>
      </w:r>
      <w:r w:rsidRPr="003B5994">
        <w:rPr>
          <w:rFonts w:ascii="Calibri" w:hAnsi="Calibri" w:cs="Arial"/>
          <w:b/>
          <w:bCs/>
          <w:szCs w:val="22"/>
        </w:rPr>
        <w:t xml:space="preserve">Table 2 </w:t>
      </w:r>
      <w:r w:rsidRPr="003B5994">
        <w:rPr>
          <w:rFonts w:ascii="Calibri" w:hAnsi="Calibri" w:cs="Arial"/>
          <w:szCs w:val="22"/>
        </w:rPr>
        <w:t xml:space="preserve">for the full list of GIS layers and security levels), with each </w:t>
      </w:r>
      <w:proofErr w:type="spellStart"/>
      <w:r w:rsidRPr="003B5994">
        <w:rPr>
          <w:rFonts w:ascii="Calibri" w:hAnsi="Calibri" w:cs="Arial"/>
          <w:szCs w:val="22"/>
        </w:rPr>
        <w:t>webmap</w:t>
      </w:r>
      <w:proofErr w:type="spellEnd"/>
      <w:r w:rsidRPr="003B5994">
        <w:rPr>
          <w:rFonts w:ascii="Calibri" w:hAnsi="Calibri" w:cs="Arial"/>
          <w:szCs w:val="22"/>
        </w:rPr>
        <w:t xml:space="preserve"> requiring increasing levels of pre-approved authorization to access GIS layers. The software “</w:t>
      </w:r>
      <w:proofErr w:type="spellStart"/>
      <w:r w:rsidRPr="003B5994">
        <w:rPr>
          <w:rFonts w:ascii="Calibri" w:hAnsi="Calibri" w:cs="Arial"/>
          <w:szCs w:val="22"/>
        </w:rPr>
        <w:t>PhpGenerator</w:t>
      </w:r>
      <w:proofErr w:type="spellEnd"/>
      <w:r w:rsidRPr="003B5994">
        <w:rPr>
          <w:rFonts w:ascii="Calibri" w:hAnsi="Calibri" w:cs="Arial"/>
          <w:szCs w:val="22"/>
        </w:rPr>
        <w:t>” will be used to enable web-entry into the selected database software (</w:t>
      </w:r>
      <w:proofErr w:type="spellStart"/>
      <w:r w:rsidRPr="003B5994">
        <w:rPr>
          <w:rFonts w:ascii="Calibri" w:hAnsi="Calibri" w:cs="Arial"/>
          <w:szCs w:val="22"/>
        </w:rPr>
        <w:t>postgis</w:t>
      </w:r>
      <w:proofErr w:type="spellEnd"/>
      <w:r w:rsidRPr="003B5994">
        <w:rPr>
          <w:rFonts w:ascii="Calibri" w:hAnsi="Calibri" w:cs="Arial"/>
          <w:szCs w:val="22"/>
        </w:rPr>
        <w:t>/</w:t>
      </w:r>
      <w:proofErr w:type="spellStart"/>
      <w:r w:rsidRPr="003B5994">
        <w:rPr>
          <w:rFonts w:ascii="Calibri" w:hAnsi="Calibri" w:cs="Arial"/>
          <w:szCs w:val="22"/>
        </w:rPr>
        <w:t>postresql</w:t>
      </w:r>
      <w:proofErr w:type="spellEnd"/>
      <w:r w:rsidRPr="003B5994">
        <w:rPr>
          <w:rFonts w:ascii="Calibri" w:hAnsi="Calibri" w:cs="Arial"/>
          <w:szCs w:val="22"/>
        </w:rPr>
        <w:t xml:space="preserve">). The two secured </w:t>
      </w:r>
      <w:proofErr w:type="spellStart"/>
      <w:r w:rsidRPr="003B5994">
        <w:rPr>
          <w:rFonts w:ascii="Calibri" w:hAnsi="Calibri" w:cs="Arial"/>
          <w:szCs w:val="22"/>
        </w:rPr>
        <w:t>webmaps</w:t>
      </w:r>
      <w:proofErr w:type="spellEnd"/>
      <w:r w:rsidRPr="003B5994">
        <w:rPr>
          <w:rFonts w:ascii="Calibri" w:hAnsi="Calibri" w:cs="Arial"/>
          <w:szCs w:val="22"/>
        </w:rPr>
        <w:t xml:space="preserve"> include the “Bad River TRIBAL PLANNING </w:t>
      </w:r>
      <w:proofErr w:type="spellStart"/>
      <w:r w:rsidRPr="003B5994">
        <w:rPr>
          <w:rFonts w:ascii="Calibri" w:hAnsi="Calibri" w:cs="Arial"/>
          <w:szCs w:val="22"/>
        </w:rPr>
        <w:t>Webmap</w:t>
      </w:r>
      <w:proofErr w:type="spellEnd"/>
      <w:r w:rsidRPr="003B5994">
        <w:rPr>
          <w:rFonts w:ascii="Calibri" w:hAnsi="Calibri" w:cs="Arial"/>
          <w:szCs w:val="22"/>
        </w:rPr>
        <w:t xml:space="preserve">” (focused on the tribal planning process) and the “Bad River NATURAL RESOURCES </w:t>
      </w:r>
      <w:proofErr w:type="spellStart"/>
      <w:r w:rsidRPr="003B5994">
        <w:rPr>
          <w:rFonts w:ascii="Calibri" w:hAnsi="Calibri" w:cs="Arial"/>
          <w:szCs w:val="22"/>
        </w:rPr>
        <w:t>Webmap</w:t>
      </w:r>
      <w:proofErr w:type="spellEnd"/>
      <w:r w:rsidRPr="003B5994">
        <w:rPr>
          <w:rFonts w:ascii="Calibri" w:hAnsi="Calibri" w:cs="Arial"/>
          <w:szCs w:val="22"/>
        </w:rPr>
        <w:t xml:space="preserve">” will have a web-entry portal for a subset of layers for web-entry (to be determined) for real-time updates displayed to the </w:t>
      </w:r>
      <w:proofErr w:type="spellStart"/>
      <w:r w:rsidRPr="003B5994">
        <w:rPr>
          <w:rFonts w:ascii="Calibri" w:hAnsi="Calibri" w:cs="Arial"/>
          <w:szCs w:val="22"/>
        </w:rPr>
        <w:t>webmap</w:t>
      </w:r>
      <w:proofErr w:type="spellEnd"/>
      <w:r w:rsidRPr="003B5994">
        <w:rPr>
          <w:rFonts w:ascii="Calibri" w:hAnsi="Calibri" w:cs="Arial"/>
          <w:szCs w:val="22"/>
        </w:rPr>
        <w:t xml:space="preserve">. Both the public and secure maps will provide critical information to stake holders to help manage </w:t>
      </w:r>
      <w:proofErr w:type="spellStart"/>
      <w:r w:rsidRPr="003B5994">
        <w:rPr>
          <w:rFonts w:ascii="Calibri" w:hAnsi="Calibri" w:cs="Arial"/>
          <w:szCs w:val="22"/>
        </w:rPr>
        <w:t>brownfield</w:t>
      </w:r>
      <w:proofErr w:type="spellEnd"/>
      <w:r w:rsidRPr="003B5994">
        <w:rPr>
          <w:rFonts w:ascii="Calibri" w:hAnsi="Calibri" w:cs="Arial"/>
          <w:szCs w:val="22"/>
        </w:rPr>
        <w:t xml:space="preserve"> site response and for future developments.</w:t>
      </w:r>
    </w:p>
    <w:p w:rsidR="005812D7" w:rsidRPr="003B5994" w:rsidRDefault="005812D7" w:rsidP="005812D7">
      <w:pPr>
        <w:pStyle w:val="BodyText"/>
        <w:rPr>
          <w:rFonts w:ascii="Calibri" w:hAnsi="Calibri" w:cs="Arial"/>
          <w:szCs w:val="22"/>
        </w:rPr>
      </w:pPr>
    </w:p>
    <w:p w:rsidR="005812D7" w:rsidRPr="003B5994" w:rsidRDefault="005812D7" w:rsidP="005812D7">
      <w:pPr>
        <w:pStyle w:val="BodyText"/>
        <w:rPr>
          <w:rFonts w:ascii="Calibri" w:hAnsi="Calibri" w:cs="Arial"/>
          <w:szCs w:val="22"/>
        </w:rPr>
      </w:pPr>
      <w:r w:rsidRPr="003B5994">
        <w:rPr>
          <w:rFonts w:ascii="Calibri" w:hAnsi="Calibri" w:cs="Arial"/>
          <w:szCs w:val="22"/>
        </w:rPr>
        <w:t xml:space="preserve">To ensure the </w:t>
      </w:r>
      <w:proofErr w:type="spellStart"/>
      <w:r w:rsidRPr="003B5994">
        <w:rPr>
          <w:rFonts w:ascii="Calibri" w:hAnsi="Calibri" w:cs="Arial"/>
          <w:szCs w:val="22"/>
        </w:rPr>
        <w:t>webmap</w:t>
      </w:r>
      <w:proofErr w:type="spellEnd"/>
      <w:r w:rsidRPr="003B5994">
        <w:rPr>
          <w:rFonts w:ascii="Calibri" w:hAnsi="Calibri" w:cs="Arial"/>
          <w:szCs w:val="22"/>
        </w:rPr>
        <w:t xml:space="preserve"> project is successful, a testing website environment is needed.  Therefore, funds will be used to purchase an agreement with an online secure web server environment, similar to the server that hosts the Tribal Website. With this secure and remote server, the </w:t>
      </w:r>
      <w:proofErr w:type="spellStart"/>
      <w:r w:rsidRPr="003B5994">
        <w:rPr>
          <w:rFonts w:ascii="Calibri" w:hAnsi="Calibri" w:cs="Arial"/>
          <w:szCs w:val="22"/>
        </w:rPr>
        <w:t>webmaps</w:t>
      </w:r>
      <w:proofErr w:type="spellEnd"/>
      <w:r w:rsidRPr="003B5994">
        <w:rPr>
          <w:rFonts w:ascii="Calibri" w:hAnsi="Calibri" w:cs="Arial"/>
          <w:szCs w:val="22"/>
        </w:rPr>
        <w:t xml:space="preserve"> can be tested for security issues prior to deploying the </w:t>
      </w:r>
      <w:proofErr w:type="spellStart"/>
      <w:r w:rsidRPr="003B5994">
        <w:rPr>
          <w:rFonts w:ascii="Calibri" w:hAnsi="Calibri" w:cs="Arial"/>
          <w:szCs w:val="22"/>
        </w:rPr>
        <w:t>webmaps</w:t>
      </w:r>
      <w:proofErr w:type="spellEnd"/>
      <w:r w:rsidRPr="003B5994">
        <w:rPr>
          <w:rFonts w:ascii="Calibri" w:hAnsi="Calibri" w:cs="Arial"/>
          <w:szCs w:val="22"/>
        </w:rPr>
        <w:t xml:space="preserve"> to the Tribal Webpage. The distinction of this web server with the Tribe’s current web server is that it can be accessed remotely, outside of the Tribal network, as a completely separate network separate from the Tribe’s network. Such added security will prevent future website security breaches (hacks).</w:t>
      </w:r>
    </w:p>
    <w:p w:rsidR="00304F09" w:rsidRPr="003B5994" w:rsidRDefault="00304F09" w:rsidP="005812D7">
      <w:pPr>
        <w:pStyle w:val="BodyText"/>
        <w:rPr>
          <w:rFonts w:ascii="Calibri" w:hAnsi="Calibri" w:cs="Arial"/>
          <w:b/>
          <w:szCs w:val="22"/>
        </w:rPr>
      </w:pPr>
    </w:p>
    <w:p w:rsidR="005812D7" w:rsidRPr="003B5994" w:rsidRDefault="005812D7" w:rsidP="005812D7">
      <w:pPr>
        <w:pStyle w:val="BodyText"/>
        <w:rPr>
          <w:rFonts w:ascii="Calibri" w:hAnsi="Calibri" w:cs="Arial"/>
          <w:szCs w:val="22"/>
        </w:rPr>
      </w:pPr>
      <w:proofErr w:type="gramStart"/>
      <w:r w:rsidRPr="003B5994">
        <w:rPr>
          <w:rFonts w:ascii="Calibri" w:hAnsi="Calibri" w:cs="Arial"/>
          <w:b/>
          <w:szCs w:val="22"/>
        </w:rPr>
        <w:t>Table 1.</w:t>
      </w:r>
      <w:proofErr w:type="gramEnd"/>
      <w:r w:rsidRPr="003B5994">
        <w:rPr>
          <w:rFonts w:ascii="Calibri" w:hAnsi="Calibri" w:cs="Arial"/>
          <w:b/>
          <w:szCs w:val="22"/>
        </w:rPr>
        <w:t xml:space="preserve"> </w:t>
      </w:r>
      <w:proofErr w:type="gramStart"/>
      <w:r w:rsidRPr="003B5994">
        <w:rPr>
          <w:rFonts w:ascii="Calibri" w:hAnsi="Calibri" w:cs="Arial"/>
          <w:szCs w:val="22"/>
        </w:rPr>
        <w:t xml:space="preserve">Project timeline and budget with task descriptions of the Bad River Database Management Solution with Interactive </w:t>
      </w:r>
      <w:proofErr w:type="spellStart"/>
      <w:r w:rsidRPr="003B5994">
        <w:rPr>
          <w:rFonts w:ascii="Calibri" w:hAnsi="Calibri" w:cs="Arial"/>
          <w:szCs w:val="22"/>
        </w:rPr>
        <w:t>Webmaps</w:t>
      </w:r>
      <w:proofErr w:type="spellEnd"/>
      <w:r w:rsidRPr="003B5994">
        <w:rPr>
          <w:rFonts w:ascii="Calibri" w:hAnsi="Calibri" w:cs="Arial"/>
          <w:szCs w:val="22"/>
        </w:rPr>
        <w:t>.</w:t>
      </w:r>
      <w:proofErr w:type="gramEnd"/>
      <w:r w:rsidRPr="003B5994">
        <w:rPr>
          <w:rFonts w:ascii="Calibri" w:hAnsi="Calibri" w:cs="Arial"/>
          <w:szCs w:val="22"/>
        </w:rPr>
        <w:t xml:space="preserve"> Anticipated timeline for the project is 6 months.</w:t>
      </w:r>
    </w:p>
    <w:tbl>
      <w:tblPr>
        <w:tblStyle w:val="TableGrid"/>
        <w:tblW w:w="0" w:type="auto"/>
        <w:tblInd w:w="108" w:type="dxa"/>
        <w:tblLayout w:type="fixed"/>
        <w:tblLook w:val="04A0"/>
      </w:tblPr>
      <w:tblGrid>
        <w:gridCol w:w="1080"/>
        <w:gridCol w:w="8550"/>
      </w:tblGrid>
      <w:tr w:rsidR="005812D7" w:rsidRPr="003B5994" w:rsidTr="003B5994">
        <w:trPr>
          <w:trHeight w:val="669"/>
        </w:trPr>
        <w:tc>
          <w:tcPr>
            <w:tcW w:w="1080" w:type="dxa"/>
            <w:vAlign w:val="center"/>
          </w:tcPr>
          <w:p w:rsidR="005812D7" w:rsidRPr="003B5994" w:rsidRDefault="005812D7" w:rsidP="008B1C33">
            <w:pPr>
              <w:jc w:val="center"/>
              <w:rPr>
                <w:rFonts w:eastAsia="Tahoma" w:cs="Arial"/>
                <w:b/>
              </w:rPr>
            </w:pPr>
            <w:r w:rsidRPr="003B5994">
              <w:rPr>
                <w:rFonts w:eastAsia="Tahoma" w:cs="Arial"/>
                <w:b/>
              </w:rPr>
              <w:t>Timeline</w:t>
            </w:r>
          </w:p>
        </w:tc>
        <w:tc>
          <w:tcPr>
            <w:tcW w:w="8550" w:type="dxa"/>
            <w:vAlign w:val="center"/>
          </w:tcPr>
          <w:p w:rsidR="005812D7" w:rsidRPr="003B5994" w:rsidRDefault="005812D7" w:rsidP="008B1C33">
            <w:pPr>
              <w:jc w:val="center"/>
              <w:rPr>
                <w:rFonts w:eastAsia="Tahoma" w:cs="Arial"/>
                <w:b/>
              </w:rPr>
            </w:pPr>
            <w:r w:rsidRPr="003B5994">
              <w:rPr>
                <w:rFonts w:eastAsia="Tahoma" w:cs="Arial"/>
                <w:b/>
              </w:rPr>
              <w:t>General Task Description</w:t>
            </w:r>
          </w:p>
        </w:tc>
      </w:tr>
      <w:tr w:rsidR="005812D7" w:rsidRPr="003B5994" w:rsidTr="003B5994">
        <w:trPr>
          <w:trHeight w:val="715"/>
        </w:trPr>
        <w:tc>
          <w:tcPr>
            <w:tcW w:w="1080" w:type="dxa"/>
            <w:vAlign w:val="center"/>
          </w:tcPr>
          <w:p w:rsidR="005812D7" w:rsidRPr="003B5994" w:rsidRDefault="005812D7" w:rsidP="008B1C33">
            <w:pPr>
              <w:jc w:val="center"/>
              <w:rPr>
                <w:rFonts w:eastAsia="Tahoma" w:cs="Arial"/>
              </w:rPr>
            </w:pPr>
            <w:r w:rsidRPr="003B5994">
              <w:rPr>
                <w:rFonts w:eastAsia="Tahoma" w:cs="Arial"/>
              </w:rPr>
              <w:t>2 months</w:t>
            </w:r>
          </w:p>
        </w:tc>
        <w:tc>
          <w:tcPr>
            <w:tcW w:w="8550" w:type="dxa"/>
          </w:tcPr>
          <w:p w:rsidR="005812D7" w:rsidRPr="003B5994" w:rsidRDefault="005812D7" w:rsidP="008B1C33">
            <w:pPr>
              <w:spacing w:line="186" w:lineRule="exact"/>
              <w:ind w:right="289"/>
              <w:jc w:val="both"/>
              <w:rPr>
                <w:rFonts w:eastAsia="Tahoma" w:cs="Arial"/>
              </w:rPr>
            </w:pPr>
          </w:p>
          <w:p w:rsidR="005812D7" w:rsidRPr="003B5994" w:rsidRDefault="005812D7" w:rsidP="008B1C33">
            <w:pPr>
              <w:rPr>
                <w:rFonts w:eastAsia="Tahoma" w:cs="Arial"/>
              </w:rPr>
            </w:pPr>
            <w:r w:rsidRPr="003B5994">
              <w:rPr>
                <w:rFonts w:eastAsia="Tahoma" w:cs="Arial"/>
                <w:b/>
                <w:highlight w:val="red"/>
              </w:rPr>
              <w:t xml:space="preserve">Item “A” </w:t>
            </w:r>
            <w:r w:rsidRPr="003B5994">
              <w:rPr>
                <w:rFonts w:eastAsia="Tahoma" w:cs="Arial"/>
                <w:b/>
              </w:rPr>
              <w:t xml:space="preserve">– </w:t>
            </w:r>
            <w:r w:rsidRPr="003B5994">
              <w:rPr>
                <w:rFonts w:eastAsia="Tahoma" w:cs="Arial"/>
              </w:rPr>
              <w:t xml:space="preserve">GIS Specialist will provide GIS data to Contractor to begin developing the database to hold all secured GIS layers. Contractor will also set up the skeleton structure for the “online filing cabinet” that enables end users who are data-owners (i.e., tribal staff) to publish and manage online data as </w:t>
            </w:r>
            <w:proofErr w:type="spellStart"/>
            <w:r w:rsidRPr="003B5994">
              <w:rPr>
                <w:rFonts w:eastAsia="Tahoma" w:cs="Arial"/>
              </w:rPr>
              <w:t>shapfiles</w:t>
            </w:r>
            <w:proofErr w:type="spellEnd"/>
            <w:r w:rsidRPr="003B5994">
              <w:rPr>
                <w:rFonts w:eastAsia="Tahoma" w:cs="Arial"/>
              </w:rPr>
              <w:t>.</w:t>
            </w:r>
          </w:p>
        </w:tc>
      </w:tr>
      <w:tr w:rsidR="005812D7" w:rsidRPr="003B5994" w:rsidTr="003B5994">
        <w:trPr>
          <w:trHeight w:val="1057"/>
        </w:trPr>
        <w:tc>
          <w:tcPr>
            <w:tcW w:w="1080" w:type="dxa"/>
            <w:vAlign w:val="center"/>
          </w:tcPr>
          <w:p w:rsidR="005812D7" w:rsidRPr="003B5994" w:rsidRDefault="005812D7" w:rsidP="008B1C33">
            <w:pPr>
              <w:jc w:val="center"/>
              <w:rPr>
                <w:rFonts w:eastAsia="Tahoma" w:cs="Arial"/>
              </w:rPr>
            </w:pPr>
            <w:r w:rsidRPr="003B5994">
              <w:rPr>
                <w:rFonts w:eastAsia="Tahoma" w:cs="Arial"/>
              </w:rPr>
              <w:t>2 months</w:t>
            </w:r>
          </w:p>
        </w:tc>
        <w:tc>
          <w:tcPr>
            <w:tcW w:w="8550" w:type="dxa"/>
          </w:tcPr>
          <w:p w:rsidR="005812D7" w:rsidRPr="003B5994" w:rsidRDefault="005812D7" w:rsidP="008B1C33">
            <w:pPr>
              <w:rPr>
                <w:rFonts w:eastAsia="Tahoma" w:cs="Arial"/>
              </w:rPr>
            </w:pPr>
            <w:r w:rsidRPr="0014003C">
              <w:rPr>
                <w:rFonts w:eastAsia="Tahoma" w:cs="Arial"/>
                <w:b/>
                <w:highlight w:val="green"/>
              </w:rPr>
              <w:t>Item “B”</w:t>
            </w:r>
            <w:r w:rsidRPr="003B5994">
              <w:rPr>
                <w:rFonts w:eastAsia="Tahoma" w:cs="Arial"/>
              </w:rPr>
              <w:t xml:space="preserve"> – Contractor will develop three priority </w:t>
            </w:r>
            <w:proofErr w:type="spellStart"/>
            <w:r w:rsidRPr="003B5994">
              <w:rPr>
                <w:rFonts w:eastAsia="Tahoma" w:cs="Arial"/>
              </w:rPr>
              <w:t>webmaps</w:t>
            </w:r>
            <w:proofErr w:type="spellEnd"/>
            <w:r w:rsidRPr="003B5994">
              <w:rPr>
                <w:rFonts w:eastAsia="Tahoma" w:cs="Arial"/>
              </w:rPr>
              <w:t xml:space="preserve"> that allow web entry through the selected database software.  Contractor will assist the GIS Specialist with setting up the selected </w:t>
            </w:r>
            <w:proofErr w:type="spellStart"/>
            <w:r w:rsidRPr="003B5994">
              <w:rPr>
                <w:rFonts w:eastAsia="Tahoma" w:cs="Arial"/>
              </w:rPr>
              <w:t>postgis</w:t>
            </w:r>
            <w:proofErr w:type="spellEnd"/>
            <w:r w:rsidRPr="003B5994">
              <w:rPr>
                <w:rFonts w:eastAsia="Tahoma" w:cs="Arial"/>
              </w:rPr>
              <w:t>/</w:t>
            </w:r>
            <w:proofErr w:type="spellStart"/>
            <w:r w:rsidRPr="003B5994">
              <w:rPr>
                <w:rFonts w:eastAsia="Tahoma" w:cs="Arial"/>
              </w:rPr>
              <w:t>postgrsql</w:t>
            </w:r>
            <w:proofErr w:type="spellEnd"/>
            <w:r w:rsidRPr="003B5994">
              <w:rPr>
                <w:rFonts w:eastAsia="Tahoma" w:cs="Arial"/>
              </w:rPr>
              <w:t xml:space="preserve"> database and </w:t>
            </w:r>
            <w:proofErr w:type="spellStart"/>
            <w:r w:rsidRPr="003B5994">
              <w:rPr>
                <w:rFonts w:eastAsia="Tahoma" w:cs="Arial"/>
              </w:rPr>
              <w:t>Mapserver</w:t>
            </w:r>
            <w:proofErr w:type="spellEnd"/>
            <w:r w:rsidRPr="003B5994">
              <w:rPr>
                <w:rFonts w:eastAsia="Tahoma" w:cs="Arial"/>
              </w:rPr>
              <w:t xml:space="preserve">, which allows publishing to a </w:t>
            </w:r>
            <w:proofErr w:type="spellStart"/>
            <w:r w:rsidRPr="003B5994">
              <w:rPr>
                <w:rFonts w:eastAsia="Tahoma" w:cs="Arial"/>
              </w:rPr>
              <w:t>Mapserver</w:t>
            </w:r>
            <w:proofErr w:type="spellEnd"/>
            <w:r w:rsidRPr="003B5994">
              <w:rPr>
                <w:rFonts w:eastAsia="Tahoma" w:cs="Arial"/>
              </w:rPr>
              <w:t xml:space="preserve"> to serve data online with security set up as defined in Table 2. </w:t>
            </w:r>
          </w:p>
          <w:p w:rsidR="005812D7" w:rsidRPr="003B5994" w:rsidRDefault="005812D7" w:rsidP="008B1C33">
            <w:pPr>
              <w:rPr>
                <w:rFonts w:eastAsia="Tahoma" w:cs="Arial"/>
              </w:rPr>
            </w:pPr>
            <w:r w:rsidRPr="0014003C">
              <w:rPr>
                <w:rFonts w:eastAsia="Tahoma" w:cs="Arial"/>
                <w:b/>
                <w:highlight w:val="magenta"/>
              </w:rPr>
              <w:lastRenderedPageBreak/>
              <w:t>Item “C”</w:t>
            </w:r>
            <w:r w:rsidRPr="003B5994">
              <w:rPr>
                <w:rFonts w:eastAsia="Tahoma" w:cs="Arial"/>
              </w:rPr>
              <w:t xml:space="preserve"> – Provide training to GIS Specialist for configuring and managing the </w:t>
            </w:r>
            <w:proofErr w:type="spellStart"/>
            <w:r w:rsidRPr="003B5994">
              <w:rPr>
                <w:rFonts w:eastAsia="Tahoma" w:cs="Arial"/>
              </w:rPr>
              <w:t>GeoMoose</w:t>
            </w:r>
            <w:proofErr w:type="spellEnd"/>
            <w:r w:rsidRPr="003B5994">
              <w:rPr>
                <w:rFonts w:eastAsia="Tahoma" w:cs="Arial"/>
              </w:rPr>
              <w:t xml:space="preserve"> </w:t>
            </w:r>
            <w:proofErr w:type="spellStart"/>
            <w:r w:rsidRPr="003B5994">
              <w:rPr>
                <w:rFonts w:eastAsia="Tahoma" w:cs="Arial"/>
              </w:rPr>
              <w:t>webmaps</w:t>
            </w:r>
            <w:proofErr w:type="spellEnd"/>
            <w:r w:rsidRPr="003B5994">
              <w:rPr>
                <w:rFonts w:eastAsia="Tahoma" w:cs="Arial"/>
              </w:rPr>
              <w:t xml:space="preserve">, XML files (for cartography), </w:t>
            </w:r>
            <w:proofErr w:type="spellStart"/>
            <w:r w:rsidRPr="003B5994">
              <w:rPr>
                <w:rFonts w:eastAsia="Tahoma" w:cs="Arial"/>
              </w:rPr>
              <w:t>Mapserver</w:t>
            </w:r>
            <w:proofErr w:type="spellEnd"/>
            <w:r w:rsidRPr="003B5994">
              <w:rPr>
                <w:rFonts w:eastAsia="Tahoma" w:cs="Arial"/>
              </w:rPr>
              <w:t xml:space="preserve">, database, and </w:t>
            </w:r>
            <w:proofErr w:type="spellStart"/>
            <w:r w:rsidRPr="003B5994">
              <w:rPr>
                <w:rFonts w:eastAsia="Tahoma" w:cs="Arial"/>
              </w:rPr>
              <w:t>PhpGenerator</w:t>
            </w:r>
            <w:proofErr w:type="spellEnd"/>
            <w:r w:rsidRPr="003B5994">
              <w:rPr>
                <w:rFonts w:eastAsia="Tahoma" w:cs="Arial"/>
              </w:rPr>
              <w:t xml:space="preserve"> to work between the database and website.</w:t>
            </w:r>
          </w:p>
        </w:tc>
      </w:tr>
      <w:tr w:rsidR="005812D7" w:rsidRPr="003B5994" w:rsidTr="003B5994">
        <w:trPr>
          <w:trHeight w:val="262"/>
        </w:trPr>
        <w:tc>
          <w:tcPr>
            <w:tcW w:w="1080" w:type="dxa"/>
            <w:vAlign w:val="center"/>
          </w:tcPr>
          <w:p w:rsidR="005812D7" w:rsidRPr="003B5994" w:rsidRDefault="005812D7" w:rsidP="008B1C33">
            <w:pPr>
              <w:jc w:val="center"/>
              <w:rPr>
                <w:rFonts w:eastAsia="Tahoma" w:cs="Arial"/>
              </w:rPr>
            </w:pPr>
            <w:r w:rsidRPr="003B5994">
              <w:rPr>
                <w:rFonts w:eastAsia="Tahoma" w:cs="Arial"/>
              </w:rPr>
              <w:lastRenderedPageBreak/>
              <w:t>2 weeks</w:t>
            </w:r>
          </w:p>
        </w:tc>
        <w:tc>
          <w:tcPr>
            <w:tcW w:w="8550" w:type="dxa"/>
          </w:tcPr>
          <w:p w:rsidR="005812D7" w:rsidRPr="003B5994" w:rsidRDefault="005812D7" w:rsidP="008B1C33">
            <w:pPr>
              <w:ind w:left="-18"/>
              <w:rPr>
                <w:rFonts w:eastAsia="Tahoma" w:cs="Arial"/>
              </w:rPr>
            </w:pPr>
            <w:r w:rsidRPr="003B5994">
              <w:rPr>
                <w:rFonts w:eastAsia="Tahoma" w:cs="Arial"/>
                <w:b/>
                <w:highlight w:val="cyan"/>
              </w:rPr>
              <w:t>Item “D”</w:t>
            </w:r>
            <w:r w:rsidRPr="003B5994">
              <w:rPr>
                <w:rFonts w:eastAsia="Tahoma" w:cs="Arial"/>
              </w:rPr>
              <w:t xml:space="preserve"> – Contractor will give a demo presentation of the </w:t>
            </w:r>
            <w:proofErr w:type="spellStart"/>
            <w:r w:rsidRPr="003B5994">
              <w:rPr>
                <w:rFonts w:eastAsia="Tahoma" w:cs="Arial"/>
              </w:rPr>
              <w:t>webmap</w:t>
            </w:r>
            <w:proofErr w:type="spellEnd"/>
            <w:r w:rsidRPr="003B5994">
              <w:rPr>
                <w:rFonts w:eastAsia="Tahoma" w:cs="Arial"/>
              </w:rPr>
              <w:t xml:space="preserve"> and provide brief training on using the </w:t>
            </w:r>
            <w:proofErr w:type="spellStart"/>
            <w:r w:rsidRPr="003B5994">
              <w:rPr>
                <w:rFonts w:eastAsia="Tahoma" w:cs="Arial"/>
              </w:rPr>
              <w:t>webmaps</w:t>
            </w:r>
            <w:proofErr w:type="spellEnd"/>
            <w:r w:rsidRPr="003B5994">
              <w:rPr>
                <w:rFonts w:eastAsia="Tahoma" w:cs="Arial"/>
              </w:rPr>
              <w:t xml:space="preserve"> and databases to these Departments and Groups: Natural Resources, Planning, Tribal Council, and Housing.</w:t>
            </w:r>
          </w:p>
        </w:tc>
      </w:tr>
      <w:tr w:rsidR="005812D7" w:rsidRPr="003B5994" w:rsidTr="003B5994">
        <w:trPr>
          <w:trHeight w:val="453"/>
        </w:trPr>
        <w:tc>
          <w:tcPr>
            <w:tcW w:w="1080" w:type="dxa"/>
            <w:vAlign w:val="center"/>
          </w:tcPr>
          <w:p w:rsidR="005812D7" w:rsidRPr="003B5994" w:rsidRDefault="005812D7" w:rsidP="008B1C33">
            <w:pPr>
              <w:jc w:val="center"/>
              <w:rPr>
                <w:rFonts w:eastAsia="Tahoma" w:cs="Arial"/>
              </w:rPr>
            </w:pPr>
            <w:r w:rsidRPr="003B5994">
              <w:rPr>
                <w:rFonts w:eastAsia="Tahoma" w:cs="Arial"/>
              </w:rPr>
              <w:t>2 weeks</w:t>
            </w:r>
          </w:p>
        </w:tc>
        <w:tc>
          <w:tcPr>
            <w:tcW w:w="8550" w:type="dxa"/>
          </w:tcPr>
          <w:p w:rsidR="005812D7" w:rsidRPr="003B5994" w:rsidRDefault="005812D7" w:rsidP="008B1C33">
            <w:pPr>
              <w:ind w:left="-18"/>
              <w:rPr>
                <w:rFonts w:eastAsia="Tahoma" w:cs="Arial"/>
              </w:rPr>
            </w:pPr>
            <w:r w:rsidRPr="003B5994">
              <w:rPr>
                <w:rFonts w:eastAsia="Tahoma" w:cs="Arial"/>
                <w:b/>
                <w:highlight w:val="green"/>
              </w:rPr>
              <w:t>Item “B”</w:t>
            </w:r>
            <w:r w:rsidRPr="003B5994">
              <w:rPr>
                <w:rFonts w:eastAsia="Tahoma" w:cs="Arial"/>
                <w:b/>
              </w:rPr>
              <w:t xml:space="preserve"> – </w:t>
            </w:r>
            <w:r w:rsidRPr="003B5994">
              <w:rPr>
                <w:rFonts w:eastAsia="Tahoma" w:cs="Arial"/>
              </w:rPr>
              <w:t xml:space="preserve">Contractor will elicit feedback from the four Departments/Groups and make revisions to the </w:t>
            </w:r>
            <w:proofErr w:type="spellStart"/>
            <w:r w:rsidRPr="003B5994">
              <w:rPr>
                <w:rFonts w:eastAsia="Tahoma" w:cs="Arial"/>
              </w:rPr>
              <w:t>webmaps</w:t>
            </w:r>
            <w:proofErr w:type="spellEnd"/>
            <w:r w:rsidRPr="003B5994">
              <w:rPr>
                <w:rFonts w:eastAsia="Tahoma" w:cs="Arial"/>
              </w:rPr>
              <w:t xml:space="preserve"> and the database based on feedback.</w:t>
            </w:r>
          </w:p>
        </w:tc>
      </w:tr>
      <w:tr w:rsidR="005812D7" w:rsidRPr="003B5994" w:rsidTr="003B5994">
        <w:trPr>
          <w:trHeight w:val="664"/>
        </w:trPr>
        <w:tc>
          <w:tcPr>
            <w:tcW w:w="1080" w:type="dxa"/>
            <w:vAlign w:val="center"/>
          </w:tcPr>
          <w:p w:rsidR="005812D7" w:rsidRPr="003B5994" w:rsidRDefault="005812D7" w:rsidP="008B1C33">
            <w:pPr>
              <w:jc w:val="center"/>
              <w:rPr>
                <w:rFonts w:eastAsia="Tahoma" w:cs="Arial"/>
              </w:rPr>
            </w:pPr>
            <w:r w:rsidRPr="003B5994">
              <w:rPr>
                <w:rFonts w:eastAsia="Tahoma" w:cs="Arial"/>
              </w:rPr>
              <w:t>2 weeks</w:t>
            </w:r>
          </w:p>
        </w:tc>
        <w:tc>
          <w:tcPr>
            <w:tcW w:w="8550" w:type="dxa"/>
          </w:tcPr>
          <w:p w:rsidR="005812D7" w:rsidRPr="003B5994" w:rsidRDefault="005812D7" w:rsidP="008B1C33">
            <w:pPr>
              <w:ind w:left="-18"/>
              <w:rPr>
                <w:rFonts w:eastAsia="Tahoma" w:cs="Arial"/>
              </w:rPr>
            </w:pPr>
            <w:r w:rsidRPr="003B5994">
              <w:rPr>
                <w:rFonts w:eastAsia="Tahoma" w:cs="Arial"/>
                <w:b/>
                <w:highlight w:val="yellow"/>
              </w:rPr>
              <w:t>Item “E”</w:t>
            </w:r>
            <w:r w:rsidRPr="003B5994">
              <w:rPr>
                <w:rFonts w:eastAsia="Tahoma" w:cs="Arial"/>
                <w:b/>
              </w:rPr>
              <w:t xml:space="preserve"> – </w:t>
            </w:r>
            <w:r w:rsidRPr="003B5994">
              <w:rPr>
                <w:rFonts w:eastAsia="Tahoma" w:cs="Arial"/>
              </w:rPr>
              <w:t xml:space="preserve">Prior to the final presentation, the contractor will assist the GIS </w:t>
            </w:r>
            <w:proofErr w:type="gramStart"/>
            <w:r w:rsidRPr="003B5994">
              <w:rPr>
                <w:rFonts w:eastAsia="Tahoma" w:cs="Arial"/>
              </w:rPr>
              <w:t>Specialist  in</w:t>
            </w:r>
            <w:proofErr w:type="gramEnd"/>
            <w:r w:rsidRPr="003B5994">
              <w:rPr>
                <w:rFonts w:eastAsia="Tahoma" w:cs="Arial"/>
              </w:rPr>
              <w:t xml:space="preserve"> moving the development </w:t>
            </w:r>
            <w:proofErr w:type="spellStart"/>
            <w:r w:rsidRPr="003B5994">
              <w:rPr>
                <w:rFonts w:eastAsia="Tahoma" w:cs="Arial"/>
              </w:rPr>
              <w:t>webmap</w:t>
            </w:r>
            <w:proofErr w:type="spellEnd"/>
            <w:r w:rsidRPr="003B5994">
              <w:rPr>
                <w:rFonts w:eastAsia="Tahoma" w:cs="Arial"/>
              </w:rPr>
              <w:t xml:space="preserve"> to the live Tribal Website.  Contractor will provide a final presentation of the live </w:t>
            </w:r>
            <w:proofErr w:type="spellStart"/>
            <w:r w:rsidRPr="003B5994">
              <w:rPr>
                <w:rFonts w:eastAsia="Tahoma" w:cs="Arial"/>
              </w:rPr>
              <w:t>webmaps</w:t>
            </w:r>
            <w:proofErr w:type="spellEnd"/>
            <w:r w:rsidRPr="003B5994">
              <w:rPr>
                <w:rFonts w:eastAsia="Tahoma" w:cs="Arial"/>
              </w:rPr>
              <w:t xml:space="preserve"> placed on the Bad River Tribal Website.</w:t>
            </w:r>
          </w:p>
        </w:tc>
      </w:tr>
      <w:tr w:rsidR="005812D7" w:rsidRPr="003B5994" w:rsidTr="003B5994">
        <w:trPr>
          <w:trHeight w:val="242"/>
        </w:trPr>
        <w:tc>
          <w:tcPr>
            <w:tcW w:w="1080" w:type="dxa"/>
            <w:vAlign w:val="center"/>
          </w:tcPr>
          <w:p w:rsidR="005812D7" w:rsidRPr="003B5994" w:rsidRDefault="005812D7" w:rsidP="008B1C33">
            <w:pPr>
              <w:jc w:val="center"/>
              <w:rPr>
                <w:rFonts w:eastAsia="Tahoma" w:cs="Arial"/>
              </w:rPr>
            </w:pPr>
            <w:r w:rsidRPr="003B5994">
              <w:rPr>
                <w:rFonts w:eastAsia="Tahoma" w:cs="Arial"/>
              </w:rPr>
              <w:t>2 weeks</w:t>
            </w:r>
          </w:p>
        </w:tc>
        <w:tc>
          <w:tcPr>
            <w:tcW w:w="8550" w:type="dxa"/>
          </w:tcPr>
          <w:p w:rsidR="005812D7" w:rsidRPr="003B5994" w:rsidRDefault="005812D7" w:rsidP="008B1C33">
            <w:pPr>
              <w:ind w:left="-18"/>
              <w:rPr>
                <w:rFonts w:eastAsia="Tahoma" w:cs="Arial"/>
              </w:rPr>
            </w:pPr>
            <w:r w:rsidRPr="003B5994">
              <w:rPr>
                <w:rFonts w:eastAsia="Tahoma" w:cs="Arial"/>
                <w:b/>
                <w:color w:val="FFFFFF" w:themeColor="background1"/>
                <w:highlight w:val="black"/>
              </w:rPr>
              <w:t>Item “F”</w:t>
            </w:r>
            <w:r w:rsidRPr="003B5994">
              <w:rPr>
                <w:rFonts w:eastAsia="Tahoma" w:cs="Arial"/>
                <w:b/>
              </w:rPr>
              <w:t xml:space="preserve"> - </w:t>
            </w:r>
            <w:r w:rsidRPr="003B5994">
              <w:rPr>
                <w:rFonts w:eastAsia="Tahoma" w:cs="Arial"/>
              </w:rPr>
              <w:t>Provide technical support for 2 weeks after interactive map goes live.</w:t>
            </w:r>
          </w:p>
        </w:tc>
      </w:tr>
    </w:tbl>
    <w:p w:rsidR="005812D7" w:rsidRPr="003B5994" w:rsidRDefault="005812D7" w:rsidP="005812D7">
      <w:pPr>
        <w:rPr>
          <w:rFonts w:ascii="Calibri" w:eastAsia="Tahoma" w:hAnsi="Calibri" w:cs="Arial"/>
        </w:rPr>
      </w:pPr>
    </w:p>
    <w:p w:rsidR="005812D7" w:rsidRPr="003B5994" w:rsidRDefault="005812D7" w:rsidP="005812D7">
      <w:pPr>
        <w:rPr>
          <w:rFonts w:ascii="Calibri" w:eastAsia="Tahoma" w:hAnsi="Calibri" w:cs="Arial"/>
        </w:rPr>
      </w:pPr>
    </w:p>
    <w:p w:rsidR="005812D7" w:rsidRPr="003B5994" w:rsidRDefault="005812D7" w:rsidP="005812D7">
      <w:pPr>
        <w:shd w:val="clear" w:color="auto" w:fill="BFBFBF" w:themeFill="background1" w:themeFillShade="BF"/>
        <w:rPr>
          <w:rFonts w:ascii="Calibri" w:eastAsia="Tahoma" w:hAnsi="Calibri" w:cs="Arial"/>
        </w:rPr>
      </w:pPr>
      <w:r w:rsidRPr="003B5994">
        <w:rPr>
          <w:rFonts w:ascii="Calibri" w:eastAsia="Tahoma" w:hAnsi="Calibri" w:cs="Arial"/>
        </w:rPr>
        <w:t>Deliverables</w:t>
      </w:r>
    </w:p>
    <w:p w:rsidR="005812D7" w:rsidRPr="003B5994" w:rsidRDefault="005812D7" w:rsidP="005812D7">
      <w:pPr>
        <w:widowControl w:val="0"/>
        <w:numPr>
          <w:ilvl w:val="0"/>
          <w:numId w:val="10"/>
        </w:numPr>
        <w:ind w:left="360" w:hanging="360"/>
        <w:rPr>
          <w:rFonts w:ascii="Calibri" w:eastAsia="Tahoma" w:hAnsi="Calibri" w:cs="Arial"/>
        </w:rPr>
      </w:pPr>
      <w:r w:rsidRPr="003B5994">
        <w:rPr>
          <w:rFonts w:ascii="Calibri" w:eastAsia="Tahoma" w:hAnsi="Calibri" w:cs="Arial"/>
          <w:b/>
          <w:highlight w:val="red"/>
        </w:rPr>
        <w:t>Item “A”</w:t>
      </w:r>
      <w:r w:rsidRPr="003B5994">
        <w:rPr>
          <w:rFonts w:ascii="Calibri" w:eastAsia="Tahoma" w:hAnsi="Calibri" w:cs="Arial"/>
        </w:rPr>
        <w:t xml:space="preserve"> - Assist the GIS Specialist for setting up the database (</w:t>
      </w:r>
      <w:proofErr w:type="spellStart"/>
      <w:r w:rsidRPr="003B5994">
        <w:rPr>
          <w:rFonts w:ascii="Calibri" w:eastAsia="Tahoma" w:hAnsi="Calibri" w:cs="Arial"/>
        </w:rPr>
        <w:t>postgis</w:t>
      </w:r>
      <w:proofErr w:type="spellEnd"/>
      <w:r w:rsidRPr="003B5994">
        <w:rPr>
          <w:rFonts w:ascii="Calibri" w:eastAsia="Tahoma" w:hAnsi="Calibri" w:cs="Arial"/>
        </w:rPr>
        <w:t>/</w:t>
      </w:r>
      <w:proofErr w:type="spellStart"/>
      <w:r w:rsidRPr="003B5994">
        <w:rPr>
          <w:rFonts w:ascii="Calibri" w:eastAsia="Tahoma" w:hAnsi="Calibri" w:cs="Arial"/>
        </w:rPr>
        <w:t>postgresql</w:t>
      </w:r>
      <w:proofErr w:type="spellEnd"/>
      <w:r w:rsidRPr="003B5994">
        <w:rPr>
          <w:rFonts w:ascii="Calibri" w:eastAsia="Tahoma" w:hAnsi="Calibri" w:cs="Arial"/>
        </w:rPr>
        <w:t xml:space="preserve"> database) and </w:t>
      </w:r>
      <w:proofErr w:type="spellStart"/>
      <w:r w:rsidRPr="003B5994">
        <w:rPr>
          <w:rFonts w:ascii="Calibri" w:eastAsia="Tahoma" w:hAnsi="Calibri" w:cs="Arial"/>
        </w:rPr>
        <w:t>MapServer</w:t>
      </w:r>
      <w:proofErr w:type="spellEnd"/>
      <w:r w:rsidRPr="003B5994">
        <w:rPr>
          <w:rFonts w:ascii="Calibri" w:eastAsia="Tahoma" w:hAnsi="Calibri" w:cs="Arial"/>
        </w:rPr>
        <w:t xml:space="preserve">, which allows  publishing to a </w:t>
      </w:r>
      <w:proofErr w:type="spellStart"/>
      <w:r w:rsidRPr="003B5994">
        <w:rPr>
          <w:rFonts w:ascii="Calibri" w:eastAsia="Tahoma" w:hAnsi="Calibri" w:cs="Arial"/>
        </w:rPr>
        <w:t>MapServer</w:t>
      </w:r>
      <w:proofErr w:type="spellEnd"/>
      <w:r w:rsidRPr="003B5994">
        <w:rPr>
          <w:rFonts w:ascii="Calibri" w:eastAsia="Tahoma" w:hAnsi="Calibri" w:cs="Arial"/>
        </w:rPr>
        <w:t xml:space="preserve"> to serve data online with security set up as defined in </w:t>
      </w:r>
      <w:r w:rsidRPr="003B5994">
        <w:rPr>
          <w:rFonts w:ascii="Calibri" w:eastAsia="Tahoma" w:hAnsi="Calibri" w:cs="Arial"/>
          <w:b/>
        </w:rPr>
        <w:t>Table 2</w:t>
      </w:r>
      <w:r w:rsidRPr="003B5994">
        <w:rPr>
          <w:rFonts w:ascii="Calibri" w:eastAsia="Tahoma" w:hAnsi="Calibri" w:cs="Arial"/>
        </w:rPr>
        <w:t>.</w:t>
      </w:r>
    </w:p>
    <w:p w:rsidR="005812D7" w:rsidRPr="003B5994" w:rsidRDefault="005812D7" w:rsidP="005812D7">
      <w:pPr>
        <w:widowControl w:val="0"/>
        <w:numPr>
          <w:ilvl w:val="0"/>
          <w:numId w:val="10"/>
        </w:numPr>
        <w:ind w:left="360" w:hanging="360"/>
        <w:rPr>
          <w:rFonts w:ascii="Calibri" w:eastAsia="Tahoma" w:hAnsi="Calibri" w:cs="Arial"/>
        </w:rPr>
      </w:pPr>
      <w:r w:rsidRPr="003B5994">
        <w:rPr>
          <w:rFonts w:ascii="Calibri" w:eastAsia="Tahoma" w:hAnsi="Calibri" w:cs="Arial"/>
          <w:b/>
          <w:highlight w:val="red"/>
        </w:rPr>
        <w:t>Item “A”</w:t>
      </w:r>
      <w:r w:rsidRPr="003B5994">
        <w:rPr>
          <w:rFonts w:ascii="Calibri" w:eastAsia="Tahoma" w:hAnsi="Calibri" w:cs="Arial"/>
        </w:rPr>
        <w:t xml:space="preserve"> - Set up the skeleton structure for the “online filing cabinet” that enables employees who are the data-owners to publish and manage online GIS data as in </w:t>
      </w:r>
      <w:proofErr w:type="spellStart"/>
      <w:r w:rsidRPr="003B5994">
        <w:rPr>
          <w:rFonts w:ascii="Calibri" w:eastAsia="Tahoma" w:hAnsi="Calibri" w:cs="Arial"/>
        </w:rPr>
        <w:t>shapefile</w:t>
      </w:r>
      <w:proofErr w:type="spellEnd"/>
      <w:r w:rsidRPr="003B5994">
        <w:rPr>
          <w:rFonts w:ascii="Calibri" w:eastAsia="Tahoma" w:hAnsi="Calibri" w:cs="Arial"/>
        </w:rPr>
        <w:t xml:space="preserve"> format; </w:t>
      </w:r>
      <w:proofErr w:type="spellStart"/>
      <w:r w:rsidRPr="003B5994">
        <w:rPr>
          <w:rFonts w:ascii="Calibri" w:eastAsia="Tahoma" w:hAnsi="Calibri" w:cs="Arial"/>
        </w:rPr>
        <w:t>shapefiles</w:t>
      </w:r>
      <w:proofErr w:type="spellEnd"/>
      <w:r w:rsidRPr="003B5994">
        <w:rPr>
          <w:rFonts w:ascii="Calibri" w:eastAsia="Tahoma" w:hAnsi="Calibri" w:cs="Arial"/>
        </w:rPr>
        <w:t xml:space="preserve"> will be accessed on </w:t>
      </w:r>
      <w:proofErr w:type="spellStart"/>
      <w:r w:rsidRPr="003B5994">
        <w:rPr>
          <w:rFonts w:ascii="Calibri" w:eastAsia="Tahoma" w:hAnsi="Calibri" w:cs="Arial"/>
        </w:rPr>
        <w:t>GeoMoose</w:t>
      </w:r>
      <w:proofErr w:type="spellEnd"/>
      <w:r w:rsidRPr="003B5994">
        <w:rPr>
          <w:rFonts w:ascii="Calibri" w:eastAsia="Tahoma" w:hAnsi="Calibri" w:cs="Arial"/>
        </w:rPr>
        <w:t xml:space="preserve"> </w:t>
      </w:r>
      <w:proofErr w:type="spellStart"/>
      <w:r w:rsidRPr="003B5994">
        <w:rPr>
          <w:rFonts w:ascii="Calibri" w:eastAsia="Tahoma" w:hAnsi="Calibri" w:cs="Arial"/>
        </w:rPr>
        <w:t>webmaps</w:t>
      </w:r>
      <w:proofErr w:type="spellEnd"/>
      <w:r w:rsidRPr="003B5994">
        <w:rPr>
          <w:rFonts w:ascii="Calibri" w:eastAsia="Tahoma" w:hAnsi="Calibri" w:cs="Arial"/>
        </w:rPr>
        <w:t xml:space="preserve"> through a secured portal.</w:t>
      </w:r>
    </w:p>
    <w:p w:rsidR="005812D7" w:rsidRPr="003B5994" w:rsidRDefault="005812D7" w:rsidP="005812D7">
      <w:pPr>
        <w:widowControl w:val="0"/>
        <w:numPr>
          <w:ilvl w:val="0"/>
          <w:numId w:val="10"/>
        </w:numPr>
        <w:ind w:left="360" w:hanging="360"/>
        <w:rPr>
          <w:rFonts w:ascii="Calibri" w:eastAsia="Tahoma" w:hAnsi="Calibri" w:cs="Arial"/>
        </w:rPr>
      </w:pPr>
      <w:r w:rsidRPr="003B5994">
        <w:rPr>
          <w:rFonts w:ascii="Calibri" w:eastAsia="Tahoma" w:hAnsi="Calibri" w:cs="Arial"/>
          <w:b/>
          <w:highlight w:val="red"/>
        </w:rPr>
        <w:t>Item “A”</w:t>
      </w:r>
      <w:r w:rsidRPr="003B5994">
        <w:rPr>
          <w:rFonts w:ascii="Calibri" w:eastAsia="Tahoma" w:hAnsi="Calibri" w:cs="Arial"/>
        </w:rPr>
        <w:t xml:space="preserve"> – Two Web Map Viewers. Develop two </w:t>
      </w:r>
      <w:proofErr w:type="spellStart"/>
      <w:r w:rsidRPr="003B5994">
        <w:rPr>
          <w:rFonts w:ascii="Calibri" w:eastAsia="Tahoma" w:hAnsi="Calibri" w:cs="Arial"/>
        </w:rPr>
        <w:t>webmaps</w:t>
      </w:r>
      <w:proofErr w:type="spellEnd"/>
      <w:r w:rsidRPr="003B5994">
        <w:rPr>
          <w:rFonts w:ascii="Calibri" w:eastAsia="Tahoma" w:hAnsi="Calibri" w:cs="Arial"/>
        </w:rPr>
        <w:t xml:space="preserve"> for increasing security/authorization levels in Table 2. The </w:t>
      </w:r>
      <w:proofErr w:type="spellStart"/>
      <w:r w:rsidRPr="003B5994">
        <w:rPr>
          <w:rFonts w:ascii="Calibri" w:eastAsia="Tahoma" w:hAnsi="Calibri" w:cs="Arial"/>
        </w:rPr>
        <w:t>webmaps</w:t>
      </w:r>
      <w:proofErr w:type="spellEnd"/>
      <w:r w:rsidRPr="003B5994">
        <w:rPr>
          <w:rFonts w:ascii="Calibri" w:eastAsia="Tahoma" w:hAnsi="Calibri" w:cs="Arial"/>
        </w:rPr>
        <w:t xml:space="preserve"> to be completed are the “Bad River TRIBAL PLANNING </w:t>
      </w:r>
      <w:proofErr w:type="spellStart"/>
      <w:r w:rsidRPr="003B5994">
        <w:rPr>
          <w:rFonts w:ascii="Calibri" w:eastAsia="Tahoma" w:hAnsi="Calibri" w:cs="Arial"/>
        </w:rPr>
        <w:t>Webmaps</w:t>
      </w:r>
      <w:proofErr w:type="spellEnd"/>
      <w:r w:rsidRPr="003B5994">
        <w:rPr>
          <w:rFonts w:ascii="Calibri" w:eastAsia="Tahoma" w:hAnsi="Calibri" w:cs="Arial"/>
        </w:rPr>
        <w:t xml:space="preserve">” and “Bad River NATURAL RESOURCES </w:t>
      </w:r>
      <w:proofErr w:type="spellStart"/>
      <w:r w:rsidRPr="003B5994">
        <w:rPr>
          <w:rFonts w:ascii="Calibri" w:eastAsia="Tahoma" w:hAnsi="Calibri" w:cs="Arial"/>
        </w:rPr>
        <w:t>Webmap</w:t>
      </w:r>
      <w:proofErr w:type="spellEnd"/>
      <w:r w:rsidRPr="003B5994">
        <w:rPr>
          <w:rFonts w:ascii="Calibri" w:eastAsia="Tahoma" w:hAnsi="Calibri" w:cs="Arial"/>
        </w:rPr>
        <w:t>.”</w:t>
      </w:r>
    </w:p>
    <w:p w:rsidR="005812D7" w:rsidRPr="003B5994" w:rsidRDefault="005812D7" w:rsidP="005812D7">
      <w:pPr>
        <w:widowControl w:val="0"/>
        <w:numPr>
          <w:ilvl w:val="0"/>
          <w:numId w:val="10"/>
        </w:numPr>
        <w:ind w:left="360" w:hanging="360"/>
        <w:rPr>
          <w:rFonts w:ascii="Calibri" w:eastAsia="Tahoma" w:hAnsi="Calibri" w:cs="Arial"/>
        </w:rPr>
      </w:pPr>
      <w:r w:rsidRPr="003B5994">
        <w:rPr>
          <w:rFonts w:ascii="Calibri" w:eastAsia="Tahoma" w:hAnsi="Calibri" w:cs="Arial"/>
          <w:b/>
          <w:highlight w:val="magenta"/>
        </w:rPr>
        <w:t>Item “C”</w:t>
      </w:r>
      <w:r w:rsidRPr="003B5994">
        <w:rPr>
          <w:rFonts w:ascii="Calibri" w:eastAsia="Tahoma" w:hAnsi="Calibri" w:cs="Arial"/>
        </w:rPr>
        <w:t xml:space="preserve"> – Provide training to GIS Specialist for configuring and managing the </w:t>
      </w:r>
      <w:proofErr w:type="spellStart"/>
      <w:r w:rsidRPr="003B5994">
        <w:rPr>
          <w:rFonts w:ascii="Calibri" w:eastAsia="Tahoma" w:hAnsi="Calibri" w:cs="Arial"/>
        </w:rPr>
        <w:t>GeoMoose</w:t>
      </w:r>
      <w:proofErr w:type="spellEnd"/>
      <w:r w:rsidRPr="003B5994">
        <w:rPr>
          <w:rFonts w:ascii="Calibri" w:eastAsia="Tahoma" w:hAnsi="Calibri" w:cs="Arial"/>
        </w:rPr>
        <w:t xml:space="preserve"> </w:t>
      </w:r>
      <w:proofErr w:type="spellStart"/>
      <w:r w:rsidRPr="003B5994">
        <w:rPr>
          <w:rFonts w:ascii="Calibri" w:eastAsia="Tahoma" w:hAnsi="Calibri" w:cs="Arial"/>
        </w:rPr>
        <w:t>webmaps</w:t>
      </w:r>
      <w:proofErr w:type="spellEnd"/>
      <w:r w:rsidRPr="003B5994">
        <w:rPr>
          <w:rFonts w:ascii="Calibri" w:eastAsia="Tahoma" w:hAnsi="Calibri" w:cs="Arial"/>
        </w:rPr>
        <w:t xml:space="preserve">, XML files (for cartography), </w:t>
      </w:r>
      <w:proofErr w:type="spellStart"/>
      <w:r w:rsidRPr="003B5994">
        <w:rPr>
          <w:rFonts w:ascii="Calibri" w:eastAsia="Tahoma" w:hAnsi="Calibri" w:cs="Arial"/>
        </w:rPr>
        <w:t>Mapserver</w:t>
      </w:r>
      <w:proofErr w:type="spellEnd"/>
      <w:r w:rsidRPr="003B5994">
        <w:rPr>
          <w:rFonts w:ascii="Calibri" w:eastAsia="Tahoma" w:hAnsi="Calibri" w:cs="Arial"/>
        </w:rPr>
        <w:t xml:space="preserve">, and the selected database management software (SQL Server Database or </w:t>
      </w:r>
      <w:proofErr w:type="spellStart"/>
      <w:r w:rsidRPr="003B5994">
        <w:rPr>
          <w:rFonts w:ascii="Calibri" w:eastAsia="Tahoma" w:hAnsi="Calibri" w:cs="Arial"/>
        </w:rPr>
        <w:t>posgis</w:t>
      </w:r>
      <w:proofErr w:type="spellEnd"/>
      <w:r w:rsidRPr="003B5994">
        <w:rPr>
          <w:rFonts w:ascii="Calibri" w:eastAsia="Tahoma" w:hAnsi="Calibri" w:cs="Arial"/>
        </w:rPr>
        <w:t>/</w:t>
      </w:r>
      <w:proofErr w:type="spellStart"/>
      <w:r w:rsidRPr="003B5994">
        <w:rPr>
          <w:rFonts w:ascii="Calibri" w:eastAsia="Tahoma" w:hAnsi="Calibri" w:cs="Arial"/>
        </w:rPr>
        <w:t>posgrsql</w:t>
      </w:r>
      <w:proofErr w:type="spellEnd"/>
      <w:r w:rsidRPr="003B5994">
        <w:rPr>
          <w:rFonts w:ascii="Calibri" w:eastAsia="Tahoma" w:hAnsi="Calibri" w:cs="Arial"/>
        </w:rPr>
        <w:t xml:space="preserve"> database).</w:t>
      </w:r>
    </w:p>
    <w:p w:rsidR="005812D7" w:rsidRPr="003B5994" w:rsidRDefault="005812D7" w:rsidP="005812D7">
      <w:pPr>
        <w:widowControl w:val="0"/>
        <w:numPr>
          <w:ilvl w:val="0"/>
          <w:numId w:val="10"/>
        </w:numPr>
        <w:ind w:left="360" w:hanging="360"/>
        <w:rPr>
          <w:rFonts w:ascii="Calibri" w:eastAsia="Tahoma" w:hAnsi="Calibri" w:cs="Arial"/>
        </w:rPr>
      </w:pPr>
      <w:r w:rsidRPr="003B5994">
        <w:rPr>
          <w:rFonts w:ascii="Calibri" w:eastAsia="Tahoma" w:hAnsi="Calibri" w:cs="Arial"/>
          <w:b/>
          <w:highlight w:val="cyan"/>
        </w:rPr>
        <w:t>Item “D”</w:t>
      </w:r>
      <w:r w:rsidRPr="003B5994">
        <w:rPr>
          <w:rFonts w:ascii="Calibri" w:eastAsia="Tahoma" w:hAnsi="Calibri" w:cs="Arial"/>
        </w:rPr>
        <w:t xml:space="preserve"> – Give two presentations to the Bad River Tribe: (1) a demonstration given remotely to four departments who will test the </w:t>
      </w:r>
      <w:proofErr w:type="spellStart"/>
      <w:r w:rsidRPr="003B5994">
        <w:rPr>
          <w:rFonts w:ascii="Calibri" w:eastAsia="Tahoma" w:hAnsi="Calibri" w:cs="Arial"/>
        </w:rPr>
        <w:t>webmap</w:t>
      </w:r>
      <w:proofErr w:type="spellEnd"/>
      <w:r w:rsidRPr="003B5994">
        <w:rPr>
          <w:rFonts w:ascii="Calibri" w:eastAsia="Tahoma" w:hAnsi="Calibri" w:cs="Arial"/>
        </w:rPr>
        <w:t xml:space="preserve"> functionalities and provide feedback and (2) a final presentations to the entire Bad River Tribe on revisions made to the </w:t>
      </w:r>
      <w:proofErr w:type="spellStart"/>
      <w:r w:rsidRPr="003B5994">
        <w:rPr>
          <w:rFonts w:ascii="Calibri" w:eastAsia="Tahoma" w:hAnsi="Calibri" w:cs="Arial"/>
        </w:rPr>
        <w:t>webmaps</w:t>
      </w:r>
      <w:proofErr w:type="spellEnd"/>
      <w:r w:rsidRPr="003B5994">
        <w:rPr>
          <w:rFonts w:ascii="Calibri" w:eastAsia="Tahoma" w:hAnsi="Calibri" w:cs="Arial"/>
        </w:rPr>
        <w:t xml:space="preserve"> since the four departments provided feedback.</w:t>
      </w:r>
    </w:p>
    <w:p w:rsidR="005812D7" w:rsidRPr="003B5994" w:rsidRDefault="005812D7" w:rsidP="005812D7">
      <w:pPr>
        <w:rPr>
          <w:rFonts w:ascii="Calibri" w:eastAsia="Tahoma" w:hAnsi="Calibri" w:cs="Arial"/>
          <w:b/>
        </w:rPr>
      </w:pPr>
    </w:p>
    <w:p w:rsidR="005812D7" w:rsidRPr="003B5994" w:rsidRDefault="005812D7" w:rsidP="005812D7">
      <w:pPr>
        <w:shd w:val="clear" w:color="auto" w:fill="BFBFBF" w:themeFill="background1" w:themeFillShade="BF"/>
        <w:rPr>
          <w:rFonts w:ascii="Calibri" w:eastAsia="Tahoma" w:hAnsi="Calibri" w:cs="Arial"/>
          <w:b/>
        </w:rPr>
      </w:pPr>
      <w:proofErr w:type="spellStart"/>
      <w:r w:rsidRPr="003B5994">
        <w:rPr>
          <w:rFonts w:ascii="Calibri" w:eastAsia="Tahoma" w:hAnsi="Calibri" w:cs="Arial"/>
          <w:b/>
        </w:rPr>
        <w:t>Webmap</w:t>
      </w:r>
      <w:proofErr w:type="spellEnd"/>
      <w:r w:rsidRPr="003B5994">
        <w:rPr>
          <w:rFonts w:ascii="Calibri" w:eastAsia="Tahoma" w:hAnsi="Calibri" w:cs="Arial"/>
          <w:b/>
        </w:rPr>
        <w:t xml:space="preserve"> Requirement</w:t>
      </w:r>
    </w:p>
    <w:p w:rsidR="005812D7" w:rsidRPr="003B5994" w:rsidRDefault="005812D7" w:rsidP="005812D7">
      <w:pPr>
        <w:pStyle w:val="BodyText"/>
        <w:widowControl w:val="0"/>
        <w:numPr>
          <w:ilvl w:val="0"/>
          <w:numId w:val="9"/>
        </w:numPr>
        <w:tabs>
          <w:tab w:val="left" w:pos="462"/>
          <w:tab w:val="left" w:pos="882"/>
        </w:tabs>
        <w:ind w:left="360"/>
        <w:rPr>
          <w:rFonts w:ascii="Calibri" w:hAnsi="Calibri" w:cs="Arial"/>
          <w:szCs w:val="22"/>
        </w:rPr>
      </w:pPr>
      <w:r w:rsidRPr="003B5994">
        <w:rPr>
          <w:rFonts w:ascii="Calibri" w:hAnsi="Calibri" w:cs="Arial"/>
          <w:b/>
          <w:szCs w:val="22"/>
          <w:highlight w:val="red"/>
        </w:rPr>
        <w:t>Item “A”</w:t>
      </w:r>
      <w:r w:rsidRPr="003B5994">
        <w:rPr>
          <w:rFonts w:ascii="Calibri" w:hAnsi="Calibri" w:cs="Arial"/>
          <w:szCs w:val="22"/>
          <w:highlight w:val="red"/>
        </w:rPr>
        <w:t xml:space="preserve"> </w:t>
      </w:r>
      <w:r w:rsidRPr="003B5994">
        <w:rPr>
          <w:rFonts w:ascii="Calibri" w:hAnsi="Calibri" w:cs="Arial"/>
          <w:szCs w:val="22"/>
        </w:rPr>
        <w:t xml:space="preserve">- Allows security features for different groups to login to view sensitive datasets. </w:t>
      </w:r>
    </w:p>
    <w:p w:rsidR="005812D7" w:rsidRPr="003B5994" w:rsidRDefault="005812D7" w:rsidP="005812D7">
      <w:pPr>
        <w:pStyle w:val="BodyText"/>
        <w:widowControl w:val="0"/>
        <w:numPr>
          <w:ilvl w:val="0"/>
          <w:numId w:val="9"/>
        </w:numPr>
        <w:tabs>
          <w:tab w:val="left" w:pos="462"/>
          <w:tab w:val="left" w:pos="882"/>
        </w:tabs>
        <w:ind w:left="360"/>
        <w:rPr>
          <w:rFonts w:ascii="Calibri" w:hAnsi="Calibri" w:cs="Arial"/>
          <w:szCs w:val="22"/>
        </w:rPr>
      </w:pPr>
      <w:r w:rsidRPr="003B5994">
        <w:rPr>
          <w:rFonts w:ascii="Calibri" w:hAnsi="Calibri" w:cs="Arial"/>
          <w:b/>
          <w:szCs w:val="22"/>
          <w:highlight w:val="red"/>
        </w:rPr>
        <w:t>Item “A”</w:t>
      </w:r>
      <w:r w:rsidRPr="003B5994">
        <w:rPr>
          <w:rFonts w:ascii="Calibri" w:hAnsi="Calibri" w:cs="Arial"/>
          <w:szCs w:val="22"/>
          <w:highlight w:val="red"/>
        </w:rPr>
        <w:t xml:space="preserve"> </w:t>
      </w:r>
      <w:r w:rsidRPr="003B5994">
        <w:rPr>
          <w:rFonts w:ascii="Calibri" w:hAnsi="Calibri" w:cs="Arial"/>
          <w:szCs w:val="22"/>
        </w:rPr>
        <w:t xml:space="preserve">- Allows printing with map title, legend, north arrow, and map scale to a JPEG or PDF. </w:t>
      </w:r>
    </w:p>
    <w:p w:rsidR="005812D7" w:rsidRPr="003B5994" w:rsidRDefault="005812D7" w:rsidP="005812D7">
      <w:pPr>
        <w:pStyle w:val="BodyText"/>
        <w:widowControl w:val="0"/>
        <w:numPr>
          <w:ilvl w:val="0"/>
          <w:numId w:val="9"/>
        </w:numPr>
        <w:tabs>
          <w:tab w:val="left" w:pos="462"/>
          <w:tab w:val="left" w:pos="882"/>
        </w:tabs>
        <w:ind w:left="360"/>
        <w:rPr>
          <w:rFonts w:ascii="Calibri" w:hAnsi="Calibri" w:cs="Arial"/>
          <w:szCs w:val="22"/>
        </w:rPr>
      </w:pPr>
      <w:r w:rsidRPr="003B5994">
        <w:rPr>
          <w:rFonts w:ascii="Calibri" w:hAnsi="Calibri" w:cs="Arial"/>
          <w:b/>
          <w:szCs w:val="22"/>
          <w:highlight w:val="red"/>
        </w:rPr>
        <w:t>Item “A”</w:t>
      </w:r>
      <w:r w:rsidRPr="003B5994">
        <w:rPr>
          <w:rFonts w:ascii="Calibri" w:hAnsi="Calibri" w:cs="Arial"/>
          <w:szCs w:val="22"/>
          <w:highlight w:val="red"/>
        </w:rPr>
        <w:t xml:space="preserve"> </w:t>
      </w:r>
      <w:r w:rsidRPr="003B5994">
        <w:rPr>
          <w:rFonts w:ascii="Calibri" w:hAnsi="Calibri" w:cs="Arial"/>
          <w:szCs w:val="22"/>
        </w:rPr>
        <w:t xml:space="preserve">- Map should display latitude and longitude on the map as the user navigates around the map. </w:t>
      </w:r>
    </w:p>
    <w:p w:rsidR="005812D7" w:rsidRPr="003B5994" w:rsidRDefault="005812D7" w:rsidP="005812D7">
      <w:pPr>
        <w:pStyle w:val="BodyText"/>
        <w:widowControl w:val="0"/>
        <w:numPr>
          <w:ilvl w:val="0"/>
          <w:numId w:val="9"/>
        </w:numPr>
        <w:tabs>
          <w:tab w:val="left" w:pos="462"/>
          <w:tab w:val="left" w:pos="882"/>
        </w:tabs>
        <w:ind w:left="360"/>
        <w:rPr>
          <w:rFonts w:ascii="Calibri" w:hAnsi="Calibri" w:cs="Arial"/>
          <w:szCs w:val="22"/>
        </w:rPr>
      </w:pPr>
      <w:r w:rsidRPr="003B5994">
        <w:rPr>
          <w:rFonts w:ascii="Calibri" w:hAnsi="Calibri" w:cs="Arial"/>
          <w:b/>
          <w:szCs w:val="22"/>
          <w:highlight w:val="green"/>
        </w:rPr>
        <w:t>Item “B”</w:t>
      </w:r>
      <w:r w:rsidRPr="003B5994">
        <w:rPr>
          <w:rFonts w:ascii="Calibri" w:hAnsi="Calibri" w:cs="Arial"/>
          <w:b/>
          <w:szCs w:val="22"/>
        </w:rPr>
        <w:t xml:space="preserve"> - </w:t>
      </w:r>
      <w:r w:rsidRPr="003B5994">
        <w:rPr>
          <w:rFonts w:ascii="Calibri" w:hAnsi="Calibri" w:cs="Arial"/>
          <w:szCs w:val="22"/>
        </w:rPr>
        <w:t xml:space="preserve">When a user hovers over a particular feature (point, line, or polygon) in a selected GIS layers, a window will appear that displays the attributes of the hovered feature. </w:t>
      </w:r>
    </w:p>
    <w:p w:rsidR="005812D7" w:rsidRPr="003B5994" w:rsidRDefault="005812D7" w:rsidP="005812D7">
      <w:pPr>
        <w:pStyle w:val="BodyText"/>
        <w:widowControl w:val="0"/>
        <w:numPr>
          <w:ilvl w:val="0"/>
          <w:numId w:val="9"/>
        </w:numPr>
        <w:tabs>
          <w:tab w:val="left" w:pos="462"/>
          <w:tab w:val="left" w:pos="882"/>
        </w:tabs>
        <w:ind w:left="360"/>
        <w:rPr>
          <w:rFonts w:ascii="Calibri" w:hAnsi="Calibri" w:cs="Arial"/>
          <w:szCs w:val="22"/>
        </w:rPr>
      </w:pPr>
      <w:r w:rsidRPr="003B5994">
        <w:rPr>
          <w:rFonts w:ascii="Calibri" w:hAnsi="Calibri" w:cs="Arial"/>
          <w:b/>
          <w:szCs w:val="22"/>
          <w:highlight w:val="red"/>
        </w:rPr>
        <w:t>Item “A”</w:t>
      </w:r>
      <w:r w:rsidRPr="003B5994">
        <w:rPr>
          <w:rFonts w:ascii="Calibri" w:hAnsi="Calibri" w:cs="Arial"/>
          <w:szCs w:val="22"/>
          <w:highlight w:val="red"/>
        </w:rPr>
        <w:t xml:space="preserve"> </w:t>
      </w:r>
      <w:r w:rsidRPr="003B5994">
        <w:rPr>
          <w:rFonts w:ascii="Calibri" w:hAnsi="Calibri" w:cs="Arial"/>
          <w:szCs w:val="22"/>
        </w:rPr>
        <w:t xml:space="preserve">- Compatible with mobile devices for </w:t>
      </w:r>
      <w:proofErr w:type="spellStart"/>
      <w:r w:rsidRPr="003B5994">
        <w:rPr>
          <w:rFonts w:ascii="Calibri" w:hAnsi="Calibri" w:cs="Arial"/>
          <w:szCs w:val="22"/>
        </w:rPr>
        <w:t>ios</w:t>
      </w:r>
      <w:proofErr w:type="spellEnd"/>
      <w:r w:rsidRPr="003B5994">
        <w:rPr>
          <w:rFonts w:ascii="Calibri" w:hAnsi="Calibri" w:cs="Arial"/>
          <w:szCs w:val="22"/>
        </w:rPr>
        <w:t xml:space="preserve"> and android devices. </w:t>
      </w:r>
    </w:p>
    <w:p w:rsidR="005812D7" w:rsidRPr="003B5994" w:rsidRDefault="005812D7" w:rsidP="005812D7">
      <w:pPr>
        <w:pStyle w:val="BodyText"/>
        <w:widowControl w:val="0"/>
        <w:numPr>
          <w:ilvl w:val="0"/>
          <w:numId w:val="9"/>
        </w:numPr>
        <w:tabs>
          <w:tab w:val="left" w:pos="462"/>
          <w:tab w:val="left" w:pos="882"/>
        </w:tabs>
        <w:ind w:left="360"/>
        <w:rPr>
          <w:rFonts w:ascii="Calibri" w:hAnsi="Calibri" w:cs="Arial"/>
          <w:szCs w:val="22"/>
        </w:rPr>
      </w:pPr>
      <w:r w:rsidRPr="003B5994">
        <w:rPr>
          <w:rFonts w:ascii="Calibri" w:hAnsi="Calibri" w:cs="Arial"/>
          <w:b/>
          <w:szCs w:val="22"/>
          <w:highlight w:val="red"/>
        </w:rPr>
        <w:t>Item “A”</w:t>
      </w:r>
      <w:r w:rsidRPr="003B5994">
        <w:rPr>
          <w:rFonts w:ascii="Calibri" w:hAnsi="Calibri" w:cs="Arial"/>
          <w:szCs w:val="22"/>
          <w:highlight w:val="red"/>
        </w:rPr>
        <w:t xml:space="preserve"> </w:t>
      </w:r>
      <w:r w:rsidRPr="003B5994">
        <w:rPr>
          <w:rFonts w:ascii="Calibri" w:hAnsi="Calibri" w:cs="Arial"/>
          <w:szCs w:val="22"/>
        </w:rPr>
        <w:t>- Compatible with all major internet browsers including Internet Explorer</w:t>
      </w:r>
      <w:proofErr w:type="gramStart"/>
      <w:r w:rsidRPr="003B5994">
        <w:rPr>
          <w:rFonts w:ascii="Calibri" w:hAnsi="Calibri" w:cs="Arial"/>
          <w:szCs w:val="22"/>
        </w:rPr>
        <w:t>,  Mozilla</w:t>
      </w:r>
      <w:proofErr w:type="gramEnd"/>
      <w:r w:rsidRPr="003B5994">
        <w:rPr>
          <w:rFonts w:ascii="Calibri" w:hAnsi="Calibri" w:cs="Arial"/>
          <w:szCs w:val="22"/>
        </w:rPr>
        <w:t xml:space="preserve"> Firefox, Safari, Google Chrome…etc.  Allows searching on feature attributes listed in Column “Searchable Attribute(s)” in </w:t>
      </w:r>
      <w:r w:rsidRPr="003B5994">
        <w:rPr>
          <w:rFonts w:ascii="Calibri" w:hAnsi="Calibri" w:cs="Arial"/>
          <w:b/>
          <w:szCs w:val="22"/>
        </w:rPr>
        <w:t>Table</w:t>
      </w:r>
      <w:r w:rsidRPr="003B5994">
        <w:rPr>
          <w:rFonts w:ascii="Calibri" w:hAnsi="Calibri" w:cs="Arial"/>
          <w:szCs w:val="22"/>
        </w:rPr>
        <w:t xml:space="preserve"> </w:t>
      </w:r>
      <w:r w:rsidRPr="003B5994">
        <w:rPr>
          <w:rFonts w:ascii="Calibri" w:hAnsi="Calibri" w:cs="Arial"/>
          <w:b/>
          <w:szCs w:val="22"/>
        </w:rPr>
        <w:t>2</w:t>
      </w:r>
      <w:r w:rsidRPr="003B5994">
        <w:rPr>
          <w:rFonts w:ascii="Calibri" w:hAnsi="Calibri" w:cs="Arial"/>
          <w:szCs w:val="22"/>
        </w:rPr>
        <w:t xml:space="preserve">, only for those attributes with “**” next to the field to save on time. </w:t>
      </w:r>
    </w:p>
    <w:p w:rsidR="005812D7" w:rsidRPr="003B5994" w:rsidRDefault="005812D7" w:rsidP="005812D7">
      <w:pPr>
        <w:pStyle w:val="BodyText"/>
        <w:widowControl w:val="0"/>
        <w:numPr>
          <w:ilvl w:val="0"/>
          <w:numId w:val="9"/>
        </w:numPr>
        <w:tabs>
          <w:tab w:val="left" w:pos="462"/>
          <w:tab w:val="left" w:pos="882"/>
        </w:tabs>
        <w:ind w:left="360"/>
        <w:rPr>
          <w:rFonts w:ascii="Calibri" w:hAnsi="Calibri" w:cs="Arial"/>
          <w:szCs w:val="22"/>
        </w:rPr>
      </w:pPr>
      <w:r w:rsidRPr="003B5994">
        <w:rPr>
          <w:rFonts w:ascii="Calibri" w:hAnsi="Calibri" w:cs="Arial"/>
          <w:b/>
          <w:szCs w:val="22"/>
          <w:highlight w:val="red"/>
        </w:rPr>
        <w:t>Item “A”</w:t>
      </w:r>
      <w:r w:rsidRPr="003B5994">
        <w:rPr>
          <w:rFonts w:ascii="Calibri" w:hAnsi="Calibri" w:cs="Arial"/>
          <w:szCs w:val="22"/>
          <w:highlight w:val="red"/>
        </w:rPr>
        <w:t xml:space="preserve"> </w:t>
      </w:r>
      <w:r w:rsidRPr="003B5994">
        <w:rPr>
          <w:rFonts w:ascii="Calibri" w:hAnsi="Calibri" w:cs="Arial"/>
          <w:szCs w:val="22"/>
        </w:rPr>
        <w:t xml:space="preserve">- Allows distance and area measurements with specified coordinate system. </w:t>
      </w:r>
    </w:p>
    <w:p w:rsidR="005812D7" w:rsidRPr="003B5994" w:rsidRDefault="005812D7" w:rsidP="005812D7">
      <w:pPr>
        <w:pStyle w:val="BodyText"/>
        <w:widowControl w:val="0"/>
        <w:numPr>
          <w:ilvl w:val="0"/>
          <w:numId w:val="9"/>
        </w:numPr>
        <w:tabs>
          <w:tab w:val="left" w:pos="462"/>
          <w:tab w:val="left" w:pos="882"/>
        </w:tabs>
        <w:ind w:left="360"/>
        <w:rPr>
          <w:rFonts w:ascii="Calibri" w:hAnsi="Calibri" w:cs="Arial"/>
          <w:szCs w:val="22"/>
        </w:rPr>
      </w:pPr>
      <w:r w:rsidRPr="003B5994">
        <w:rPr>
          <w:rFonts w:ascii="Calibri" w:hAnsi="Calibri" w:cs="Arial"/>
          <w:b/>
          <w:szCs w:val="22"/>
          <w:highlight w:val="red"/>
        </w:rPr>
        <w:t>Item “A”</w:t>
      </w:r>
      <w:r w:rsidRPr="003B5994">
        <w:rPr>
          <w:rFonts w:ascii="Calibri" w:hAnsi="Calibri" w:cs="Arial"/>
          <w:szCs w:val="22"/>
          <w:highlight w:val="red"/>
        </w:rPr>
        <w:t xml:space="preserve"> </w:t>
      </w:r>
      <w:r w:rsidRPr="003B5994">
        <w:rPr>
          <w:rFonts w:ascii="Calibri" w:hAnsi="Calibri" w:cs="Arial"/>
          <w:szCs w:val="22"/>
        </w:rPr>
        <w:t xml:space="preserve">- </w:t>
      </w:r>
      <w:r w:rsidRPr="003B5994">
        <w:rPr>
          <w:rFonts w:ascii="Calibri" w:hAnsi="Calibri" w:cs="Arial"/>
          <w:b/>
          <w:bCs/>
          <w:color w:val="FF0000"/>
          <w:szCs w:val="22"/>
        </w:rPr>
        <w:t>NOTE: Metadata source needs to be of a Web based form and pre-existing</w:t>
      </w:r>
      <w:r w:rsidRPr="003B5994">
        <w:rPr>
          <w:rFonts w:ascii="Calibri" w:hAnsi="Calibri" w:cs="Arial"/>
          <w:color w:val="FF0000"/>
          <w:szCs w:val="22"/>
        </w:rPr>
        <w:t xml:space="preserve">. </w:t>
      </w:r>
      <w:r w:rsidRPr="003B5994">
        <w:rPr>
          <w:rFonts w:ascii="Calibri" w:hAnsi="Calibri" w:cs="Arial"/>
          <w:szCs w:val="22"/>
        </w:rPr>
        <w:t xml:space="preserve">Layers will provide a link to metadata as a text file, HTML, or XML (or other recommended format). </w:t>
      </w:r>
    </w:p>
    <w:p w:rsidR="005812D7" w:rsidRPr="003B5994" w:rsidRDefault="005812D7" w:rsidP="005812D7">
      <w:pPr>
        <w:pStyle w:val="BodyText"/>
        <w:widowControl w:val="0"/>
        <w:numPr>
          <w:ilvl w:val="0"/>
          <w:numId w:val="9"/>
        </w:numPr>
        <w:tabs>
          <w:tab w:val="left" w:pos="462"/>
          <w:tab w:val="left" w:pos="882"/>
        </w:tabs>
        <w:ind w:left="360"/>
        <w:rPr>
          <w:rFonts w:ascii="Calibri" w:hAnsi="Calibri" w:cs="Arial"/>
          <w:szCs w:val="22"/>
        </w:rPr>
      </w:pPr>
      <w:r w:rsidRPr="003B5994">
        <w:rPr>
          <w:rFonts w:ascii="Calibri" w:hAnsi="Calibri" w:cs="Arial"/>
          <w:b/>
          <w:szCs w:val="22"/>
          <w:highlight w:val="red"/>
        </w:rPr>
        <w:t>Item “A”</w:t>
      </w:r>
      <w:r w:rsidRPr="003B5994">
        <w:rPr>
          <w:rFonts w:ascii="Calibri" w:hAnsi="Calibri" w:cs="Arial"/>
          <w:szCs w:val="22"/>
          <w:highlight w:val="red"/>
        </w:rPr>
        <w:t xml:space="preserve"> </w:t>
      </w:r>
      <w:r w:rsidRPr="003B5994">
        <w:rPr>
          <w:rFonts w:ascii="Calibri" w:hAnsi="Calibri" w:cs="Arial"/>
          <w:szCs w:val="22"/>
        </w:rPr>
        <w:t xml:space="preserve">- </w:t>
      </w:r>
      <w:r w:rsidRPr="003B5994">
        <w:rPr>
          <w:rFonts w:ascii="Calibri" w:hAnsi="Calibri" w:cs="Arial"/>
          <w:b/>
          <w:bCs/>
          <w:color w:val="FF0000"/>
          <w:szCs w:val="22"/>
        </w:rPr>
        <w:t xml:space="preserve">NOTE: an Example of linking to files will be included in the base install. </w:t>
      </w:r>
      <w:r w:rsidRPr="003B5994">
        <w:rPr>
          <w:rFonts w:ascii="Calibri" w:hAnsi="Calibri" w:cs="Arial"/>
          <w:szCs w:val="22"/>
        </w:rPr>
        <w:t xml:space="preserve">For features in GIS </w:t>
      </w:r>
      <w:r w:rsidRPr="003B5994">
        <w:rPr>
          <w:rFonts w:ascii="Calibri" w:hAnsi="Calibri" w:cs="Arial"/>
          <w:szCs w:val="22"/>
        </w:rPr>
        <w:lastRenderedPageBreak/>
        <w:t xml:space="preserve">layers that have accompanying documents (PDF, JPEG, or </w:t>
      </w:r>
      <w:proofErr w:type="spellStart"/>
      <w:r w:rsidRPr="003B5994">
        <w:rPr>
          <w:rFonts w:ascii="Calibri" w:hAnsi="Calibri" w:cs="Arial"/>
          <w:szCs w:val="22"/>
        </w:rPr>
        <w:t>weblink</w:t>
      </w:r>
      <w:proofErr w:type="spellEnd"/>
      <w:r w:rsidRPr="003B5994">
        <w:rPr>
          <w:rFonts w:ascii="Calibri" w:hAnsi="Calibri" w:cs="Arial"/>
          <w:szCs w:val="22"/>
        </w:rPr>
        <w:t>), provide a link to that resource from the GIS layer.</w:t>
      </w:r>
    </w:p>
    <w:p w:rsidR="005812D7" w:rsidRPr="003B5994" w:rsidRDefault="005812D7" w:rsidP="005812D7">
      <w:pPr>
        <w:pStyle w:val="BodyText"/>
        <w:widowControl w:val="0"/>
        <w:numPr>
          <w:ilvl w:val="0"/>
          <w:numId w:val="9"/>
        </w:numPr>
        <w:tabs>
          <w:tab w:val="left" w:pos="462"/>
          <w:tab w:val="left" w:pos="882"/>
        </w:tabs>
        <w:ind w:left="360"/>
        <w:rPr>
          <w:rFonts w:ascii="Calibri" w:hAnsi="Calibri" w:cs="Arial"/>
          <w:szCs w:val="22"/>
        </w:rPr>
      </w:pPr>
      <w:r w:rsidRPr="003B5994">
        <w:rPr>
          <w:rFonts w:ascii="Calibri" w:hAnsi="Calibri" w:cs="Arial"/>
          <w:b/>
          <w:szCs w:val="22"/>
          <w:highlight w:val="red"/>
        </w:rPr>
        <w:t>Item “A”</w:t>
      </w:r>
      <w:r w:rsidRPr="003B5994">
        <w:rPr>
          <w:rFonts w:ascii="Calibri" w:hAnsi="Calibri" w:cs="Arial"/>
          <w:szCs w:val="22"/>
          <w:highlight w:val="red"/>
        </w:rPr>
        <w:t xml:space="preserve"> </w:t>
      </w:r>
      <w:proofErr w:type="gramStart"/>
      <w:r w:rsidRPr="003B5994">
        <w:rPr>
          <w:rFonts w:ascii="Calibri" w:hAnsi="Calibri" w:cs="Arial"/>
          <w:szCs w:val="22"/>
        </w:rPr>
        <w:t xml:space="preserve">-  </w:t>
      </w:r>
      <w:r w:rsidRPr="003B5994">
        <w:rPr>
          <w:rFonts w:ascii="Calibri" w:hAnsi="Calibri" w:cs="Arial"/>
          <w:b/>
          <w:bCs/>
          <w:color w:val="FF0000"/>
          <w:szCs w:val="22"/>
        </w:rPr>
        <w:t>NOTE</w:t>
      </w:r>
      <w:proofErr w:type="gramEnd"/>
      <w:r w:rsidRPr="003B5994">
        <w:rPr>
          <w:rFonts w:ascii="Calibri" w:hAnsi="Calibri" w:cs="Arial"/>
          <w:b/>
          <w:bCs/>
          <w:color w:val="FF0000"/>
          <w:szCs w:val="22"/>
        </w:rPr>
        <w:t xml:space="preserve">: an Example of a </w:t>
      </w:r>
      <w:proofErr w:type="spellStart"/>
      <w:r w:rsidRPr="003B5994">
        <w:rPr>
          <w:rFonts w:ascii="Calibri" w:hAnsi="Calibri" w:cs="Arial"/>
          <w:b/>
          <w:bCs/>
          <w:color w:val="FF0000"/>
          <w:szCs w:val="22"/>
        </w:rPr>
        <w:t>passthrough</w:t>
      </w:r>
      <w:proofErr w:type="spellEnd"/>
      <w:r w:rsidRPr="003B5994">
        <w:rPr>
          <w:rFonts w:ascii="Calibri" w:hAnsi="Calibri" w:cs="Arial"/>
          <w:b/>
          <w:bCs/>
          <w:color w:val="FF0000"/>
          <w:szCs w:val="22"/>
        </w:rPr>
        <w:t xml:space="preserve"> WMS layer will be included in the base install.  </w:t>
      </w:r>
      <w:r w:rsidRPr="003B5994">
        <w:rPr>
          <w:rFonts w:ascii="Calibri" w:hAnsi="Calibri" w:cs="Arial"/>
          <w:szCs w:val="22"/>
        </w:rPr>
        <w:t xml:space="preserve">Allows access to web map services (WMS) including: Weather radar, the Web soil survey, the PLSS, and other published </w:t>
      </w:r>
      <w:proofErr w:type="spellStart"/>
      <w:r w:rsidRPr="003B5994">
        <w:rPr>
          <w:rFonts w:ascii="Calibri" w:hAnsi="Calibri" w:cs="Arial"/>
          <w:szCs w:val="22"/>
        </w:rPr>
        <w:t>ArcGIS</w:t>
      </w:r>
      <w:proofErr w:type="spellEnd"/>
      <w:r w:rsidRPr="003B5994">
        <w:rPr>
          <w:rFonts w:ascii="Calibri" w:hAnsi="Calibri" w:cs="Arial"/>
          <w:szCs w:val="22"/>
        </w:rPr>
        <w:t xml:space="preserve"> Server WMS or WFS layers. </w:t>
      </w:r>
    </w:p>
    <w:p w:rsidR="005812D7" w:rsidRPr="003B5994" w:rsidRDefault="005812D7" w:rsidP="005812D7">
      <w:pPr>
        <w:pStyle w:val="BodyText"/>
        <w:widowControl w:val="0"/>
        <w:numPr>
          <w:ilvl w:val="0"/>
          <w:numId w:val="9"/>
        </w:numPr>
        <w:tabs>
          <w:tab w:val="left" w:pos="462"/>
          <w:tab w:val="left" w:pos="882"/>
        </w:tabs>
        <w:ind w:left="360"/>
        <w:rPr>
          <w:rFonts w:ascii="Calibri" w:hAnsi="Calibri" w:cs="Arial"/>
          <w:szCs w:val="22"/>
        </w:rPr>
      </w:pPr>
      <w:r w:rsidRPr="003B5994">
        <w:rPr>
          <w:rFonts w:ascii="Calibri" w:hAnsi="Calibri" w:cs="Arial"/>
          <w:b/>
          <w:szCs w:val="22"/>
          <w:highlight w:val="red"/>
        </w:rPr>
        <w:t>Item “A”</w:t>
      </w:r>
      <w:r w:rsidRPr="003B5994">
        <w:rPr>
          <w:rFonts w:ascii="Calibri" w:hAnsi="Calibri" w:cs="Arial"/>
          <w:szCs w:val="22"/>
          <w:highlight w:val="red"/>
        </w:rPr>
        <w:t xml:space="preserve"> </w:t>
      </w:r>
      <w:r w:rsidRPr="003B5994">
        <w:rPr>
          <w:rFonts w:ascii="Calibri" w:hAnsi="Calibri" w:cs="Arial"/>
          <w:szCs w:val="22"/>
        </w:rPr>
        <w:t xml:space="preserve">- </w:t>
      </w:r>
      <w:r w:rsidRPr="003B5994">
        <w:rPr>
          <w:rFonts w:ascii="Calibri" w:hAnsi="Calibri" w:cs="Arial"/>
          <w:color w:val="FF0000"/>
          <w:szCs w:val="22"/>
        </w:rPr>
        <w:t xml:space="preserve">NOTE: all access to the </w:t>
      </w:r>
      <w:proofErr w:type="spellStart"/>
      <w:r w:rsidRPr="003B5994">
        <w:rPr>
          <w:rFonts w:ascii="Calibri" w:hAnsi="Calibri" w:cs="Arial"/>
          <w:color w:val="FF0000"/>
          <w:szCs w:val="22"/>
        </w:rPr>
        <w:t>Postgres</w:t>
      </w:r>
      <w:proofErr w:type="spellEnd"/>
      <w:r w:rsidRPr="003B5994">
        <w:rPr>
          <w:rFonts w:ascii="Calibri" w:hAnsi="Calibri" w:cs="Arial"/>
          <w:color w:val="FF0000"/>
          <w:szCs w:val="22"/>
        </w:rPr>
        <w:t xml:space="preserve"> database is in live form. </w:t>
      </w:r>
      <w:proofErr w:type="spellStart"/>
      <w:r w:rsidRPr="003B5994">
        <w:rPr>
          <w:rFonts w:ascii="Calibri" w:hAnsi="Calibri" w:cs="Arial"/>
          <w:szCs w:val="22"/>
        </w:rPr>
        <w:t>Webmaps</w:t>
      </w:r>
      <w:proofErr w:type="spellEnd"/>
      <w:r w:rsidRPr="003B5994">
        <w:rPr>
          <w:rFonts w:ascii="Calibri" w:hAnsi="Calibri" w:cs="Arial"/>
          <w:szCs w:val="22"/>
        </w:rPr>
        <w:t xml:space="preserve"> that require web-entry into the database should allow:</w:t>
      </w:r>
    </w:p>
    <w:p w:rsidR="005812D7" w:rsidRPr="003B5994" w:rsidRDefault="005812D7" w:rsidP="005812D7">
      <w:pPr>
        <w:pStyle w:val="BodyText"/>
        <w:widowControl w:val="0"/>
        <w:numPr>
          <w:ilvl w:val="1"/>
          <w:numId w:val="9"/>
        </w:numPr>
        <w:tabs>
          <w:tab w:val="left" w:pos="462"/>
          <w:tab w:val="left" w:pos="882"/>
        </w:tabs>
        <w:rPr>
          <w:rFonts w:ascii="Calibri" w:hAnsi="Calibri" w:cs="Arial"/>
          <w:szCs w:val="22"/>
        </w:rPr>
      </w:pPr>
      <w:r w:rsidRPr="003B5994">
        <w:rPr>
          <w:rFonts w:ascii="Calibri" w:hAnsi="Calibri" w:cs="Arial"/>
          <w:szCs w:val="22"/>
        </w:rPr>
        <w:t xml:space="preserve">Real-time updates from data entered from the SQL Server database or </w:t>
      </w:r>
      <w:proofErr w:type="spellStart"/>
      <w:r w:rsidRPr="003B5994">
        <w:rPr>
          <w:rFonts w:ascii="Calibri" w:hAnsi="Calibri" w:cs="Arial"/>
          <w:szCs w:val="22"/>
        </w:rPr>
        <w:t>postgis</w:t>
      </w:r>
      <w:proofErr w:type="spellEnd"/>
      <w:r w:rsidRPr="003B5994">
        <w:rPr>
          <w:rFonts w:ascii="Calibri" w:hAnsi="Calibri" w:cs="Arial"/>
          <w:szCs w:val="22"/>
        </w:rPr>
        <w:t>/</w:t>
      </w:r>
      <w:proofErr w:type="spellStart"/>
      <w:r w:rsidRPr="003B5994">
        <w:rPr>
          <w:rFonts w:ascii="Calibri" w:hAnsi="Calibri" w:cs="Arial"/>
          <w:szCs w:val="22"/>
        </w:rPr>
        <w:t>postgrsql</w:t>
      </w:r>
      <w:proofErr w:type="spellEnd"/>
      <w:r w:rsidRPr="003B5994">
        <w:rPr>
          <w:rFonts w:ascii="Calibri" w:hAnsi="Calibri" w:cs="Arial"/>
          <w:szCs w:val="22"/>
        </w:rPr>
        <w:t xml:space="preserve"> database will show on the </w:t>
      </w:r>
      <w:proofErr w:type="spellStart"/>
      <w:r w:rsidRPr="003B5994">
        <w:rPr>
          <w:rFonts w:ascii="Calibri" w:hAnsi="Calibri" w:cs="Arial"/>
          <w:szCs w:val="22"/>
        </w:rPr>
        <w:t>webmap</w:t>
      </w:r>
      <w:proofErr w:type="spellEnd"/>
      <w:r w:rsidRPr="003B5994">
        <w:rPr>
          <w:rFonts w:ascii="Calibri" w:hAnsi="Calibri" w:cs="Arial"/>
          <w:szCs w:val="22"/>
        </w:rPr>
        <w:t xml:space="preserve">; </w:t>
      </w:r>
    </w:p>
    <w:p w:rsidR="005812D7" w:rsidRPr="003B5994" w:rsidRDefault="005812D7" w:rsidP="005812D7">
      <w:pPr>
        <w:pStyle w:val="BodyText"/>
        <w:widowControl w:val="0"/>
        <w:numPr>
          <w:ilvl w:val="1"/>
          <w:numId w:val="9"/>
        </w:numPr>
        <w:tabs>
          <w:tab w:val="left" w:pos="462"/>
          <w:tab w:val="left" w:pos="882"/>
        </w:tabs>
        <w:rPr>
          <w:rFonts w:ascii="Calibri" w:hAnsi="Calibri" w:cs="Arial"/>
          <w:szCs w:val="22"/>
        </w:rPr>
      </w:pPr>
      <w:r w:rsidRPr="003B5994">
        <w:rPr>
          <w:rFonts w:ascii="Calibri" w:hAnsi="Calibri" w:cs="Arial"/>
          <w:szCs w:val="22"/>
        </w:rPr>
        <w:t xml:space="preserve">Real-time updates from the interactive </w:t>
      </w:r>
      <w:proofErr w:type="spellStart"/>
      <w:r w:rsidRPr="003B5994">
        <w:rPr>
          <w:rFonts w:ascii="Calibri" w:hAnsi="Calibri" w:cs="Arial"/>
          <w:szCs w:val="22"/>
        </w:rPr>
        <w:t>webmap</w:t>
      </w:r>
      <w:proofErr w:type="spellEnd"/>
      <w:r w:rsidRPr="003B5994">
        <w:rPr>
          <w:rFonts w:ascii="Calibri" w:hAnsi="Calibri" w:cs="Arial"/>
          <w:szCs w:val="22"/>
        </w:rPr>
        <w:t xml:space="preserve">, which update the SQL Server database or </w:t>
      </w:r>
      <w:proofErr w:type="spellStart"/>
      <w:r w:rsidRPr="003B5994">
        <w:rPr>
          <w:rFonts w:ascii="Calibri" w:hAnsi="Calibri" w:cs="Arial"/>
          <w:szCs w:val="22"/>
        </w:rPr>
        <w:t>postgis</w:t>
      </w:r>
      <w:proofErr w:type="spellEnd"/>
      <w:r w:rsidRPr="003B5994">
        <w:rPr>
          <w:rFonts w:ascii="Calibri" w:hAnsi="Calibri" w:cs="Arial"/>
          <w:szCs w:val="22"/>
        </w:rPr>
        <w:t xml:space="preserve"> database; and </w:t>
      </w:r>
    </w:p>
    <w:p w:rsidR="00304F09" w:rsidRPr="003B5994" w:rsidRDefault="005812D7" w:rsidP="00304F09">
      <w:pPr>
        <w:pStyle w:val="BodyText"/>
        <w:widowControl w:val="0"/>
        <w:numPr>
          <w:ilvl w:val="1"/>
          <w:numId w:val="9"/>
        </w:numPr>
        <w:tabs>
          <w:tab w:val="left" w:pos="462"/>
          <w:tab w:val="left" w:pos="882"/>
        </w:tabs>
        <w:ind w:right="520"/>
        <w:rPr>
          <w:rFonts w:ascii="Calibri" w:hAnsi="Calibri" w:cs="Arial"/>
          <w:szCs w:val="22"/>
        </w:rPr>
      </w:pPr>
      <w:r w:rsidRPr="003B5994">
        <w:rPr>
          <w:rFonts w:ascii="Calibri" w:hAnsi="Calibri" w:cs="Arial"/>
          <w:szCs w:val="22"/>
        </w:rPr>
        <w:t xml:space="preserve">Uploads of pictures and PDFs to the database. </w:t>
      </w:r>
    </w:p>
    <w:p w:rsidR="00304F09" w:rsidRPr="003B5994" w:rsidRDefault="00304F09" w:rsidP="00304F09">
      <w:pPr>
        <w:pStyle w:val="BodyText"/>
        <w:widowControl w:val="0"/>
        <w:tabs>
          <w:tab w:val="left" w:pos="462"/>
          <w:tab w:val="left" w:pos="882"/>
        </w:tabs>
        <w:ind w:right="520"/>
        <w:rPr>
          <w:rFonts w:ascii="Calibri" w:hAnsi="Calibri" w:cs="Arial"/>
          <w:szCs w:val="22"/>
        </w:rPr>
      </w:pPr>
    </w:p>
    <w:p w:rsidR="005812D7" w:rsidRPr="003B5994" w:rsidRDefault="005812D7" w:rsidP="00304F09">
      <w:pPr>
        <w:pStyle w:val="BodyText"/>
        <w:widowControl w:val="0"/>
        <w:tabs>
          <w:tab w:val="left" w:pos="462"/>
          <w:tab w:val="left" w:pos="882"/>
        </w:tabs>
        <w:ind w:right="520"/>
        <w:rPr>
          <w:rFonts w:ascii="Calibri" w:hAnsi="Calibri" w:cs="Arial"/>
          <w:szCs w:val="22"/>
        </w:rPr>
      </w:pPr>
      <w:proofErr w:type="gramStart"/>
      <w:r w:rsidRPr="003B5994">
        <w:rPr>
          <w:rFonts w:ascii="Calibri" w:hAnsi="Calibri" w:cs="Arial"/>
          <w:b/>
          <w:bCs/>
          <w:szCs w:val="22"/>
        </w:rPr>
        <w:t>Table 2</w:t>
      </w:r>
      <w:r w:rsidRPr="003B5994">
        <w:rPr>
          <w:rFonts w:ascii="Calibri" w:hAnsi="Calibri" w:cs="Arial"/>
          <w:szCs w:val="22"/>
        </w:rPr>
        <w:t>.</w:t>
      </w:r>
      <w:proofErr w:type="gramEnd"/>
      <w:r w:rsidRPr="003B5994">
        <w:rPr>
          <w:rFonts w:ascii="Calibri" w:hAnsi="Calibri" w:cs="Arial"/>
          <w:szCs w:val="22"/>
        </w:rPr>
        <w:t xml:space="preserve"> Each “Authorization Level” represents to which GIS layers the groups or individuals are granted access. All GIS layers listed in lower Levels, will be included in higher levels. *</w:t>
      </w:r>
      <w:r w:rsidRPr="003B5994">
        <w:rPr>
          <w:rFonts w:ascii="Calibri" w:hAnsi="Calibri" w:cs="Arial"/>
          <w:szCs w:val="22"/>
          <w:highlight w:val="yellow"/>
        </w:rPr>
        <w:t>Highlighted</w:t>
      </w:r>
      <w:r w:rsidRPr="003B5994">
        <w:rPr>
          <w:rFonts w:ascii="Calibri" w:hAnsi="Calibri" w:cs="Arial"/>
          <w:szCs w:val="22"/>
        </w:rPr>
        <w:t xml:space="preserve"> and numbered GIS layers (e.g., 1-9) are to be configured by </w:t>
      </w:r>
      <w:proofErr w:type="spellStart"/>
      <w:r w:rsidRPr="003B5994">
        <w:rPr>
          <w:rFonts w:ascii="Calibri" w:hAnsi="Calibri" w:cs="Arial"/>
          <w:szCs w:val="22"/>
        </w:rPr>
        <w:t>SharedGeo</w:t>
      </w:r>
      <w:proofErr w:type="spellEnd"/>
      <w:r w:rsidRPr="003B5994">
        <w:rPr>
          <w:rFonts w:ascii="Calibri" w:hAnsi="Calibri" w:cs="Arial"/>
          <w:szCs w:val="22"/>
        </w:rPr>
        <w:t>, the contractor.</w:t>
      </w:r>
    </w:p>
    <w:tbl>
      <w:tblPr>
        <w:tblW w:w="9900" w:type="dxa"/>
        <w:tblInd w:w="8" w:type="dxa"/>
        <w:tblLayout w:type="fixed"/>
        <w:tblCellMar>
          <w:left w:w="0" w:type="dxa"/>
          <w:right w:w="0" w:type="dxa"/>
        </w:tblCellMar>
        <w:tblLook w:val="01E0"/>
      </w:tblPr>
      <w:tblGrid>
        <w:gridCol w:w="1530"/>
        <w:gridCol w:w="900"/>
        <w:gridCol w:w="4230"/>
        <w:gridCol w:w="3240"/>
      </w:tblGrid>
      <w:tr w:rsidR="005812D7" w:rsidRPr="003B5994" w:rsidTr="00304F09">
        <w:trPr>
          <w:trHeight w:hRule="exact" w:val="771"/>
        </w:trPr>
        <w:tc>
          <w:tcPr>
            <w:tcW w:w="1530" w:type="dxa"/>
            <w:tcBorders>
              <w:top w:val="single" w:sz="6" w:space="0" w:color="000000"/>
              <w:left w:val="single" w:sz="6" w:space="0" w:color="000000"/>
              <w:bottom w:val="single" w:sz="6" w:space="0" w:color="000000"/>
              <w:right w:val="single" w:sz="6" w:space="0" w:color="000000"/>
            </w:tcBorders>
            <w:shd w:val="clear" w:color="auto" w:fill="BDBDBD"/>
            <w:vAlign w:val="center"/>
          </w:tcPr>
          <w:p w:rsidR="005812D7" w:rsidRPr="003B5994" w:rsidRDefault="005812D7" w:rsidP="008B1C33">
            <w:pPr>
              <w:pStyle w:val="TableParagraph"/>
              <w:jc w:val="center"/>
              <w:rPr>
                <w:rFonts w:eastAsia="Tahoma" w:cs="Arial"/>
                <w:sz w:val="20"/>
              </w:rPr>
            </w:pPr>
            <w:proofErr w:type="spellStart"/>
            <w:r w:rsidRPr="003B5994">
              <w:rPr>
                <w:rFonts w:cs="Arial"/>
                <w:b/>
                <w:sz w:val="20"/>
              </w:rPr>
              <w:t>Webmap</w:t>
            </w:r>
            <w:proofErr w:type="spellEnd"/>
            <w:r w:rsidRPr="003B5994">
              <w:rPr>
                <w:rFonts w:cs="Arial"/>
                <w:b/>
                <w:sz w:val="20"/>
              </w:rPr>
              <w:t xml:space="preserve"> Title</w:t>
            </w:r>
          </w:p>
        </w:tc>
        <w:tc>
          <w:tcPr>
            <w:tcW w:w="900" w:type="dxa"/>
            <w:tcBorders>
              <w:top w:val="single" w:sz="6" w:space="0" w:color="000000"/>
              <w:left w:val="single" w:sz="6" w:space="0" w:color="000000"/>
              <w:bottom w:val="single" w:sz="6" w:space="0" w:color="000000"/>
              <w:right w:val="single" w:sz="6" w:space="0" w:color="000000"/>
            </w:tcBorders>
            <w:shd w:val="clear" w:color="auto" w:fill="BDBDBD"/>
            <w:vAlign w:val="center"/>
          </w:tcPr>
          <w:p w:rsidR="005812D7" w:rsidRPr="003B5994" w:rsidRDefault="005812D7" w:rsidP="008B1C33">
            <w:pPr>
              <w:pStyle w:val="TableParagraph"/>
              <w:ind w:hanging="36"/>
              <w:jc w:val="center"/>
              <w:rPr>
                <w:rFonts w:eastAsia="Tahoma" w:cs="Arial"/>
                <w:sz w:val="20"/>
              </w:rPr>
            </w:pPr>
            <w:proofErr w:type="spellStart"/>
            <w:r w:rsidRPr="003B5994">
              <w:rPr>
                <w:rFonts w:cs="Arial"/>
                <w:b/>
                <w:sz w:val="20"/>
              </w:rPr>
              <w:t>Authoriza-tion</w:t>
            </w:r>
            <w:proofErr w:type="spellEnd"/>
            <w:r w:rsidRPr="003B5994">
              <w:rPr>
                <w:rFonts w:cs="Arial"/>
                <w:b/>
                <w:sz w:val="20"/>
              </w:rPr>
              <w:t xml:space="preserve"> Level</w:t>
            </w:r>
          </w:p>
        </w:tc>
        <w:tc>
          <w:tcPr>
            <w:tcW w:w="4230" w:type="dxa"/>
            <w:tcBorders>
              <w:top w:val="single" w:sz="6" w:space="0" w:color="000000"/>
              <w:left w:val="single" w:sz="6" w:space="0" w:color="000000"/>
              <w:bottom w:val="single" w:sz="6" w:space="0" w:color="000000"/>
              <w:right w:val="single" w:sz="6" w:space="0" w:color="000000"/>
            </w:tcBorders>
            <w:shd w:val="clear" w:color="auto" w:fill="BDBDBD"/>
            <w:vAlign w:val="center"/>
          </w:tcPr>
          <w:p w:rsidR="005812D7" w:rsidRPr="003B5994" w:rsidRDefault="005812D7" w:rsidP="008B1C33">
            <w:pPr>
              <w:pStyle w:val="TableParagraph"/>
              <w:jc w:val="center"/>
              <w:rPr>
                <w:rFonts w:eastAsia="Tahoma" w:cs="Arial"/>
                <w:sz w:val="20"/>
              </w:rPr>
            </w:pPr>
            <w:r w:rsidRPr="003B5994">
              <w:rPr>
                <w:rFonts w:cs="Arial"/>
                <w:b/>
                <w:sz w:val="20"/>
              </w:rPr>
              <w:t xml:space="preserve">GIS Layers </w:t>
            </w:r>
            <w:r w:rsidRPr="003B5994">
              <w:rPr>
                <w:rFonts w:cs="Arial"/>
                <w:i/>
                <w:sz w:val="20"/>
              </w:rPr>
              <w:t xml:space="preserve">(*numbered layers are to be configured by </w:t>
            </w:r>
            <w:proofErr w:type="spellStart"/>
            <w:r w:rsidRPr="003B5994">
              <w:rPr>
                <w:rFonts w:cs="Arial"/>
                <w:i/>
                <w:sz w:val="20"/>
              </w:rPr>
              <w:t>SharedGeo</w:t>
            </w:r>
            <w:proofErr w:type="spellEnd"/>
            <w:r w:rsidRPr="003B5994">
              <w:rPr>
                <w:rFonts w:cs="Arial"/>
                <w:i/>
                <w:sz w:val="20"/>
              </w:rPr>
              <w:t>)</w:t>
            </w:r>
          </w:p>
        </w:tc>
        <w:tc>
          <w:tcPr>
            <w:tcW w:w="3240" w:type="dxa"/>
            <w:tcBorders>
              <w:top w:val="single" w:sz="6" w:space="0" w:color="000000"/>
              <w:left w:val="single" w:sz="6" w:space="0" w:color="000000"/>
              <w:bottom w:val="single" w:sz="6" w:space="0" w:color="000000"/>
              <w:right w:val="single" w:sz="6" w:space="0" w:color="000000"/>
            </w:tcBorders>
            <w:shd w:val="clear" w:color="auto" w:fill="BDBDBD"/>
            <w:vAlign w:val="center"/>
          </w:tcPr>
          <w:p w:rsidR="005812D7" w:rsidRPr="003B5994" w:rsidRDefault="005812D7" w:rsidP="00304F09">
            <w:pPr>
              <w:pStyle w:val="TableParagraph"/>
              <w:ind w:firstLine="4"/>
              <w:jc w:val="center"/>
              <w:rPr>
                <w:rFonts w:eastAsia="Tahoma" w:cs="Arial"/>
                <w:sz w:val="20"/>
              </w:rPr>
            </w:pPr>
            <w:r w:rsidRPr="003B5994">
              <w:rPr>
                <w:rFonts w:cs="Arial"/>
                <w:b/>
                <w:sz w:val="20"/>
              </w:rPr>
              <w:t xml:space="preserve">Groups with Authorization to Access GIS Layers on </w:t>
            </w:r>
            <w:proofErr w:type="spellStart"/>
            <w:r w:rsidRPr="003B5994">
              <w:rPr>
                <w:rFonts w:cs="Arial"/>
                <w:b/>
                <w:sz w:val="20"/>
              </w:rPr>
              <w:t>Webmap</w:t>
            </w:r>
            <w:proofErr w:type="spellEnd"/>
          </w:p>
        </w:tc>
      </w:tr>
      <w:tr w:rsidR="005812D7" w:rsidRPr="003B5994" w:rsidTr="00304F09">
        <w:trPr>
          <w:trHeight w:hRule="exact" w:val="256"/>
        </w:trPr>
        <w:tc>
          <w:tcPr>
            <w:tcW w:w="1530" w:type="dxa"/>
            <w:vMerge w:val="restart"/>
            <w:tcBorders>
              <w:top w:val="single" w:sz="6" w:space="0" w:color="000000"/>
              <w:left w:val="single" w:sz="6" w:space="0" w:color="000000"/>
              <w:right w:val="single" w:sz="6" w:space="0" w:color="000000"/>
            </w:tcBorders>
            <w:vAlign w:val="center"/>
          </w:tcPr>
          <w:p w:rsidR="005812D7" w:rsidRPr="003B5994" w:rsidRDefault="005812D7" w:rsidP="008B1C33">
            <w:pPr>
              <w:pStyle w:val="TableParagraph"/>
              <w:jc w:val="center"/>
              <w:rPr>
                <w:rFonts w:eastAsia="Tahoma" w:cs="Arial"/>
                <w:sz w:val="20"/>
              </w:rPr>
            </w:pPr>
            <w:r w:rsidRPr="003B5994">
              <w:rPr>
                <w:rFonts w:cs="Arial"/>
                <w:sz w:val="20"/>
              </w:rPr>
              <w:t>Bad River</w:t>
            </w:r>
          </w:p>
          <w:p w:rsidR="005812D7" w:rsidRPr="003B5994" w:rsidRDefault="005812D7" w:rsidP="008B1C33">
            <w:pPr>
              <w:pStyle w:val="TableParagraph"/>
              <w:jc w:val="center"/>
              <w:rPr>
                <w:rFonts w:eastAsia="Tahoma" w:cs="Arial"/>
                <w:sz w:val="20"/>
              </w:rPr>
            </w:pPr>
            <w:r w:rsidRPr="003B5994">
              <w:rPr>
                <w:rFonts w:cs="Arial"/>
                <w:b/>
                <w:sz w:val="20"/>
              </w:rPr>
              <w:t>TRIBAL PLANNING</w:t>
            </w:r>
          </w:p>
          <w:p w:rsidR="005812D7" w:rsidRPr="003B5994" w:rsidRDefault="005812D7" w:rsidP="008B1C33">
            <w:pPr>
              <w:pStyle w:val="TableParagraph"/>
              <w:jc w:val="center"/>
              <w:rPr>
                <w:rFonts w:eastAsia="Tahoma" w:cs="Arial"/>
                <w:sz w:val="20"/>
              </w:rPr>
            </w:pPr>
            <w:proofErr w:type="spellStart"/>
            <w:r w:rsidRPr="003B5994">
              <w:rPr>
                <w:rFonts w:cs="Arial"/>
                <w:sz w:val="20"/>
              </w:rPr>
              <w:t>Webmap</w:t>
            </w:r>
            <w:proofErr w:type="spellEnd"/>
          </w:p>
        </w:tc>
        <w:tc>
          <w:tcPr>
            <w:tcW w:w="900" w:type="dxa"/>
            <w:vMerge w:val="restart"/>
            <w:tcBorders>
              <w:top w:val="single" w:sz="6" w:space="0" w:color="000000"/>
              <w:left w:val="single" w:sz="6" w:space="0" w:color="000000"/>
              <w:right w:val="single" w:sz="6" w:space="0" w:color="000000"/>
            </w:tcBorders>
            <w:vAlign w:val="center"/>
          </w:tcPr>
          <w:p w:rsidR="005812D7" w:rsidRPr="003B5994" w:rsidRDefault="005812D7" w:rsidP="008B1C33">
            <w:pPr>
              <w:pStyle w:val="TableParagraph"/>
              <w:jc w:val="center"/>
              <w:rPr>
                <w:rFonts w:eastAsia="Tahoma" w:cs="Arial"/>
                <w:sz w:val="20"/>
              </w:rPr>
            </w:pPr>
            <w:r w:rsidRPr="003B5994">
              <w:rPr>
                <w:rFonts w:cs="Arial"/>
                <w:b/>
                <w:sz w:val="20"/>
              </w:rPr>
              <w:t>1</w:t>
            </w:r>
          </w:p>
        </w:tc>
        <w:tc>
          <w:tcPr>
            <w:tcW w:w="4230" w:type="dxa"/>
            <w:tcBorders>
              <w:top w:val="single" w:sz="6" w:space="0" w:color="000000"/>
              <w:left w:val="single" w:sz="6" w:space="0" w:color="000000"/>
              <w:bottom w:val="single" w:sz="6" w:space="0" w:color="000000"/>
              <w:right w:val="single" w:sz="6" w:space="0" w:color="000000"/>
            </w:tcBorders>
          </w:tcPr>
          <w:p w:rsidR="005812D7" w:rsidRPr="003B5994" w:rsidRDefault="005812D7" w:rsidP="008B1C33">
            <w:pPr>
              <w:pStyle w:val="TableParagraph"/>
              <w:rPr>
                <w:rFonts w:eastAsia="Tahoma" w:cs="Arial"/>
                <w:sz w:val="20"/>
              </w:rPr>
            </w:pPr>
            <w:r w:rsidRPr="003B5994">
              <w:rPr>
                <w:rFonts w:cs="Arial"/>
                <w:b/>
                <w:sz w:val="20"/>
              </w:rPr>
              <w:t>Aerial imagery (</w:t>
            </w:r>
            <w:r w:rsidRPr="003B5994">
              <w:rPr>
                <w:rFonts w:cs="Arial"/>
                <w:sz w:val="20"/>
              </w:rPr>
              <w:t>1939, 1992, 2010, 2013…etc</w:t>
            </w:r>
            <w:r w:rsidRPr="003B5994">
              <w:rPr>
                <w:rFonts w:cs="Arial"/>
                <w:b/>
                <w:sz w:val="20"/>
              </w:rPr>
              <w:t>)</w:t>
            </w:r>
          </w:p>
        </w:tc>
        <w:tc>
          <w:tcPr>
            <w:tcW w:w="3240" w:type="dxa"/>
            <w:vMerge w:val="restart"/>
            <w:tcBorders>
              <w:top w:val="single" w:sz="6" w:space="0" w:color="000000"/>
              <w:left w:val="single" w:sz="6" w:space="0" w:color="000000"/>
              <w:right w:val="single" w:sz="6" w:space="0" w:color="000000"/>
            </w:tcBorders>
            <w:shd w:val="clear" w:color="auto" w:fill="auto"/>
          </w:tcPr>
          <w:p w:rsidR="005812D7" w:rsidRPr="003B5994" w:rsidRDefault="005812D7" w:rsidP="008B1C33">
            <w:pPr>
              <w:pStyle w:val="TableParagraph"/>
              <w:ind w:hanging="482"/>
              <w:rPr>
                <w:rFonts w:cs="Arial"/>
                <w:sz w:val="20"/>
              </w:rPr>
            </w:pPr>
          </w:p>
          <w:p w:rsidR="005812D7" w:rsidRPr="003B5994" w:rsidRDefault="005812D7" w:rsidP="008B1C33">
            <w:pPr>
              <w:pStyle w:val="TableParagraph"/>
              <w:ind w:hanging="482"/>
              <w:rPr>
                <w:rFonts w:cs="Arial"/>
                <w:sz w:val="20"/>
              </w:rPr>
            </w:pPr>
          </w:p>
          <w:p w:rsidR="005812D7" w:rsidRPr="003B5994" w:rsidRDefault="005812D7" w:rsidP="008B1C33">
            <w:pPr>
              <w:pStyle w:val="TableParagraph"/>
              <w:ind w:hanging="482"/>
              <w:rPr>
                <w:rFonts w:eastAsia="Tahoma" w:cs="Arial"/>
                <w:sz w:val="20"/>
              </w:rPr>
            </w:pPr>
            <w:r w:rsidRPr="003B5994">
              <w:rPr>
                <w:rFonts w:cs="Arial"/>
                <w:sz w:val="20"/>
              </w:rPr>
              <w:t>-d     -</w:t>
            </w:r>
          </w:p>
          <w:p w:rsidR="005812D7" w:rsidRPr="003B5994" w:rsidRDefault="005812D7" w:rsidP="008B1C33">
            <w:pPr>
              <w:pStyle w:val="TableParagraph"/>
              <w:ind w:hanging="372"/>
              <w:rPr>
                <w:rFonts w:eastAsia="Tahoma" w:cs="Arial"/>
                <w:sz w:val="20"/>
              </w:rPr>
            </w:pPr>
            <w:r w:rsidRPr="003B5994">
              <w:rPr>
                <w:rFonts w:cs="Arial"/>
                <w:sz w:val="20"/>
              </w:rPr>
              <w:t xml:space="preserve">      - Bad River Depts.: Natural Resources, Housing, Planning</w:t>
            </w:r>
          </w:p>
          <w:p w:rsidR="005812D7" w:rsidRPr="003B5994" w:rsidRDefault="005812D7" w:rsidP="008B1C33">
            <w:pPr>
              <w:pStyle w:val="TableParagraph"/>
              <w:rPr>
                <w:rFonts w:cs="Arial"/>
                <w:sz w:val="20"/>
              </w:rPr>
            </w:pPr>
          </w:p>
          <w:p w:rsidR="005812D7" w:rsidRPr="003B5994" w:rsidRDefault="005812D7" w:rsidP="008B1C33">
            <w:pPr>
              <w:pStyle w:val="TableParagraph"/>
              <w:rPr>
                <w:rFonts w:eastAsia="Tahoma" w:cs="Arial"/>
                <w:sz w:val="20"/>
              </w:rPr>
            </w:pPr>
            <w:r w:rsidRPr="003B5994">
              <w:rPr>
                <w:rFonts w:cs="Arial"/>
                <w:sz w:val="20"/>
              </w:rPr>
              <w:t>- Tribal Council</w:t>
            </w:r>
          </w:p>
        </w:tc>
      </w:tr>
      <w:tr w:rsidR="005812D7" w:rsidRPr="003B5994" w:rsidTr="00304F09">
        <w:trPr>
          <w:trHeight w:hRule="exact" w:val="254"/>
        </w:trPr>
        <w:tc>
          <w:tcPr>
            <w:tcW w:w="1530" w:type="dxa"/>
            <w:vMerge/>
            <w:tcBorders>
              <w:left w:val="single" w:sz="6" w:space="0" w:color="000000"/>
              <w:right w:val="single" w:sz="6" w:space="0" w:color="000000"/>
            </w:tcBorders>
            <w:vAlign w:val="center"/>
          </w:tcPr>
          <w:p w:rsidR="005812D7" w:rsidRPr="003B5994" w:rsidRDefault="005812D7" w:rsidP="008B1C33">
            <w:pPr>
              <w:pStyle w:val="TableParagraph"/>
              <w:jc w:val="center"/>
              <w:rPr>
                <w:rFonts w:cs="Arial"/>
                <w:sz w:val="20"/>
              </w:rPr>
            </w:pPr>
          </w:p>
        </w:tc>
        <w:tc>
          <w:tcPr>
            <w:tcW w:w="900" w:type="dxa"/>
            <w:vMerge/>
            <w:tcBorders>
              <w:left w:val="single" w:sz="6" w:space="0" w:color="000000"/>
              <w:right w:val="single" w:sz="6" w:space="0" w:color="000000"/>
            </w:tcBorders>
            <w:vAlign w:val="center"/>
          </w:tcPr>
          <w:p w:rsidR="005812D7" w:rsidRPr="003B5994" w:rsidRDefault="005812D7" w:rsidP="008B1C33">
            <w:pPr>
              <w:jc w:val="center"/>
              <w:rPr>
                <w:rFonts w:ascii="Calibri" w:hAnsi="Calibri" w:cs="Arial"/>
                <w:sz w:val="20"/>
              </w:rPr>
            </w:pPr>
          </w:p>
        </w:tc>
        <w:tc>
          <w:tcPr>
            <w:tcW w:w="4230" w:type="dxa"/>
            <w:tcBorders>
              <w:top w:val="single" w:sz="6" w:space="0" w:color="000000"/>
              <w:left w:val="single" w:sz="6" w:space="0" w:color="000000"/>
              <w:bottom w:val="single" w:sz="6" w:space="0" w:color="000000"/>
              <w:right w:val="single" w:sz="6" w:space="0" w:color="000000"/>
            </w:tcBorders>
          </w:tcPr>
          <w:p w:rsidR="005812D7" w:rsidRPr="003B5994" w:rsidRDefault="005812D7" w:rsidP="008B1C33">
            <w:pPr>
              <w:pStyle w:val="TableParagraph"/>
              <w:rPr>
                <w:rFonts w:eastAsia="Tahoma" w:cs="Arial"/>
                <w:sz w:val="20"/>
                <w:highlight w:val="yellow"/>
              </w:rPr>
            </w:pPr>
            <w:r w:rsidRPr="003B5994">
              <w:rPr>
                <w:rFonts w:cs="Arial"/>
                <w:b/>
                <w:sz w:val="20"/>
                <w:highlight w:val="yellow"/>
              </w:rPr>
              <w:t>(1) Reservation Boundary</w:t>
            </w:r>
          </w:p>
        </w:tc>
        <w:tc>
          <w:tcPr>
            <w:tcW w:w="3240" w:type="dxa"/>
            <w:vMerge/>
            <w:tcBorders>
              <w:left w:val="single" w:sz="6" w:space="0" w:color="000000"/>
              <w:right w:val="single" w:sz="6" w:space="0" w:color="000000"/>
            </w:tcBorders>
            <w:shd w:val="clear" w:color="auto" w:fill="auto"/>
          </w:tcPr>
          <w:p w:rsidR="005812D7" w:rsidRPr="003B5994" w:rsidRDefault="005812D7" w:rsidP="008B1C33">
            <w:pPr>
              <w:pStyle w:val="TableParagraph"/>
              <w:rPr>
                <w:rFonts w:cs="Arial"/>
                <w:sz w:val="20"/>
              </w:rPr>
            </w:pPr>
          </w:p>
        </w:tc>
      </w:tr>
      <w:tr w:rsidR="005812D7" w:rsidRPr="003B5994" w:rsidTr="00304F09">
        <w:trPr>
          <w:trHeight w:hRule="exact" w:val="256"/>
        </w:trPr>
        <w:tc>
          <w:tcPr>
            <w:tcW w:w="1530" w:type="dxa"/>
            <w:vMerge/>
            <w:tcBorders>
              <w:left w:val="single" w:sz="6" w:space="0" w:color="000000"/>
              <w:right w:val="single" w:sz="6" w:space="0" w:color="000000"/>
            </w:tcBorders>
            <w:vAlign w:val="center"/>
          </w:tcPr>
          <w:p w:rsidR="005812D7" w:rsidRPr="003B5994" w:rsidRDefault="005812D7" w:rsidP="008B1C33">
            <w:pPr>
              <w:pStyle w:val="TableParagraph"/>
              <w:jc w:val="center"/>
              <w:rPr>
                <w:rFonts w:cs="Arial"/>
                <w:sz w:val="20"/>
              </w:rPr>
            </w:pPr>
          </w:p>
        </w:tc>
        <w:tc>
          <w:tcPr>
            <w:tcW w:w="900" w:type="dxa"/>
            <w:vMerge/>
            <w:tcBorders>
              <w:left w:val="single" w:sz="6" w:space="0" w:color="000000"/>
              <w:right w:val="single" w:sz="6" w:space="0" w:color="000000"/>
            </w:tcBorders>
            <w:vAlign w:val="center"/>
          </w:tcPr>
          <w:p w:rsidR="005812D7" w:rsidRPr="003B5994" w:rsidRDefault="005812D7" w:rsidP="008B1C33">
            <w:pPr>
              <w:jc w:val="center"/>
              <w:rPr>
                <w:rFonts w:ascii="Calibri" w:hAnsi="Calibri" w:cs="Arial"/>
                <w:sz w:val="20"/>
              </w:rPr>
            </w:pPr>
          </w:p>
        </w:tc>
        <w:tc>
          <w:tcPr>
            <w:tcW w:w="4230" w:type="dxa"/>
            <w:tcBorders>
              <w:top w:val="single" w:sz="6" w:space="0" w:color="000000"/>
              <w:left w:val="single" w:sz="6" w:space="0" w:color="000000"/>
              <w:bottom w:val="single" w:sz="6" w:space="0" w:color="000000"/>
              <w:right w:val="single" w:sz="6" w:space="0" w:color="000000"/>
            </w:tcBorders>
          </w:tcPr>
          <w:p w:rsidR="005812D7" w:rsidRPr="003B5994" w:rsidRDefault="005812D7" w:rsidP="008B1C33">
            <w:pPr>
              <w:pStyle w:val="TableParagraph"/>
              <w:rPr>
                <w:rFonts w:eastAsia="Tahoma" w:cs="Arial"/>
                <w:sz w:val="20"/>
                <w:highlight w:val="yellow"/>
              </w:rPr>
            </w:pPr>
            <w:r w:rsidRPr="003B5994">
              <w:rPr>
                <w:rFonts w:cs="Arial"/>
                <w:b/>
                <w:sz w:val="20"/>
                <w:highlight w:val="yellow"/>
              </w:rPr>
              <w:t xml:space="preserve">(2) </w:t>
            </w:r>
            <w:proofErr w:type="spellStart"/>
            <w:r w:rsidRPr="003B5994">
              <w:rPr>
                <w:rFonts w:cs="Arial"/>
                <w:b/>
                <w:sz w:val="20"/>
                <w:highlight w:val="yellow"/>
              </w:rPr>
              <w:t>OpenStreetMap</w:t>
            </w:r>
            <w:proofErr w:type="spellEnd"/>
            <w:r w:rsidRPr="003B5994">
              <w:rPr>
                <w:rFonts w:cs="Arial"/>
                <w:b/>
                <w:sz w:val="20"/>
                <w:highlight w:val="yellow"/>
              </w:rPr>
              <w:t xml:space="preserve"> or Census Roads (</w:t>
            </w:r>
            <w:r w:rsidRPr="003B5994">
              <w:rPr>
                <w:rFonts w:cs="Arial"/>
                <w:sz w:val="20"/>
                <w:highlight w:val="yellow"/>
              </w:rPr>
              <w:t>2014</w:t>
            </w:r>
            <w:r w:rsidRPr="003B5994">
              <w:rPr>
                <w:rFonts w:cs="Arial"/>
                <w:b/>
                <w:sz w:val="20"/>
                <w:highlight w:val="yellow"/>
              </w:rPr>
              <w:t xml:space="preserve">) </w:t>
            </w:r>
            <w:r w:rsidRPr="003B5994">
              <w:rPr>
                <w:rFonts w:cs="Arial"/>
                <w:sz w:val="20"/>
                <w:highlight w:val="yellow"/>
              </w:rPr>
              <w:t>**</w:t>
            </w:r>
          </w:p>
        </w:tc>
        <w:tc>
          <w:tcPr>
            <w:tcW w:w="3240" w:type="dxa"/>
            <w:vMerge/>
            <w:tcBorders>
              <w:left w:val="single" w:sz="6" w:space="0" w:color="000000"/>
              <w:right w:val="single" w:sz="6" w:space="0" w:color="000000"/>
            </w:tcBorders>
            <w:shd w:val="clear" w:color="auto" w:fill="auto"/>
          </w:tcPr>
          <w:p w:rsidR="005812D7" w:rsidRPr="003B5994" w:rsidRDefault="005812D7" w:rsidP="008B1C33">
            <w:pPr>
              <w:pStyle w:val="TableParagraph"/>
              <w:rPr>
                <w:rFonts w:cs="Arial"/>
                <w:sz w:val="20"/>
              </w:rPr>
            </w:pPr>
          </w:p>
        </w:tc>
      </w:tr>
      <w:tr w:rsidR="005812D7" w:rsidRPr="003B5994" w:rsidTr="00304F09">
        <w:trPr>
          <w:trHeight w:hRule="exact" w:val="254"/>
        </w:trPr>
        <w:tc>
          <w:tcPr>
            <w:tcW w:w="1530" w:type="dxa"/>
            <w:vMerge/>
            <w:tcBorders>
              <w:left w:val="single" w:sz="6" w:space="0" w:color="000000"/>
              <w:right w:val="single" w:sz="6" w:space="0" w:color="000000"/>
            </w:tcBorders>
            <w:vAlign w:val="center"/>
          </w:tcPr>
          <w:p w:rsidR="005812D7" w:rsidRPr="003B5994" w:rsidRDefault="005812D7" w:rsidP="008B1C33">
            <w:pPr>
              <w:pStyle w:val="TableParagraph"/>
              <w:jc w:val="center"/>
              <w:rPr>
                <w:rFonts w:cs="Arial"/>
                <w:sz w:val="20"/>
              </w:rPr>
            </w:pPr>
          </w:p>
        </w:tc>
        <w:tc>
          <w:tcPr>
            <w:tcW w:w="900" w:type="dxa"/>
            <w:vMerge/>
            <w:tcBorders>
              <w:left w:val="single" w:sz="6" w:space="0" w:color="000000"/>
              <w:right w:val="single" w:sz="6" w:space="0" w:color="000000"/>
            </w:tcBorders>
            <w:vAlign w:val="center"/>
          </w:tcPr>
          <w:p w:rsidR="005812D7" w:rsidRPr="003B5994" w:rsidRDefault="005812D7" w:rsidP="008B1C33">
            <w:pPr>
              <w:jc w:val="center"/>
              <w:rPr>
                <w:rFonts w:ascii="Calibri" w:hAnsi="Calibri" w:cs="Arial"/>
                <w:sz w:val="20"/>
              </w:rPr>
            </w:pPr>
          </w:p>
        </w:tc>
        <w:tc>
          <w:tcPr>
            <w:tcW w:w="4230" w:type="dxa"/>
            <w:tcBorders>
              <w:top w:val="single" w:sz="6" w:space="0" w:color="000000"/>
              <w:left w:val="single" w:sz="6" w:space="0" w:color="000000"/>
              <w:bottom w:val="single" w:sz="6" w:space="0" w:color="000000"/>
              <w:right w:val="single" w:sz="6" w:space="0" w:color="000000"/>
            </w:tcBorders>
          </w:tcPr>
          <w:p w:rsidR="005812D7" w:rsidRPr="003B5994" w:rsidRDefault="005812D7" w:rsidP="008B1C33">
            <w:pPr>
              <w:pStyle w:val="TableParagraph"/>
              <w:rPr>
                <w:rFonts w:eastAsia="Tahoma" w:cs="Arial"/>
                <w:sz w:val="20"/>
                <w:highlight w:val="yellow"/>
              </w:rPr>
            </w:pPr>
            <w:r w:rsidRPr="003B5994">
              <w:rPr>
                <w:rFonts w:cs="Arial"/>
                <w:b/>
                <w:sz w:val="20"/>
                <w:highlight w:val="yellow"/>
              </w:rPr>
              <w:t>(3) Wisconsin Boundary &amp; Counties</w:t>
            </w:r>
          </w:p>
        </w:tc>
        <w:tc>
          <w:tcPr>
            <w:tcW w:w="3240" w:type="dxa"/>
            <w:vMerge/>
            <w:tcBorders>
              <w:left w:val="single" w:sz="6" w:space="0" w:color="000000"/>
              <w:right w:val="single" w:sz="6" w:space="0" w:color="000000"/>
            </w:tcBorders>
            <w:shd w:val="clear" w:color="auto" w:fill="auto"/>
          </w:tcPr>
          <w:p w:rsidR="005812D7" w:rsidRPr="003B5994" w:rsidRDefault="005812D7" w:rsidP="008B1C33">
            <w:pPr>
              <w:pStyle w:val="TableParagraph"/>
              <w:rPr>
                <w:rFonts w:cs="Arial"/>
                <w:sz w:val="20"/>
              </w:rPr>
            </w:pPr>
          </w:p>
        </w:tc>
      </w:tr>
      <w:tr w:rsidR="005812D7" w:rsidRPr="003B5994" w:rsidTr="00304F09">
        <w:trPr>
          <w:trHeight w:hRule="exact" w:val="254"/>
        </w:trPr>
        <w:tc>
          <w:tcPr>
            <w:tcW w:w="1530" w:type="dxa"/>
            <w:vMerge/>
            <w:tcBorders>
              <w:left w:val="single" w:sz="6" w:space="0" w:color="000000"/>
              <w:right w:val="single" w:sz="6" w:space="0" w:color="000000"/>
            </w:tcBorders>
            <w:vAlign w:val="center"/>
          </w:tcPr>
          <w:p w:rsidR="005812D7" w:rsidRPr="003B5994" w:rsidRDefault="005812D7" w:rsidP="008B1C33">
            <w:pPr>
              <w:pStyle w:val="TableParagraph"/>
              <w:jc w:val="center"/>
              <w:rPr>
                <w:rFonts w:cs="Arial"/>
                <w:sz w:val="20"/>
              </w:rPr>
            </w:pPr>
          </w:p>
        </w:tc>
        <w:tc>
          <w:tcPr>
            <w:tcW w:w="900" w:type="dxa"/>
            <w:vMerge/>
            <w:tcBorders>
              <w:left w:val="single" w:sz="6" w:space="0" w:color="000000"/>
              <w:right w:val="single" w:sz="6" w:space="0" w:color="000000"/>
            </w:tcBorders>
            <w:vAlign w:val="center"/>
          </w:tcPr>
          <w:p w:rsidR="005812D7" w:rsidRPr="003B5994" w:rsidRDefault="005812D7" w:rsidP="008B1C33">
            <w:pPr>
              <w:jc w:val="center"/>
              <w:rPr>
                <w:rFonts w:ascii="Calibri" w:hAnsi="Calibri" w:cs="Arial"/>
                <w:sz w:val="20"/>
              </w:rPr>
            </w:pPr>
          </w:p>
        </w:tc>
        <w:tc>
          <w:tcPr>
            <w:tcW w:w="4230" w:type="dxa"/>
            <w:tcBorders>
              <w:top w:val="single" w:sz="6" w:space="0" w:color="000000"/>
              <w:left w:val="single" w:sz="6" w:space="0" w:color="000000"/>
              <w:bottom w:val="single" w:sz="6" w:space="0" w:color="000000"/>
              <w:right w:val="single" w:sz="6" w:space="0" w:color="000000"/>
            </w:tcBorders>
          </w:tcPr>
          <w:p w:rsidR="005812D7" w:rsidRPr="003B5994" w:rsidRDefault="005812D7" w:rsidP="008B1C33">
            <w:pPr>
              <w:pStyle w:val="TableParagraph"/>
              <w:rPr>
                <w:rFonts w:eastAsia="Tahoma" w:cs="Arial"/>
                <w:sz w:val="20"/>
              </w:rPr>
            </w:pPr>
            <w:r w:rsidRPr="003B5994">
              <w:rPr>
                <w:rFonts w:cs="Arial"/>
                <w:b/>
                <w:sz w:val="20"/>
              </w:rPr>
              <w:t>Bad River Watershed Boundary</w:t>
            </w:r>
          </w:p>
        </w:tc>
        <w:tc>
          <w:tcPr>
            <w:tcW w:w="3240" w:type="dxa"/>
            <w:vMerge/>
            <w:tcBorders>
              <w:left w:val="single" w:sz="6" w:space="0" w:color="000000"/>
              <w:right w:val="single" w:sz="6" w:space="0" w:color="000000"/>
            </w:tcBorders>
            <w:shd w:val="clear" w:color="auto" w:fill="auto"/>
          </w:tcPr>
          <w:p w:rsidR="005812D7" w:rsidRPr="003B5994" w:rsidRDefault="005812D7" w:rsidP="008B1C33">
            <w:pPr>
              <w:pStyle w:val="TableParagraph"/>
              <w:rPr>
                <w:rFonts w:cs="Arial"/>
                <w:sz w:val="20"/>
              </w:rPr>
            </w:pPr>
          </w:p>
        </w:tc>
      </w:tr>
      <w:tr w:rsidR="005812D7" w:rsidRPr="003B5994" w:rsidTr="00304F09">
        <w:trPr>
          <w:trHeight w:hRule="exact" w:val="254"/>
        </w:trPr>
        <w:tc>
          <w:tcPr>
            <w:tcW w:w="153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pStyle w:val="TableParagraph"/>
              <w:jc w:val="center"/>
              <w:rPr>
                <w:rFonts w:eastAsia="Tahoma" w:cs="Arial"/>
                <w:sz w:val="20"/>
              </w:rPr>
            </w:pPr>
          </w:p>
        </w:tc>
        <w:tc>
          <w:tcPr>
            <w:tcW w:w="90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pStyle w:val="TableParagraph"/>
              <w:jc w:val="center"/>
              <w:rPr>
                <w:rFonts w:eastAsia="Tahoma" w:cs="Arial"/>
                <w:sz w:val="20"/>
              </w:rPr>
            </w:pPr>
          </w:p>
        </w:tc>
        <w:tc>
          <w:tcPr>
            <w:tcW w:w="4230" w:type="dxa"/>
            <w:tcBorders>
              <w:top w:val="single" w:sz="6" w:space="0" w:color="000000"/>
              <w:left w:val="single" w:sz="6" w:space="0" w:color="000000"/>
              <w:bottom w:val="single" w:sz="6" w:space="0" w:color="000000"/>
              <w:right w:val="single" w:sz="6" w:space="0" w:color="000000"/>
            </w:tcBorders>
            <w:shd w:val="clear" w:color="auto" w:fill="auto"/>
          </w:tcPr>
          <w:p w:rsidR="005812D7" w:rsidRPr="003B5994" w:rsidRDefault="005812D7" w:rsidP="008B1C33">
            <w:pPr>
              <w:pStyle w:val="TableParagraph"/>
              <w:rPr>
                <w:rFonts w:eastAsia="Tahoma" w:cs="Arial"/>
                <w:sz w:val="20"/>
                <w:highlight w:val="yellow"/>
              </w:rPr>
            </w:pPr>
            <w:r w:rsidRPr="003B5994">
              <w:rPr>
                <w:rFonts w:cs="Arial"/>
                <w:b/>
                <w:sz w:val="20"/>
                <w:highlight w:val="yellow"/>
              </w:rPr>
              <w:t>(4) Bad River Buildings/Driveways</w:t>
            </w:r>
            <w:r w:rsidRPr="003B5994">
              <w:rPr>
                <w:rFonts w:cs="Arial"/>
                <w:sz w:val="20"/>
                <w:highlight w:val="yellow"/>
              </w:rPr>
              <w:t>**</w:t>
            </w:r>
          </w:p>
        </w:tc>
        <w:tc>
          <w:tcPr>
            <w:tcW w:w="3240" w:type="dxa"/>
            <w:vMerge/>
            <w:tcBorders>
              <w:left w:val="single" w:sz="6" w:space="0" w:color="000000"/>
              <w:right w:val="single" w:sz="6" w:space="0" w:color="000000"/>
            </w:tcBorders>
            <w:shd w:val="clear" w:color="auto" w:fill="D9D9D9" w:themeFill="background1" w:themeFillShade="D9"/>
          </w:tcPr>
          <w:p w:rsidR="005812D7" w:rsidRPr="003B5994" w:rsidRDefault="005812D7" w:rsidP="008B1C33">
            <w:pPr>
              <w:pStyle w:val="TableParagraph"/>
              <w:rPr>
                <w:rFonts w:eastAsia="Tahoma" w:cs="Arial"/>
                <w:sz w:val="20"/>
              </w:rPr>
            </w:pPr>
          </w:p>
        </w:tc>
      </w:tr>
      <w:tr w:rsidR="005812D7" w:rsidRPr="003B5994" w:rsidTr="00304F09">
        <w:trPr>
          <w:trHeight w:hRule="exact" w:val="254"/>
        </w:trPr>
        <w:tc>
          <w:tcPr>
            <w:tcW w:w="153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pStyle w:val="TableParagraph"/>
              <w:jc w:val="center"/>
              <w:rPr>
                <w:rFonts w:cs="Arial"/>
                <w:sz w:val="20"/>
              </w:rPr>
            </w:pPr>
          </w:p>
        </w:tc>
        <w:tc>
          <w:tcPr>
            <w:tcW w:w="90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pStyle w:val="TableParagraph"/>
              <w:jc w:val="center"/>
              <w:rPr>
                <w:rFonts w:cs="Arial"/>
                <w:sz w:val="20"/>
              </w:rPr>
            </w:pPr>
          </w:p>
        </w:tc>
        <w:tc>
          <w:tcPr>
            <w:tcW w:w="4230" w:type="dxa"/>
            <w:tcBorders>
              <w:top w:val="single" w:sz="6" w:space="0" w:color="000000"/>
              <w:left w:val="single" w:sz="6" w:space="0" w:color="000000"/>
              <w:bottom w:val="single" w:sz="6" w:space="0" w:color="000000"/>
              <w:right w:val="single" w:sz="6" w:space="0" w:color="000000"/>
            </w:tcBorders>
            <w:shd w:val="clear" w:color="auto" w:fill="auto"/>
          </w:tcPr>
          <w:p w:rsidR="005812D7" w:rsidRPr="003B5994" w:rsidRDefault="005812D7" w:rsidP="008B1C33">
            <w:pPr>
              <w:pStyle w:val="TableParagraph"/>
              <w:rPr>
                <w:rFonts w:eastAsia="Tahoma" w:cs="Arial"/>
                <w:sz w:val="20"/>
              </w:rPr>
            </w:pPr>
            <w:r w:rsidRPr="003B5994">
              <w:rPr>
                <w:rFonts w:cs="Arial"/>
                <w:b/>
                <w:sz w:val="20"/>
              </w:rPr>
              <w:t>Bad River roads &amp; trails</w:t>
            </w:r>
            <w:r w:rsidRPr="003B5994">
              <w:rPr>
                <w:rFonts w:cs="Arial"/>
                <w:sz w:val="20"/>
              </w:rPr>
              <w:t>**</w:t>
            </w:r>
          </w:p>
        </w:tc>
        <w:tc>
          <w:tcPr>
            <w:tcW w:w="3240" w:type="dxa"/>
            <w:vMerge/>
            <w:tcBorders>
              <w:left w:val="single" w:sz="6" w:space="0" w:color="000000"/>
              <w:right w:val="single" w:sz="6" w:space="0" w:color="000000"/>
            </w:tcBorders>
            <w:shd w:val="clear" w:color="auto" w:fill="D9D9D9" w:themeFill="background1" w:themeFillShade="D9"/>
          </w:tcPr>
          <w:p w:rsidR="005812D7" w:rsidRPr="003B5994" w:rsidRDefault="005812D7" w:rsidP="008B1C33">
            <w:pPr>
              <w:pStyle w:val="TableParagraph"/>
              <w:rPr>
                <w:rFonts w:cs="Arial"/>
                <w:sz w:val="20"/>
              </w:rPr>
            </w:pPr>
          </w:p>
        </w:tc>
      </w:tr>
      <w:tr w:rsidR="005812D7" w:rsidRPr="003B5994" w:rsidTr="00304F09">
        <w:trPr>
          <w:trHeight w:hRule="exact" w:val="596"/>
        </w:trPr>
        <w:tc>
          <w:tcPr>
            <w:tcW w:w="153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pStyle w:val="TableParagraph"/>
              <w:jc w:val="center"/>
              <w:rPr>
                <w:rFonts w:cs="Arial"/>
                <w:sz w:val="20"/>
              </w:rPr>
            </w:pPr>
          </w:p>
        </w:tc>
        <w:tc>
          <w:tcPr>
            <w:tcW w:w="90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pStyle w:val="TableParagraph"/>
              <w:jc w:val="center"/>
              <w:rPr>
                <w:rFonts w:cs="Arial"/>
                <w:sz w:val="20"/>
              </w:rPr>
            </w:pPr>
          </w:p>
        </w:tc>
        <w:tc>
          <w:tcPr>
            <w:tcW w:w="4230" w:type="dxa"/>
            <w:tcBorders>
              <w:top w:val="single" w:sz="6" w:space="0" w:color="000000"/>
              <w:left w:val="single" w:sz="6" w:space="0" w:color="000000"/>
              <w:bottom w:val="single" w:sz="6" w:space="0" w:color="000000"/>
              <w:right w:val="single" w:sz="6" w:space="0" w:color="000000"/>
            </w:tcBorders>
            <w:shd w:val="clear" w:color="auto" w:fill="auto"/>
          </w:tcPr>
          <w:p w:rsidR="005812D7" w:rsidRPr="003B5994" w:rsidRDefault="005812D7" w:rsidP="008B1C33">
            <w:pPr>
              <w:pStyle w:val="TableParagraph"/>
              <w:rPr>
                <w:rFonts w:eastAsia="Tahoma" w:cs="Arial"/>
                <w:sz w:val="20"/>
              </w:rPr>
            </w:pPr>
            <w:proofErr w:type="spellStart"/>
            <w:r w:rsidRPr="003B5994">
              <w:rPr>
                <w:rFonts w:cs="Arial"/>
                <w:b/>
                <w:sz w:val="20"/>
              </w:rPr>
              <w:t>Penokee</w:t>
            </w:r>
            <w:proofErr w:type="spellEnd"/>
            <w:r w:rsidRPr="003B5994">
              <w:rPr>
                <w:rFonts w:cs="Arial"/>
                <w:b/>
                <w:sz w:val="20"/>
              </w:rPr>
              <w:t xml:space="preserve"> Mine layers (</w:t>
            </w:r>
            <w:r w:rsidRPr="003B5994">
              <w:rPr>
                <w:rFonts w:cs="Arial"/>
                <w:i/>
                <w:sz w:val="20"/>
              </w:rPr>
              <w:t>drill sites, phase 1 drilling area, iron ore formation, lands leased to GTAC</w:t>
            </w:r>
            <w:r w:rsidRPr="003B5994">
              <w:rPr>
                <w:rFonts w:cs="Arial"/>
                <w:sz w:val="20"/>
              </w:rPr>
              <w:t>)</w:t>
            </w:r>
          </w:p>
        </w:tc>
        <w:tc>
          <w:tcPr>
            <w:tcW w:w="3240" w:type="dxa"/>
            <w:vMerge/>
            <w:tcBorders>
              <w:left w:val="single" w:sz="6" w:space="0" w:color="000000"/>
              <w:right w:val="single" w:sz="6" w:space="0" w:color="000000"/>
            </w:tcBorders>
            <w:shd w:val="clear" w:color="auto" w:fill="D9D9D9" w:themeFill="background1" w:themeFillShade="D9"/>
          </w:tcPr>
          <w:p w:rsidR="005812D7" w:rsidRPr="003B5994" w:rsidRDefault="005812D7" w:rsidP="008B1C33">
            <w:pPr>
              <w:pStyle w:val="TableParagraph"/>
              <w:rPr>
                <w:rFonts w:cs="Arial"/>
                <w:sz w:val="20"/>
              </w:rPr>
            </w:pPr>
          </w:p>
        </w:tc>
      </w:tr>
      <w:tr w:rsidR="005812D7" w:rsidRPr="003B5994" w:rsidTr="00304F09">
        <w:trPr>
          <w:trHeight w:hRule="exact" w:val="256"/>
        </w:trPr>
        <w:tc>
          <w:tcPr>
            <w:tcW w:w="153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pStyle w:val="TableParagraph"/>
              <w:jc w:val="center"/>
              <w:rPr>
                <w:rFonts w:cs="Arial"/>
                <w:sz w:val="20"/>
              </w:rPr>
            </w:pPr>
          </w:p>
        </w:tc>
        <w:tc>
          <w:tcPr>
            <w:tcW w:w="90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pStyle w:val="TableParagraph"/>
              <w:jc w:val="center"/>
              <w:rPr>
                <w:rFonts w:cs="Arial"/>
                <w:sz w:val="20"/>
              </w:rPr>
            </w:pPr>
          </w:p>
        </w:tc>
        <w:tc>
          <w:tcPr>
            <w:tcW w:w="4230" w:type="dxa"/>
            <w:tcBorders>
              <w:top w:val="single" w:sz="6" w:space="0" w:color="000000"/>
              <w:left w:val="single" w:sz="6" w:space="0" w:color="000000"/>
              <w:bottom w:val="single" w:sz="6" w:space="0" w:color="000000"/>
              <w:right w:val="single" w:sz="6" w:space="0" w:color="000000"/>
            </w:tcBorders>
            <w:shd w:val="clear" w:color="auto" w:fill="auto"/>
          </w:tcPr>
          <w:p w:rsidR="005812D7" w:rsidRPr="003B5994" w:rsidRDefault="005812D7" w:rsidP="008B1C33">
            <w:pPr>
              <w:pStyle w:val="TableParagraph"/>
              <w:rPr>
                <w:rFonts w:eastAsia="Tahoma" w:cs="Arial"/>
                <w:sz w:val="20"/>
                <w:highlight w:val="yellow"/>
              </w:rPr>
            </w:pPr>
            <w:r w:rsidRPr="003B5994">
              <w:rPr>
                <w:rFonts w:cs="Arial"/>
                <w:b/>
                <w:sz w:val="20"/>
                <w:highlight w:val="yellow"/>
              </w:rPr>
              <w:t>(5) Bad River Streams/Lakes</w:t>
            </w:r>
            <w:r w:rsidRPr="003B5994">
              <w:rPr>
                <w:rFonts w:cs="Arial"/>
                <w:sz w:val="20"/>
                <w:highlight w:val="yellow"/>
              </w:rPr>
              <w:t>**</w:t>
            </w:r>
          </w:p>
        </w:tc>
        <w:tc>
          <w:tcPr>
            <w:tcW w:w="3240" w:type="dxa"/>
            <w:vMerge/>
            <w:tcBorders>
              <w:left w:val="single" w:sz="6" w:space="0" w:color="000000"/>
              <w:right w:val="single" w:sz="6" w:space="0" w:color="000000"/>
            </w:tcBorders>
            <w:shd w:val="clear" w:color="auto" w:fill="D9D9D9" w:themeFill="background1" w:themeFillShade="D9"/>
          </w:tcPr>
          <w:p w:rsidR="005812D7" w:rsidRPr="003B5994" w:rsidRDefault="005812D7" w:rsidP="008B1C33">
            <w:pPr>
              <w:pStyle w:val="TableParagraph"/>
              <w:rPr>
                <w:rFonts w:cs="Arial"/>
                <w:sz w:val="20"/>
              </w:rPr>
            </w:pPr>
          </w:p>
        </w:tc>
      </w:tr>
      <w:tr w:rsidR="005812D7" w:rsidRPr="003B5994" w:rsidTr="00304F09">
        <w:trPr>
          <w:trHeight w:hRule="exact" w:val="254"/>
        </w:trPr>
        <w:tc>
          <w:tcPr>
            <w:tcW w:w="153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pStyle w:val="TableParagraph"/>
              <w:jc w:val="center"/>
              <w:rPr>
                <w:rFonts w:cs="Arial"/>
                <w:sz w:val="20"/>
              </w:rPr>
            </w:pPr>
          </w:p>
        </w:tc>
        <w:tc>
          <w:tcPr>
            <w:tcW w:w="90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pStyle w:val="TableParagraph"/>
              <w:jc w:val="center"/>
              <w:rPr>
                <w:rFonts w:cs="Arial"/>
                <w:sz w:val="20"/>
              </w:rPr>
            </w:pPr>
          </w:p>
        </w:tc>
        <w:tc>
          <w:tcPr>
            <w:tcW w:w="4230" w:type="dxa"/>
            <w:tcBorders>
              <w:top w:val="single" w:sz="6" w:space="0" w:color="000000"/>
              <w:left w:val="single" w:sz="6" w:space="0" w:color="000000"/>
              <w:bottom w:val="single" w:sz="6" w:space="0" w:color="000000"/>
              <w:right w:val="single" w:sz="6" w:space="0" w:color="000000"/>
            </w:tcBorders>
            <w:shd w:val="clear" w:color="auto" w:fill="auto"/>
          </w:tcPr>
          <w:p w:rsidR="005812D7" w:rsidRPr="003B5994" w:rsidRDefault="005812D7" w:rsidP="008B1C33">
            <w:pPr>
              <w:pStyle w:val="TableParagraph"/>
              <w:rPr>
                <w:rFonts w:eastAsia="Tahoma" w:cs="Arial"/>
                <w:sz w:val="20"/>
              </w:rPr>
            </w:pPr>
            <w:r w:rsidRPr="003B5994">
              <w:rPr>
                <w:rFonts w:cs="Arial"/>
                <w:b/>
                <w:sz w:val="20"/>
              </w:rPr>
              <w:t>Integrated Resource Management Plan (</w:t>
            </w:r>
            <w:r w:rsidRPr="003B5994">
              <w:rPr>
                <w:rFonts w:cs="Arial"/>
                <w:sz w:val="20"/>
              </w:rPr>
              <w:t>IRMP</w:t>
            </w:r>
            <w:r w:rsidRPr="003B5994">
              <w:rPr>
                <w:rFonts w:cs="Arial"/>
                <w:b/>
                <w:sz w:val="20"/>
              </w:rPr>
              <w:t>)</w:t>
            </w:r>
          </w:p>
        </w:tc>
        <w:tc>
          <w:tcPr>
            <w:tcW w:w="3240" w:type="dxa"/>
            <w:vMerge/>
            <w:tcBorders>
              <w:left w:val="single" w:sz="6" w:space="0" w:color="000000"/>
              <w:right w:val="single" w:sz="6" w:space="0" w:color="000000"/>
            </w:tcBorders>
            <w:shd w:val="clear" w:color="auto" w:fill="D9D9D9" w:themeFill="background1" w:themeFillShade="D9"/>
          </w:tcPr>
          <w:p w:rsidR="005812D7" w:rsidRPr="003B5994" w:rsidRDefault="005812D7" w:rsidP="008B1C33">
            <w:pPr>
              <w:pStyle w:val="TableParagraph"/>
              <w:rPr>
                <w:rFonts w:cs="Arial"/>
                <w:sz w:val="20"/>
              </w:rPr>
            </w:pPr>
          </w:p>
        </w:tc>
      </w:tr>
      <w:tr w:rsidR="005812D7" w:rsidRPr="003B5994" w:rsidTr="00304F09">
        <w:trPr>
          <w:trHeight w:hRule="exact" w:val="256"/>
        </w:trPr>
        <w:tc>
          <w:tcPr>
            <w:tcW w:w="153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pStyle w:val="TableParagraph"/>
              <w:jc w:val="center"/>
              <w:rPr>
                <w:rFonts w:eastAsia="Tahoma" w:cs="Arial"/>
                <w:sz w:val="20"/>
              </w:rPr>
            </w:pPr>
          </w:p>
        </w:tc>
        <w:tc>
          <w:tcPr>
            <w:tcW w:w="90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pStyle w:val="TableParagraph"/>
              <w:jc w:val="center"/>
              <w:rPr>
                <w:rFonts w:eastAsia="Tahoma" w:cs="Arial"/>
                <w:sz w:val="20"/>
              </w:rPr>
            </w:pPr>
          </w:p>
        </w:tc>
        <w:tc>
          <w:tcPr>
            <w:tcW w:w="4230" w:type="dxa"/>
            <w:tcBorders>
              <w:top w:val="single" w:sz="6" w:space="0" w:color="000000"/>
              <w:left w:val="single" w:sz="6" w:space="0" w:color="000000"/>
              <w:bottom w:val="single" w:sz="6" w:space="0" w:color="000000"/>
              <w:right w:val="single" w:sz="6" w:space="0" w:color="000000"/>
            </w:tcBorders>
            <w:shd w:val="clear" w:color="auto" w:fill="auto"/>
          </w:tcPr>
          <w:p w:rsidR="005812D7" w:rsidRPr="003B5994" w:rsidRDefault="005812D7" w:rsidP="008B1C33">
            <w:pPr>
              <w:pStyle w:val="TableParagraph"/>
              <w:rPr>
                <w:rFonts w:eastAsia="Tahoma" w:cs="Arial"/>
                <w:sz w:val="20"/>
                <w:highlight w:val="yellow"/>
              </w:rPr>
            </w:pPr>
            <w:r w:rsidRPr="003B5994">
              <w:rPr>
                <w:rFonts w:cs="Arial"/>
                <w:b/>
                <w:sz w:val="20"/>
                <w:highlight w:val="yellow"/>
              </w:rPr>
              <w:t>(6) NRCS Soils</w:t>
            </w:r>
            <w:r w:rsidRPr="003B5994">
              <w:rPr>
                <w:rFonts w:cs="Arial"/>
                <w:sz w:val="20"/>
                <w:highlight w:val="yellow"/>
              </w:rPr>
              <w:t>**</w:t>
            </w:r>
          </w:p>
        </w:tc>
        <w:tc>
          <w:tcPr>
            <w:tcW w:w="3240" w:type="dxa"/>
            <w:vMerge/>
            <w:tcBorders>
              <w:left w:val="single" w:sz="6" w:space="0" w:color="000000"/>
              <w:right w:val="single" w:sz="6" w:space="0" w:color="000000"/>
            </w:tcBorders>
            <w:shd w:val="clear" w:color="auto" w:fill="D9D9D9" w:themeFill="background1" w:themeFillShade="D9"/>
          </w:tcPr>
          <w:p w:rsidR="005812D7" w:rsidRPr="003B5994" w:rsidRDefault="005812D7" w:rsidP="008B1C33">
            <w:pPr>
              <w:pStyle w:val="TableParagraph"/>
              <w:rPr>
                <w:rFonts w:eastAsia="Tahoma" w:cs="Arial"/>
                <w:sz w:val="20"/>
              </w:rPr>
            </w:pPr>
          </w:p>
        </w:tc>
      </w:tr>
      <w:tr w:rsidR="005812D7" w:rsidRPr="003B5994" w:rsidTr="00304F09">
        <w:trPr>
          <w:trHeight w:hRule="exact" w:val="254"/>
        </w:trPr>
        <w:tc>
          <w:tcPr>
            <w:tcW w:w="153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jc w:val="center"/>
              <w:rPr>
                <w:rFonts w:ascii="Calibri" w:hAnsi="Calibri" w:cs="Arial"/>
                <w:sz w:val="20"/>
              </w:rPr>
            </w:pPr>
          </w:p>
        </w:tc>
        <w:tc>
          <w:tcPr>
            <w:tcW w:w="90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jc w:val="center"/>
              <w:rPr>
                <w:rFonts w:ascii="Calibri" w:hAnsi="Calibri" w:cs="Arial"/>
                <w:sz w:val="20"/>
              </w:rPr>
            </w:pPr>
          </w:p>
        </w:tc>
        <w:tc>
          <w:tcPr>
            <w:tcW w:w="4230" w:type="dxa"/>
            <w:tcBorders>
              <w:top w:val="single" w:sz="6" w:space="0" w:color="000000"/>
              <w:left w:val="single" w:sz="6" w:space="0" w:color="000000"/>
              <w:bottom w:val="single" w:sz="6" w:space="0" w:color="000000"/>
              <w:right w:val="single" w:sz="6" w:space="0" w:color="000000"/>
            </w:tcBorders>
            <w:shd w:val="clear" w:color="auto" w:fill="auto"/>
          </w:tcPr>
          <w:p w:rsidR="005812D7" w:rsidRPr="003B5994" w:rsidRDefault="005812D7" w:rsidP="008B1C33">
            <w:pPr>
              <w:pStyle w:val="TableParagraph"/>
              <w:rPr>
                <w:rFonts w:eastAsia="Tahoma" w:cs="Arial"/>
                <w:sz w:val="20"/>
              </w:rPr>
            </w:pPr>
            <w:r w:rsidRPr="003B5994">
              <w:rPr>
                <w:rFonts w:cs="Arial"/>
                <w:b/>
                <w:sz w:val="20"/>
              </w:rPr>
              <w:t>Harvestable Timber locations</w:t>
            </w:r>
            <w:r w:rsidRPr="003B5994">
              <w:rPr>
                <w:rFonts w:cs="Arial"/>
                <w:sz w:val="20"/>
              </w:rPr>
              <w:t>**</w:t>
            </w:r>
          </w:p>
        </w:tc>
        <w:tc>
          <w:tcPr>
            <w:tcW w:w="3240" w:type="dxa"/>
            <w:vMerge/>
            <w:tcBorders>
              <w:left w:val="single" w:sz="6" w:space="0" w:color="000000"/>
              <w:right w:val="single" w:sz="6" w:space="0" w:color="000000"/>
            </w:tcBorders>
            <w:shd w:val="clear" w:color="auto" w:fill="D9D9D9" w:themeFill="background1" w:themeFillShade="D9"/>
          </w:tcPr>
          <w:p w:rsidR="005812D7" w:rsidRPr="003B5994" w:rsidRDefault="005812D7" w:rsidP="008B1C33">
            <w:pPr>
              <w:rPr>
                <w:rFonts w:ascii="Calibri" w:hAnsi="Calibri" w:cs="Arial"/>
                <w:sz w:val="20"/>
              </w:rPr>
            </w:pPr>
          </w:p>
        </w:tc>
      </w:tr>
      <w:tr w:rsidR="005812D7" w:rsidRPr="003B5994" w:rsidTr="00304F09">
        <w:trPr>
          <w:trHeight w:hRule="exact" w:val="256"/>
        </w:trPr>
        <w:tc>
          <w:tcPr>
            <w:tcW w:w="153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jc w:val="center"/>
              <w:rPr>
                <w:rFonts w:ascii="Calibri" w:hAnsi="Calibri" w:cs="Arial"/>
                <w:sz w:val="20"/>
              </w:rPr>
            </w:pPr>
          </w:p>
        </w:tc>
        <w:tc>
          <w:tcPr>
            <w:tcW w:w="90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jc w:val="center"/>
              <w:rPr>
                <w:rFonts w:ascii="Calibri" w:hAnsi="Calibri" w:cs="Arial"/>
                <w:sz w:val="20"/>
              </w:rPr>
            </w:pPr>
          </w:p>
        </w:tc>
        <w:tc>
          <w:tcPr>
            <w:tcW w:w="4230" w:type="dxa"/>
            <w:tcBorders>
              <w:top w:val="single" w:sz="6" w:space="0" w:color="000000"/>
              <w:left w:val="single" w:sz="6" w:space="0" w:color="000000"/>
              <w:bottom w:val="single" w:sz="6" w:space="0" w:color="000000"/>
              <w:right w:val="single" w:sz="6" w:space="0" w:color="000000"/>
            </w:tcBorders>
            <w:shd w:val="clear" w:color="auto" w:fill="auto"/>
          </w:tcPr>
          <w:p w:rsidR="005812D7" w:rsidRPr="003B5994" w:rsidRDefault="005812D7" w:rsidP="008B1C33">
            <w:pPr>
              <w:pStyle w:val="TableParagraph"/>
              <w:rPr>
                <w:rFonts w:eastAsia="Tahoma" w:cs="Arial"/>
                <w:sz w:val="20"/>
              </w:rPr>
            </w:pPr>
            <w:r w:rsidRPr="003B5994">
              <w:rPr>
                <w:rFonts w:cs="Arial"/>
                <w:b/>
                <w:sz w:val="20"/>
              </w:rPr>
              <w:t>Developable Areas</w:t>
            </w:r>
          </w:p>
        </w:tc>
        <w:tc>
          <w:tcPr>
            <w:tcW w:w="3240" w:type="dxa"/>
            <w:vMerge/>
            <w:tcBorders>
              <w:left w:val="single" w:sz="6" w:space="0" w:color="000000"/>
              <w:right w:val="single" w:sz="6" w:space="0" w:color="000000"/>
            </w:tcBorders>
            <w:shd w:val="clear" w:color="auto" w:fill="D9D9D9" w:themeFill="background1" w:themeFillShade="D9"/>
          </w:tcPr>
          <w:p w:rsidR="005812D7" w:rsidRPr="003B5994" w:rsidRDefault="005812D7" w:rsidP="008B1C33">
            <w:pPr>
              <w:rPr>
                <w:rFonts w:ascii="Calibri" w:hAnsi="Calibri" w:cs="Arial"/>
                <w:sz w:val="20"/>
              </w:rPr>
            </w:pPr>
          </w:p>
        </w:tc>
      </w:tr>
      <w:tr w:rsidR="005812D7" w:rsidRPr="003B5994" w:rsidTr="00304F09">
        <w:trPr>
          <w:trHeight w:hRule="exact" w:val="254"/>
        </w:trPr>
        <w:tc>
          <w:tcPr>
            <w:tcW w:w="153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jc w:val="center"/>
              <w:rPr>
                <w:rFonts w:ascii="Calibri" w:hAnsi="Calibri" w:cs="Arial"/>
                <w:sz w:val="20"/>
              </w:rPr>
            </w:pPr>
          </w:p>
        </w:tc>
        <w:tc>
          <w:tcPr>
            <w:tcW w:w="90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jc w:val="center"/>
              <w:rPr>
                <w:rFonts w:ascii="Calibri" w:hAnsi="Calibri" w:cs="Arial"/>
                <w:sz w:val="20"/>
              </w:rPr>
            </w:pPr>
          </w:p>
        </w:tc>
        <w:tc>
          <w:tcPr>
            <w:tcW w:w="4230" w:type="dxa"/>
            <w:tcBorders>
              <w:top w:val="single" w:sz="6" w:space="0" w:color="000000"/>
              <w:left w:val="single" w:sz="6" w:space="0" w:color="000000"/>
              <w:bottom w:val="single" w:sz="6" w:space="0" w:color="000000"/>
              <w:right w:val="single" w:sz="6" w:space="0" w:color="000000"/>
            </w:tcBorders>
            <w:shd w:val="clear" w:color="auto" w:fill="auto"/>
          </w:tcPr>
          <w:p w:rsidR="005812D7" w:rsidRPr="003B5994" w:rsidRDefault="005812D7" w:rsidP="008B1C33">
            <w:pPr>
              <w:pStyle w:val="TableParagraph"/>
              <w:rPr>
                <w:rFonts w:eastAsia="Tahoma" w:cs="Arial"/>
                <w:sz w:val="20"/>
              </w:rPr>
            </w:pPr>
            <w:r w:rsidRPr="003B5994">
              <w:rPr>
                <w:rFonts w:cs="Arial"/>
                <w:b/>
                <w:sz w:val="20"/>
              </w:rPr>
              <w:t>Public (marked) Grave Sites</w:t>
            </w:r>
            <w:r w:rsidRPr="003B5994">
              <w:rPr>
                <w:rFonts w:cs="Arial"/>
                <w:sz w:val="20"/>
              </w:rPr>
              <w:t>**</w:t>
            </w:r>
          </w:p>
        </w:tc>
        <w:tc>
          <w:tcPr>
            <w:tcW w:w="3240" w:type="dxa"/>
            <w:vMerge/>
            <w:tcBorders>
              <w:left w:val="single" w:sz="6" w:space="0" w:color="000000"/>
              <w:right w:val="single" w:sz="6" w:space="0" w:color="000000"/>
            </w:tcBorders>
            <w:shd w:val="clear" w:color="auto" w:fill="D9D9D9" w:themeFill="background1" w:themeFillShade="D9"/>
          </w:tcPr>
          <w:p w:rsidR="005812D7" w:rsidRPr="003B5994" w:rsidRDefault="005812D7" w:rsidP="008B1C33">
            <w:pPr>
              <w:rPr>
                <w:rFonts w:ascii="Calibri" w:hAnsi="Calibri" w:cs="Arial"/>
                <w:sz w:val="20"/>
              </w:rPr>
            </w:pPr>
          </w:p>
        </w:tc>
      </w:tr>
      <w:tr w:rsidR="005812D7" w:rsidRPr="003B5994" w:rsidTr="00304F09">
        <w:trPr>
          <w:trHeight w:hRule="exact" w:val="256"/>
        </w:trPr>
        <w:tc>
          <w:tcPr>
            <w:tcW w:w="153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jc w:val="center"/>
              <w:rPr>
                <w:rFonts w:ascii="Calibri" w:hAnsi="Calibri" w:cs="Arial"/>
                <w:sz w:val="20"/>
              </w:rPr>
            </w:pPr>
          </w:p>
        </w:tc>
        <w:tc>
          <w:tcPr>
            <w:tcW w:w="90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jc w:val="center"/>
              <w:rPr>
                <w:rFonts w:ascii="Calibri" w:hAnsi="Calibri" w:cs="Arial"/>
                <w:sz w:val="20"/>
              </w:rPr>
            </w:pPr>
          </w:p>
        </w:tc>
        <w:tc>
          <w:tcPr>
            <w:tcW w:w="4230" w:type="dxa"/>
            <w:tcBorders>
              <w:top w:val="single" w:sz="6" w:space="0" w:color="000000"/>
              <w:left w:val="single" w:sz="6" w:space="0" w:color="000000"/>
              <w:bottom w:val="single" w:sz="6" w:space="0" w:color="000000"/>
              <w:right w:val="single" w:sz="6" w:space="0" w:color="000000"/>
            </w:tcBorders>
            <w:shd w:val="clear" w:color="auto" w:fill="auto"/>
          </w:tcPr>
          <w:p w:rsidR="005812D7" w:rsidRPr="003B5994" w:rsidRDefault="005812D7" w:rsidP="008B1C33">
            <w:pPr>
              <w:pStyle w:val="TableParagraph"/>
              <w:rPr>
                <w:rFonts w:eastAsia="Tahoma" w:cs="Arial"/>
                <w:sz w:val="20"/>
              </w:rPr>
            </w:pPr>
            <w:r w:rsidRPr="003B5994">
              <w:rPr>
                <w:rFonts w:cs="Arial"/>
                <w:b/>
                <w:sz w:val="20"/>
              </w:rPr>
              <w:t>Plat Maps (</w:t>
            </w:r>
            <w:r w:rsidRPr="003B5994">
              <w:rPr>
                <w:rFonts w:cs="Arial"/>
                <w:sz w:val="20"/>
              </w:rPr>
              <w:t>2000, 2004, and 2009</w:t>
            </w:r>
            <w:r w:rsidRPr="003B5994">
              <w:rPr>
                <w:rFonts w:cs="Arial"/>
                <w:b/>
                <w:sz w:val="20"/>
              </w:rPr>
              <w:t>)</w:t>
            </w:r>
          </w:p>
        </w:tc>
        <w:tc>
          <w:tcPr>
            <w:tcW w:w="3240" w:type="dxa"/>
            <w:vMerge/>
            <w:tcBorders>
              <w:left w:val="single" w:sz="6" w:space="0" w:color="000000"/>
              <w:right w:val="single" w:sz="6" w:space="0" w:color="000000"/>
            </w:tcBorders>
            <w:shd w:val="clear" w:color="auto" w:fill="D9D9D9" w:themeFill="background1" w:themeFillShade="D9"/>
          </w:tcPr>
          <w:p w:rsidR="005812D7" w:rsidRPr="003B5994" w:rsidRDefault="005812D7" w:rsidP="008B1C33">
            <w:pPr>
              <w:rPr>
                <w:rFonts w:ascii="Calibri" w:hAnsi="Calibri" w:cs="Arial"/>
                <w:sz w:val="20"/>
              </w:rPr>
            </w:pPr>
          </w:p>
        </w:tc>
      </w:tr>
      <w:tr w:rsidR="005812D7" w:rsidRPr="003B5994" w:rsidTr="00304F09">
        <w:trPr>
          <w:trHeight w:hRule="exact" w:val="254"/>
        </w:trPr>
        <w:tc>
          <w:tcPr>
            <w:tcW w:w="153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jc w:val="center"/>
              <w:rPr>
                <w:rFonts w:ascii="Calibri" w:hAnsi="Calibri" w:cs="Arial"/>
                <w:sz w:val="20"/>
              </w:rPr>
            </w:pPr>
          </w:p>
        </w:tc>
        <w:tc>
          <w:tcPr>
            <w:tcW w:w="90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jc w:val="center"/>
              <w:rPr>
                <w:rFonts w:ascii="Calibri" w:hAnsi="Calibri" w:cs="Arial"/>
                <w:sz w:val="20"/>
              </w:rPr>
            </w:pPr>
          </w:p>
        </w:tc>
        <w:tc>
          <w:tcPr>
            <w:tcW w:w="4230" w:type="dxa"/>
            <w:tcBorders>
              <w:top w:val="single" w:sz="6" w:space="0" w:color="000000"/>
              <w:left w:val="single" w:sz="6" w:space="0" w:color="000000"/>
              <w:bottom w:val="single" w:sz="6" w:space="0" w:color="000000"/>
              <w:right w:val="single" w:sz="6" w:space="0" w:color="000000"/>
            </w:tcBorders>
            <w:shd w:val="clear" w:color="auto" w:fill="auto"/>
          </w:tcPr>
          <w:p w:rsidR="005812D7" w:rsidRPr="003B5994" w:rsidRDefault="005812D7" w:rsidP="008B1C33">
            <w:pPr>
              <w:pStyle w:val="TableParagraph"/>
              <w:rPr>
                <w:rFonts w:eastAsia="Tahoma" w:cs="Arial"/>
                <w:sz w:val="20"/>
                <w:highlight w:val="yellow"/>
              </w:rPr>
            </w:pPr>
            <w:r w:rsidRPr="003B5994">
              <w:rPr>
                <w:rFonts w:cs="Arial"/>
                <w:b/>
                <w:sz w:val="20"/>
                <w:highlight w:val="yellow"/>
              </w:rPr>
              <w:t>(7) Land Ownership (</w:t>
            </w:r>
            <w:r w:rsidRPr="003B5994">
              <w:rPr>
                <w:rFonts w:cs="Arial"/>
                <w:sz w:val="20"/>
                <w:highlight w:val="yellow"/>
              </w:rPr>
              <w:t>2012</w:t>
            </w:r>
            <w:r w:rsidRPr="003B5994">
              <w:rPr>
                <w:rFonts w:cs="Arial"/>
                <w:b/>
                <w:sz w:val="20"/>
                <w:highlight w:val="yellow"/>
              </w:rPr>
              <w:t xml:space="preserve">) </w:t>
            </w:r>
            <w:r w:rsidRPr="003B5994">
              <w:rPr>
                <w:rFonts w:cs="Arial"/>
                <w:sz w:val="20"/>
                <w:highlight w:val="yellow"/>
              </w:rPr>
              <w:t>**</w:t>
            </w:r>
          </w:p>
        </w:tc>
        <w:tc>
          <w:tcPr>
            <w:tcW w:w="3240" w:type="dxa"/>
            <w:vMerge/>
            <w:tcBorders>
              <w:left w:val="single" w:sz="6" w:space="0" w:color="000000"/>
              <w:right w:val="single" w:sz="6" w:space="0" w:color="000000"/>
            </w:tcBorders>
            <w:shd w:val="clear" w:color="auto" w:fill="D9D9D9" w:themeFill="background1" w:themeFillShade="D9"/>
          </w:tcPr>
          <w:p w:rsidR="005812D7" w:rsidRPr="003B5994" w:rsidRDefault="005812D7" w:rsidP="008B1C33">
            <w:pPr>
              <w:rPr>
                <w:rFonts w:ascii="Calibri" w:hAnsi="Calibri" w:cs="Arial"/>
                <w:sz w:val="20"/>
              </w:rPr>
            </w:pPr>
          </w:p>
        </w:tc>
      </w:tr>
      <w:tr w:rsidR="005812D7" w:rsidRPr="003B5994" w:rsidTr="00304F09">
        <w:trPr>
          <w:trHeight w:hRule="exact" w:val="256"/>
        </w:trPr>
        <w:tc>
          <w:tcPr>
            <w:tcW w:w="153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jc w:val="center"/>
              <w:rPr>
                <w:rFonts w:ascii="Calibri" w:hAnsi="Calibri" w:cs="Arial"/>
                <w:sz w:val="20"/>
              </w:rPr>
            </w:pPr>
          </w:p>
        </w:tc>
        <w:tc>
          <w:tcPr>
            <w:tcW w:w="900" w:type="dxa"/>
            <w:vMerge/>
            <w:tcBorders>
              <w:left w:val="single" w:sz="6" w:space="0" w:color="000000"/>
              <w:right w:val="single" w:sz="6" w:space="0" w:color="000000"/>
            </w:tcBorders>
            <w:shd w:val="clear" w:color="auto" w:fill="D9D9D9" w:themeFill="background1" w:themeFillShade="D9"/>
            <w:vAlign w:val="center"/>
          </w:tcPr>
          <w:p w:rsidR="005812D7" w:rsidRPr="003B5994" w:rsidRDefault="005812D7" w:rsidP="008B1C33">
            <w:pPr>
              <w:jc w:val="center"/>
              <w:rPr>
                <w:rFonts w:ascii="Calibri" w:hAnsi="Calibri" w:cs="Arial"/>
                <w:sz w:val="20"/>
              </w:rPr>
            </w:pPr>
          </w:p>
        </w:tc>
        <w:tc>
          <w:tcPr>
            <w:tcW w:w="4230" w:type="dxa"/>
            <w:tcBorders>
              <w:top w:val="single" w:sz="6" w:space="0" w:color="000000"/>
              <w:left w:val="single" w:sz="6" w:space="0" w:color="000000"/>
              <w:bottom w:val="single" w:sz="6" w:space="0" w:color="000000"/>
              <w:right w:val="single" w:sz="6" w:space="0" w:color="000000"/>
            </w:tcBorders>
            <w:shd w:val="clear" w:color="auto" w:fill="auto"/>
          </w:tcPr>
          <w:p w:rsidR="005812D7" w:rsidRPr="003B5994" w:rsidRDefault="005812D7" w:rsidP="008B1C33">
            <w:pPr>
              <w:pStyle w:val="TableParagraph"/>
              <w:rPr>
                <w:rFonts w:eastAsia="Tahoma" w:cs="Arial"/>
                <w:sz w:val="20"/>
              </w:rPr>
            </w:pPr>
            <w:r w:rsidRPr="003B5994">
              <w:rPr>
                <w:rFonts w:eastAsia="Tahoma" w:cs="Arial"/>
                <w:b/>
                <w:bCs/>
                <w:sz w:val="20"/>
              </w:rPr>
              <w:t>Land Ownership (</w:t>
            </w:r>
            <w:r w:rsidRPr="003B5994">
              <w:rPr>
                <w:rFonts w:eastAsia="Tahoma" w:cs="Arial"/>
                <w:sz w:val="20"/>
              </w:rPr>
              <w:t>historic-1905, 1917…etc</w:t>
            </w:r>
            <w:r w:rsidRPr="003B5994">
              <w:rPr>
                <w:rFonts w:eastAsia="Tahoma" w:cs="Arial"/>
                <w:b/>
                <w:bCs/>
                <w:sz w:val="20"/>
              </w:rPr>
              <w:t xml:space="preserve">) </w:t>
            </w:r>
            <w:r w:rsidRPr="003B5994">
              <w:rPr>
                <w:rFonts w:eastAsia="Tahoma" w:cs="Arial"/>
                <w:sz w:val="20"/>
              </w:rPr>
              <w:t>**</w:t>
            </w:r>
          </w:p>
        </w:tc>
        <w:tc>
          <w:tcPr>
            <w:tcW w:w="3240" w:type="dxa"/>
            <w:vMerge/>
            <w:tcBorders>
              <w:left w:val="single" w:sz="6" w:space="0" w:color="000000"/>
              <w:right w:val="single" w:sz="6" w:space="0" w:color="000000"/>
            </w:tcBorders>
            <w:shd w:val="clear" w:color="auto" w:fill="D9D9D9" w:themeFill="background1" w:themeFillShade="D9"/>
          </w:tcPr>
          <w:p w:rsidR="005812D7" w:rsidRPr="003B5994" w:rsidRDefault="005812D7" w:rsidP="008B1C33">
            <w:pPr>
              <w:rPr>
                <w:rFonts w:ascii="Calibri" w:hAnsi="Calibri" w:cs="Arial"/>
                <w:sz w:val="20"/>
              </w:rPr>
            </w:pPr>
          </w:p>
        </w:tc>
      </w:tr>
      <w:tr w:rsidR="005812D7" w:rsidRPr="003B5994" w:rsidTr="00304F09">
        <w:trPr>
          <w:trHeight w:hRule="exact" w:val="254"/>
        </w:trPr>
        <w:tc>
          <w:tcPr>
            <w:tcW w:w="1530" w:type="dxa"/>
            <w:vMerge/>
            <w:tcBorders>
              <w:left w:val="single" w:sz="6" w:space="0" w:color="000000"/>
              <w:bottom w:val="single" w:sz="6" w:space="0" w:color="000000"/>
              <w:right w:val="single" w:sz="6" w:space="0" w:color="000000"/>
            </w:tcBorders>
            <w:shd w:val="clear" w:color="auto" w:fill="D9D9D9" w:themeFill="background1" w:themeFillShade="D9"/>
            <w:vAlign w:val="center"/>
          </w:tcPr>
          <w:p w:rsidR="005812D7" w:rsidRPr="003B5994" w:rsidRDefault="005812D7" w:rsidP="008B1C33">
            <w:pPr>
              <w:jc w:val="center"/>
              <w:rPr>
                <w:rFonts w:ascii="Calibri" w:hAnsi="Calibri" w:cs="Arial"/>
                <w:sz w:val="20"/>
              </w:rPr>
            </w:pPr>
          </w:p>
        </w:tc>
        <w:tc>
          <w:tcPr>
            <w:tcW w:w="900" w:type="dxa"/>
            <w:vMerge/>
            <w:tcBorders>
              <w:left w:val="single" w:sz="6" w:space="0" w:color="000000"/>
              <w:bottom w:val="single" w:sz="6" w:space="0" w:color="000000"/>
              <w:right w:val="single" w:sz="6" w:space="0" w:color="000000"/>
            </w:tcBorders>
            <w:shd w:val="clear" w:color="auto" w:fill="D9D9D9" w:themeFill="background1" w:themeFillShade="D9"/>
            <w:vAlign w:val="center"/>
          </w:tcPr>
          <w:p w:rsidR="005812D7" w:rsidRPr="003B5994" w:rsidRDefault="005812D7" w:rsidP="008B1C33">
            <w:pPr>
              <w:jc w:val="center"/>
              <w:rPr>
                <w:rFonts w:ascii="Calibri" w:hAnsi="Calibri" w:cs="Arial"/>
                <w:sz w:val="20"/>
              </w:rPr>
            </w:pPr>
          </w:p>
        </w:tc>
        <w:tc>
          <w:tcPr>
            <w:tcW w:w="4230" w:type="dxa"/>
            <w:tcBorders>
              <w:top w:val="single" w:sz="6" w:space="0" w:color="000000"/>
              <w:left w:val="single" w:sz="6" w:space="0" w:color="000000"/>
              <w:bottom w:val="single" w:sz="6" w:space="0" w:color="000000"/>
              <w:right w:val="single" w:sz="6" w:space="0" w:color="000000"/>
            </w:tcBorders>
            <w:shd w:val="clear" w:color="auto" w:fill="auto"/>
          </w:tcPr>
          <w:p w:rsidR="005812D7" w:rsidRPr="003B5994" w:rsidRDefault="005812D7" w:rsidP="008B1C33">
            <w:pPr>
              <w:pStyle w:val="TableParagraph"/>
              <w:rPr>
                <w:rFonts w:eastAsia="Tahoma" w:cs="Arial"/>
                <w:sz w:val="20"/>
                <w:highlight w:val="yellow"/>
              </w:rPr>
            </w:pPr>
            <w:r w:rsidRPr="003B5994">
              <w:rPr>
                <w:rFonts w:cs="Arial"/>
                <w:b/>
                <w:sz w:val="20"/>
                <w:highlight w:val="yellow"/>
              </w:rPr>
              <w:t>(8) Lease Sites</w:t>
            </w:r>
            <w:r w:rsidRPr="003B5994">
              <w:rPr>
                <w:rFonts w:cs="Arial"/>
                <w:sz w:val="20"/>
                <w:highlight w:val="yellow"/>
              </w:rPr>
              <w:t>**</w:t>
            </w:r>
          </w:p>
        </w:tc>
        <w:tc>
          <w:tcPr>
            <w:tcW w:w="3240" w:type="dxa"/>
            <w:vMerge/>
            <w:tcBorders>
              <w:left w:val="single" w:sz="6" w:space="0" w:color="000000"/>
              <w:bottom w:val="single" w:sz="6" w:space="0" w:color="000000"/>
              <w:right w:val="single" w:sz="6" w:space="0" w:color="000000"/>
            </w:tcBorders>
            <w:shd w:val="clear" w:color="auto" w:fill="D9D9D9" w:themeFill="background1" w:themeFillShade="D9"/>
          </w:tcPr>
          <w:p w:rsidR="005812D7" w:rsidRPr="003B5994" w:rsidRDefault="005812D7" w:rsidP="008B1C33">
            <w:pPr>
              <w:rPr>
                <w:rFonts w:ascii="Calibri" w:hAnsi="Calibri" w:cs="Arial"/>
                <w:sz w:val="20"/>
              </w:rPr>
            </w:pPr>
          </w:p>
        </w:tc>
      </w:tr>
      <w:tr w:rsidR="005812D7" w:rsidRPr="003B5994" w:rsidTr="00304F09">
        <w:trPr>
          <w:trHeight w:hRule="exact" w:val="256"/>
        </w:trPr>
        <w:tc>
          <w:tcPr>
            <w:tcW w:w="1530" w:type="dxa"/>
            <w:vMerge w:val="restart"/>
            <w:tcBorders>
              <w:top w:val="single" w:sz="6" w:space="0" w:color="000000"/>
              <w:left w:val="single" w:sz="6" w:space="0" w:color="000000"/>
              <w:bottom w:val="single" w:sz="4" w:space="0" w:color="auto"/>
              <w:right w:val="single" w:sz="6" w:space="0" w:color="000000"/>
            </w:tcBorders>
            <w:shd w:val="clear" w:color="auto" w:fill="BFBFBF" w:themeFill="background1" w:themeFillShade="BF"/>
            <w:vAlign w:val="center"/>
          </w:tcPr>
          <w:p w:rsidR="005812D7" w:rsidRPr="003B5994" w:rsidRDefault="005812D7" w:rsidP="008B1C33">
            <w:pPr>
              <w:pStyle w:val="TableParagraph"/>
              <w:ind w:hanging="300"/>
              <w:jc w:val="center"/>
              <w:rPr>
                <w:rFonts w:eastAsia="Tahoma" w:cs="Arial"/>
                <w:sz w:val="20"/>
              </w:rPr>
            </w:pPr>
            <w:r w:rsidRPr="003B5994">
              <w:rPr>
                <w:rFonts w:cs="Arial"/>
                <w:sz w:val="20"/>
              </w:rPr>
              <w:t xml:space="preserve">      Bad River </w:t>
            </w:r>
            <w:r w:rsidRPr="003B5994">
              <w:rPr>
                <w:rFonts w:cs="Arial"/>
                <w:b/>
                <w:sz w:val="20"/>
              </w:rPr>
              <w:t>NATURAL RESOURCES</w:t>
            </w:r>
          </w:p>
          <w:p w:rsidR="005812D7" w:rsidRPr="003B5994" w:rsidRDefault="005812D7" w:rsidP="008B1C33">
            <w:pPr>
              <w:pStyle w:val="TableParagraph"/>
              <w:jc w:val="center"/>
              <w:rPr>
                <w:rFonts w:eastAsia="Tahoma" w:cs="Arial"/>
                <w:sz w:val="20"/>
              </w:rPr>
            </w:pPr>
            <w:proofErr w:type="spellStart"/>
            <w:r w:rsidRPr="003B5994">
              <w:rPr>
                <w:rFonts w:cs="Arial"/>
                <w:sz w:val="20"/>
              </w:rPr>
              <w:t>Webmap</w:t>
            </w:r>
            <w:proofErr w:type="spellEnd"/>
            <w:r w:rsidRPr="003B5994">
              <w:rPr>
                <w:rFonts w:cs="Arial"/>
                <w:sz w:val="20"/>
              </w:rPr>
              <w:t xml:space="preserve"> (web-entry)</w:t>
            </w:r>
          </w:p>
        </w:tc>
        <w:tc>
          <w:tcPr>
            <w:tcW w:w="900" w:type="dxa"/>
            <w:vMerge w:val="restart"/>
            <w:tcBorders>
              <w:top w:val="single" w:sz="6" w:space="0" w:color="000000"/>
              <w:left w:val="single" w:sz="6" w:space="0" w:color="000000"/>
              <w:bottom w:val="single" w:sz="4" w:space="0" w:color="auto"/>
              <w:right w:val="single" w:sz="6" w:space="0" w:color="000000"/>
            </w:tcBorders>
            <w:shd w:val="clear" w:color="auto" w:fill="BFBFBF" w:themeFill="background1" w:themeFillShade="BF"/>
            <w:vAlign w:val="center"/>
          </w:tcPr>
          <w:p w:rsidR="005812D7" w:rsidRPr="003B5994" w:rsidRDefault="005812D7" w:rsidP="008B1C33">
            <w:pPr>
              <w:pStyle w:val="TableParagraph"/>
              <w:jc w:val="center"/>
              <w:rPr>
                <w:rFonts w:eastAsia="Tahoma" w:cs="Arial"/>
                <w:sz w:val="20"/>
              </w:rPr>
            </w:pPr>
            <w:r w:rsidRPr="003B5994">
              <w:rPr>
                <w:rFonts w:cs="Arial"/>
                <w:b/>
                <w:sz w:val="20"/>
              </w:rPr>
              <w:t>2</w:t>
            </w:r>
          </w:p>
        </w:tc>
        <w:tc>
          <w:tcPr>
            <w:tcW w:w="4230" w:type="dxa"/>
            <w:tcBorders>
              <w:top w:val="single" w:sz="6" w:space="0" w:color="000000"/>
              <w:left w:val="single" w:sz="6" w:space="0" w:color="000000"/>
              <w:bottom w:val="single" w:sz="4" w:space="0" w:color="auto"/>
              <w:right w:val="single" w:sz="6" w:space="0" w:color="000000"/>
            </w:tcBorders>
            <w:shd w:val="clear" w:color="auto" w:fill="BFBFBF" w:themeFill="background1" w:themeFillShade="BF"/>
          </w:tcPr>
          <w:p w:rsidR="005812D7" w:rsidRPr="003B5994" w:rsidRDefault="005812D7" w:rsidP="008B1C33">
            <w:pPr>
              <w:pStyle w:val="TableParagraph"/>
              <w:rPr>
                <w:rFonts w:eastAsia="Tahoma" w:cs="Arial"/>
                <w:sz w:val="20"/>
              </w:rPr>
            </w:pPr>
            <w:r w:rsidRPr="003B5994">
              <w:rPr>
                <w:rFonts w:cs="Arial"/>
                <w:b/>
                <w:sz w:val="20"/>
                <w:highlight w:val="yellow"/>
              </w:rPr>
              <w:t>(9) Wetlands</w:t>
            </w:r>
            <w:r w:rsidRPr="003B5994">
              <w:rPr>
                <w:rFonts w:cs="Arial"/>
                <w:sz w:val="20"/>
                <w:highlight w:val="yellow"/>
              </w:rPr>
              <w:t>**</w:t>
            </w:r>
          </w:p>
        </w:tc>
        <w:tc>
          <w:tcPr>
            <w:tcW w:w="3240" w:type="dxa"/>
            <w:vMerge w:val="restart"/>
            <w:tcBorders>
              <w:top w:val="single" w:sz="6" w:space="0" w:color="000000"/>
              <w:left w:val="single" w:sz="6" w:space="0" w:color="000000"/>
              <w:bottom w:val="single" w:sz="4" w:space="0" w:color="auto"/>
              <w:right w:val="single" w:sz="6" w:space="0" w:color="000000"/>
            </w:tcBorders>
            <w:shd w:val="clear" w:color="auto" w:fill="BFBFBF" w:themeFill="background1" w:themeFillShade="BF"/>
          </w:tcPr>
          <w:p w:rsidR="005812D7" w:rsidRPr="003B5994" w:rsidRDefault="005812D7" w:rsidP="008B1C33">
            <w:pPr>
              <w:pStyle w:val="TableParagraph"/>
              <w:ind w:hanging="52"/>
              <w:rPr>
                <w:rFonts w:cs="Arial"/>
                <w:sz w:val="20"/>
              </w:rPr>
            </w:pPr>
          </w:p>
          <w:p w:rsidR="005812D7" w:rsidRPr="003B5994" w:rsidRDefault="005812D7" w:rsidP="008B1C33">
            <w:pPr>
              <w:pStyle w:val="TableParagraph"/>
              <w:ind w:hanging="52"/>
              <w:rPr>
                <w:rFonts w:cs="Arial"/>
                <w:sz w:val="20"/>
              </w:rPr>
            </w:pPr>
          </w:p>
          <w:p w:rsidR="005812D7" w:rsidRPr="003B5994" w:rsidRDefault="005812D7" w:rsidP="008B1C33">
            <w:pPr>
              <w:pStyle w:val="TableParagraph"/>
              <w:ind w:hanging="52"/>
              <w:rPr>
                <w:rFonts w:eastAsia="Tahoma" w:cs="Arial"/>
                <w:sz w:val="20"/>
              </w:rPr>
            </w:pPr>
            <w:r w:rsidRPr="003B5994">
              <w:rPr>
                <w:rFonts w:cs="Arial"/>
                <w:sz w:val="20"/>
              </w:rPr>
              <w:t xml:space="preserve"> - Bad River Depts.: Natural Resources</w:t>
            </w:r>
          </w:p>
          <w:p w:rsidR="005812D7" w:rsidRPr="003B5994" w:rsidRDefault="005812D7" w:rsidP="008B1C33">
            <w:pPr>
              <w:pStyle w:val="TableParagraph"/>
              <w:rPr>
                <w:rFonts w:eastAsia="Tahoma" w:cs="Arial"/>
                <w:sz w:val="20"/>
              </w:rPr>
            </w:pPr>
            <w:r w:rsidRPr="003B5994">
              <w:rPr>
                <w:rFonts w:cs="Arial"/>
                <w:sz w:val="20"/>
              </w:rPr>
              <w:t>-Tribal Council</w:t>
            </w:r>
          </w:p>
        </w:tc>
      </w:tr>
      <w:tr w:rsidR="005812D7" w:rsidRPr="003B5994" w:rsidTr="00304F09">
        <w:trPr>
          <w:trHeight w:hRule="exact" w:val="254"/>
        </w:trPr>
        <w:tc>
          <w:tcPr>
            <w:tcW w:w="1530" w:type="dxa"/>
            <w:vMerge/>
            <w:tcBorders>
              <w:top w:val="single" w:sz="4" w:space="0" w:color="auto"/>
              <w:left w:val="single" w:sz="6" w:space="0" w:color="000000"/>
              <w:right w:val="single" w:sz="6" w:space="0" w:color="000000"/>
            </w:tcBorders>
            <w:vAlign w:val="center"/>
          </w:tcPr>
          <w:p w:rsidR="005812D7" w:rsidRPr="003B5994" w:rsidRDefault="005812D7" w:rsidP="008B1C33">
            <w:pPr>
              <w:jc w:val="center"/>
              <w:rPr>
                <w:rFonts w:ascii="Calibri" w:hAnsi="Calibri" w:cs="Arial"/>
                <w:sz w:val="20"/>
              </w:rPr>
            </w:pPr>
          </w:p>
        </w:tc>
        <w:tc>
          <w:tcPr>
            <w:tcW w:w="900" w:type="dxa"/>
            <w:vMerge/>
            <w:tcBorders>
              <w:top w:val="single" w:sz="4" w:space="0" w:color="auto"/>
              <w:left w:val="single" w:sz="6" w:space="0" w:color="000000"/>
              <w:right w:val="single" w:sz="6" w:space="0" w:color="000000"/>
            </w:tcBorders>
          </w:tcPr>
          <w:p w:rsidR="005812D7" w:rsidRPr="003B5994" w:rsidRDefault="005812D7" w:rsidP="008B1C33">
            <w:pPr>
              <w:rPr>
                <w:rFonts w:ascii="Calibri" w:hAnsi="Calibri" w:cs="Arial"/>
                <w:sz w:val="20"/>
              </w:rPr>
            </w:pPr>
          </w:p>
        </w:tc>
        <w:tc>
          <w:tcPr>
            <w:tcW w:w="4230" w:type="dxa"/>
            <w:tcBorders>
              <w:top w:val="single" w:sz="4" w:space="0" w:color="auto"/>
              <w:left w:val="single" w:sz="6" w:space="0" w:color="000000"/>
              <w:bottom w:val="single" w:sz="6" w:space="0" w:color="000000"/>
              <w:right w:val="single" w:sz="6" w:space="0" w:color="000000"/>
            </w:tcBorders>
            <w:shd w:val="clear" w:color="auto" w:fill="BFBFBF" w:themeFill="background1" w:themeFillShade="BF"/>
          </w:tcPr>
          <w:p w:rsidR="005812D7" w:rsidRPr="003B5994" w:rsidRDefault="005812D7" w:rsidP="008B1C33">
            <w:pPr>
              <w:pStyle w:val="TableParagraph"/>
              <w:rPr>
                <w:rFonts w:eastAsia="Tahoma" w:cs="Arial"/>
                <w:sz w:val="20"/>
              </w:rPr>
            </w:pPr>
            <w:r w:rsidRPr="003B5994">
              <w:rPr>
                <w:rFonts w:cs="Arial"/>
                <w:b/>
                <w:sz w:val="20"/>
              </w:rPr>
              <w:t>Wildlife Locations</w:t>
            </w:r>
            <w:r w:rsidRPr="003B5994">
              <w:rPr>
                <w:rFonts w:cs="Arial"/>
                <w:sz w:val="20"/>
              </w:rPr>
              <w:t>**</w:t>
            </w:r>
          </w:p>
        </w:tc>
        <w:tc>
          <w:tcPr>
            <w:tcW w:w="3240" w:type="dxa"/>
            <w:vMerge/>
            <w:tcBorders>
              <w:top w:val="single" w:sz="4" w:space="0" w:color="auto"/>
              <w:left w:val="single" w:sz="6" w:space="0" w:color="000000"/>
              <w:bottom w:val="single" w:sz="4" w:space="0" w:color="auto"/>
              <w:right w:val="single" w:sz="6" w:space="0" w:color="000000"/>
            </w:tcBorders>
          </w:tcPr>
          <w:p w:rsidR="005812D7" w:rsidRPr="003B5994" w:rsidRDefault="005812D7" w:rsidP="008B1C33">
            <w:pPr>
              <w:rPr>
                <w:rFonts w:ascii="Calibri" w:hAnsi="Calibri" w:cs="Arial"/>
                <w:sz w:val="20"/>
              </w:rPr>
            </w:pPr>
          </w:p>
        </w:tc>
      </w:tr>
      <w:tr w:rsidR="005812D7" w:rsidRPr="003B5994" w:rsidTr="00304F09">
        <w:trPr>
          <w:trHeight w:hRule="exact" w:val="256"/>
        </w:trPr>
        <w:tc>
          <w:tcPr>
            <w:tcW w:w="1530" w:type="dxa"/>
            <w:vMerge/>
            <w:tcBorders>
              <w:top w:val="single" w:sz="6" w:space="0" w:color="000000"/>
              <w:left w:val="single" w:sz="6" w:space="0" w:color="000000"/>
              <w:right w:val="single" w:sz="6" w:space="0" w:color="000000"/>
            </w:tcBorders>
            <w:vAlign w:val="center"/>
          </w:tcPr>
          <w:p w:rsidR="005812D7" w:rsidRPr="003B5994" w:rsidRDefault="005812D7" w:rsidP="008B1C33">
            <w:pPr>
              <w:jc w:val="center"/>
              <w:rPr>
                <w:rFonts w:ascii="Calibri" w:hAnsi="Calibri" w:cs="Arial"/>
                <w:sz w:val="20"/>
              </w:rPr>
            </w:pPr>
          </w:p>
        </w:tc>
        <w:tc>
          <w:tcPr>
            <w:tcW w:w="900" w:type="dxa"/>
            <w:vMerge/>
            <w:tcBorders>
              <w:top w:val="single" w:sz="6" w:space="0" w:color="000000"/>
              <w:left w:val="single" w:sz="6" w:space="0" w:color="000000"/>
              <w:right w:val="single" w:sz="6" w:space="0" w:color="000000"/>
            </w:tcBorders>
          </w:tcPr>
          <w:p w:rsidR="005812D7" w:rsidRPr="003B5994" w:rsidRDefault="005812D7" w:rsidP="008B1C33">
            <w:pPr>
              <w:rPr>
                <w:rFonts w:ascii="Calibri" w:hAnsi="Calibri" w:cs="Arial"/>
                <w:sz w:val="20"/>
              </w:rPr>
            </w:pPr>
          </w:p>
        </w:tc>
        <w:tc>
          <w:tcPr>
            <w:tcW w:w="4230"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rsidR="005812D7" w:rsidRPr="003B5994" w:rsidRDefault="005812D7" w:rsidP="008B1C33">
            <w:pPr>
              <w:pStyle w:val="TableParagraph"/>
              <w:rPr>
                <w:rFonts w:eastAsia="Tahoma" w:cs="Arial"/>
                <w:sz w:val="20"/>
              </w:rPr>
            </w:pPr>
            <w:r w:rsidRPr="003B5994">
              <w:rPr>
                <w:rFonts w:cs="Arial"/>
                <w:b/>
                <w:sz w:val="20"/>
              </w:rPr>
              <w:t>Soil &amp; Air Monitoring Locations</w:t>
            </w:r>
            <w:r w:rsidRPr="003B5994">
              <w:rPr>
                <w:rFonts w:cs="Arial"/>
                <w:sz w:val="20"/>
              </w:rPr>
              <w:t>**</w:t>
            </w:r>
          </w:p>
        </w:tc>
        <w:tc>
          <w:tcPr>
            <w:tcW w:w="3240" w:type="dxa"/>
            <w:vMerge/>
            <w:tcBorders>
              <w:left w:val="single" w:sz="6" w:space="0" w:color="000000"/>
              <w:bottom w:val="single" w:sz="4" w:space="0" w:color="auto"/>
              <w:right w:val="single" w:sz="6" w:space="0" w:color="000000"/>
            </w:tcBorders>
          </w:tcPr>
          <w:p w:rsidR="005812D7" w:rsidRPr="003B5994" w:rsidRDefault="005812D7" w:rsidP="008B1C33">
            <w:pPr>
              <w:rPr>
                <w:rFonts w:ascii="Calibri" w:hAnsi="Calibri" w:cs="Arial"/>
                <w:sz w:val="20"/>
              </w:rPr>
            </w:pPr>
          </w:p>
        </w:tc>
      </w:tr>
      <w:tr w:rsidR="005812D7" w:rsidRPr="003B5994" w:rsidTr="00304F09">
        <w:trPr>
          <w:trHeight w:hRule="exact" w:val="254"/>
        </w:trPr>
        <w:tc>
          <w:tcPr>
            <w:tcW w:w="1530" w:type="dxa"/>
            <w:vMerge/>
            <w:tcBorders>
              <w:top w:val="single" w:sz="6" w:space="0" w:color="000000"/>
              <w:left w:val="single" w:sz="6" w:space="0" w:color="000000"/>
              <w:right w:val="single" w:sz="6" w:space="0" w:color="000000"/>
            </w:tcBorders>
            <w:vAlign w:val="center"/>
          </w:tcPr>
          <w:p w:rsidR="005812D7" w:rsidRPr="003B5994" w:rsidRDefault="005812D7" w:rsidP="008B1C33">
            <w:pPr>
              <w:jc w:val="center"/>
              <w:rPr>
                <w:rFonts w:ascii="Calibri" w:hAnsi="Calibri" w:cs="Arial"/>
                <w:sz w:val="20"/>
              </w:rPr>
            </w:pPr>
          </w:p>
        </w:tc>
        <w:tc>
          <w:tcPr>
            <w:tcW w:w="900" w:type="dxa"/>
            <w:vMerge/>
            <w:tcBorders>
              <w:top w:val="single" w:sz="6" w:space="0" w:color="000000"/>
              <w:left w:val="single" w:sz="6" w:space="0" w:color="000000"/>
              <w:right w:val="single" w:sz="6" w:space="0" w:color="000000"/>
            </w:tcBorders>
          </w:tcPr>
          <w:p w:rsidR="005812D7" w:rsidRPr="003B5994" w:rsidRDefault="005812D7" w:rsidP="008B1C33">
            <w:pPr>
              <w:rPr>
                <w:rFonts w:ascii="Calibri" w:hAnsi="Calibri" w:cs="Arial"/>
                <w:sz w:val="20"/>
              </w:rPr>
            </w:pPr>
          </w:p>
        </w:tc>
        <w:tc>
          <w:tcPr>
            <w:tcW w:w="4230"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rsidR="005812D7" w:rsidRPr="003B5994" w:rsidRDefault="005812D7" w:rsidP="008B1C33">
            <w:pPr>
              <w:pStyle w:val="TableParagraph"/>
              <w:rPr>
                <w:rFonts w:eastAsia="Tahoma" w:cs="Arial"/>
                <w:sz w:val="20"/>
              </w:rPr>
            </w:pPr>
            <w:r w:rsidRPr="003B5994">
              <w:rPr>
                <w:rFonts w:cs="Arial"/>
                <w:b/>
                <w:sz w:val="20"/>
              </w:rPr>
              <w:t>Invasive Species Locations</w:t>
            </w:r>
            <w:r w:rsidRPr="003B5994">
              <w:rPr>
                <w:rFonts w:cs="Arial"/>
                <w:sz w:val="20"/>
              </w:rPr>
              <w:t>**</w:t>
            </w:r>
          </w:p>
        </w:tc>
        <w:tc>
          <w:tcPr>
            <w:tcW w:w="3240" w:type="dxa"/>
            <w:vMerge/>
            <w:tcBorders>
              <w:left w:val="single" w:sz="6" w:space="0" w:color="000000"/>
              <w:bottom w:val="single" w:sz="4" w:space="0" w:color="auto"/>
              <w:right w:val="single" w:sz="6" w:space="0" w:color="000000"/>
            </w:tcBorders>
          </w:tcPr>
          <w:p w:rsidR="005812D7" w:rsidRPr="003B5994" w:rsidRDefault="005812D7" w:rsidP="008B1C33">
            <w:pPr>
              <w:rPr>
                <w:rFonts w:ascii="Calibri" w:hAnsi="Calibri" w:cs="Arial"/>
                <w:sz w:val="20"/>
              </w:rPr>
            </w:pPr>
          </w:p>
        </w:tc>
      </w:tr>
      <w:tr w:rsidR="005812D7" w:rsidRPr="003B5994" w:rsidTr="00304F09">
        <w:trPr>
          <w:trHeight w:hRule="exact" w:val="254"/>
        </w:trPr>
        <w:tc>
          <w:tcPr>
            <w:tcW w:w="1530" w:type="dxa"/>
            <w:vMerge/>
            <w:tcBorders>
              <w:top w:val="single" w:sz="6" w:space="0" w:color="000000"/>
              <w:left w:val="single" w:sz="6" w:space="0" w:color="000000"/>
              <w:right w:val="single" w:sz="6" w:space="0" w:color="000000"/>
            </w:tcBorders>
            <w:vAlign w:val="center"/>
          </w:tcPr>
          <w:p w:rsidR="005812D7" w:rsidRPr="003B5994" w:rsidRDefault="005812D7" w:rsidP="008B1C33">
            <w:pPr>
              <w:jc w:val="center"/>
              <w:rPr>
                <w:rFonts w:ascii="Calibri" w:hAnsi="Calibri" w:cs="Arial"/>
                <w:sz w:val="20"/>
              </w:rPr>
            </w:pPr>
          </w:p>
        </w:tc>
        <w:tc>
          <w:tcPr>
            <w:tcW w:w="900" w:type="dxa"/>
            <w:vMerge/>
            <w:tcBorders>
              <w:top w:val="single" w:sz="6" w:space="0" w:color="000000"/>
              <w:left w:val="single" w:sz="6" w:space="0" w:color="000000"/>
              <w:right w:val="single" w:sz="6" w:space="0" w:color="000000"/>
            </w:tcBorders>
          </w:tcPr>
          <w:p w:rsidR="005812D7" w:rsidRPr="003B5994" w:rsidRDefault="005812D7" w:rsidP="008B1C33">
            <w:pPr>
              <w:rPr>
                <w:rFonts w:ascii="Calibri" w:hAnsi="Calibri" w:cs="Arial"/>
                <w:sz w:val="20"/>
              </w:rPr>
            </w:pPr>
          </w:p>
        </w:tc>
        <w:tc>
          <w:tcPr>
            <w:tcW w:w="4230"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rsidR="005812D7" w:rsidRPr="003B5994" w:rsidRDefault="005812D7" w:rsidP="008B1C33">
            <w:pPr>
              <w:pStyle w:val="TableParagraph"/>
              <w:rPr>
                <w:rFonts w:eastAsia="Tahoma" w:cs="Arial"/>
                <w:sz w:val="20"/>
              </w:rPr>
            </w:pPr>
            <w:proofErr w:type="spellStart"/>
            <w:r w:rsidRPr="003B5994">
              <w:rPr>
                <w:rFonts w:cs="Arial"/>
                <w:b/>
                <w:sz w:val="20"/>
              </w:rPr>
              <w:t>Brownfields</w:t>
            </w:r>
            <w:proofErr w:type="spellEnd"/>
            <w:r w:rsidRPr="003B5994">
              <w:rPr>
                <w:rFonts w:cs="Arial"/>
                <w:b/>
                <w:sz w:val="20"/>
              </w:rPr>
              <w:t xml:space="preserve"> Sites</w:t>
            </w:r>
            <w:r w:rsidRPr="003B5994">
              <w:rPr>
                <w:rFonts w:cs="Arial"/>
                <w:sz w:val="20"/>
              </w:rPr>
              <w:t>**</w:t>
            </w:r>
          </w:p>
        </w:tc>
        <w:tc>
          <w:tcPr>
            <w:tcW w:w="3240" w:type="dxa"/>
            <w:vMerge/>
            <w:tcBorders>
              <w:left w:val="single" w:sz="6" w:space="0" w:color="000000"/>
              <w:bottom w:val="single" w:sz="4" w:space="0" w:color="auto"/>
              <w:right w:val="single" w:sz="6" w:space="0" w:color="000000"/>
            </w:tcBorders>
          </w:tcPr>
          <w:p w:rsidR="005812D7" w:rsidRPr="003B5994" w:rsidRDefault="005812D7" w:rsidP="008B1C33">
            <w:pPr>
              <w:rPr>
                <w:rFonts w:ascii="Calibri" w:hAnsi="Calibri" w:cs="Arial"/>
                <w:sz w:val="20"/>
              </w:rPr>
            </w:pPr>
          </w:p>
        </w:tc>
      </w:tr>
      <w:tr w:rsidR="005812D7" w:rsidRPr="003B5994" w:rsidTr="00304F09">
        <w:trPr>
          <w:trHeight w:hRule="exact" w:val="254"/>
        </w:trPr>
        <w:tc>
          <w:tcPr>
            <w:tcW w:w="1530" w:type="dxa"/>
            <w:vMerge/>
            <w:tcBorders>
              <w:top w:val="single" w:sz="6" w:space="0" w:color="000000"/>
              <w:left w:val="single" w:sz="6" w:space="0" w:color="000000"/>
              <w:right w:val="single" w:sz="6" w:space="0" w:color="000000"/>
            </w:tcBorders>
            <w:shd w:val="clear" w:color="auto" w:fill="F0F0F0"/>
          </w:tcPr>
          <w:p w:rsidR="005812D7" w:rsidRPr="003B5994" w:rsidRDefault="005812D7" w:rsidP="008B1C33">
            <w:pPr>
              <w:rPr>
                <w:rFonts w:ascii="Calibri" w:hAnsi="Calibri" w:cs="Arial"/>
                <w:sz w:val="20"/>
              </w:rPr>
            </w:pPr>
          </w:p>
        </w:tc>
        <w:tc>
          <w:tcPr>
            <w:tcW w:w="900" w:type="dxa"/>
            <w:vMerge/>
            <w:tcBorders>
              <w:top w:val="single" w:sz="6" w:space="0" w:color="000000"/>
              <w:left w:val="single" w:sz="6" w:space="0" w:color="000000"/>
              <w:right w:val="single" w:sz="6" w:space="0" w:color="000000"/>
            </w:tcBorders>
            <w:shd w:val="clear" w:color="auto" w:fill="F0F0F0"/>
          </w:tcPr>
          <w:p w:rsidR="005812D7" w:rsidRPr="003B5994" w:rsidRDefault="005812D7" w:rsidP="008B1C33">
            <w:pPr>
              <w:rPr>
                <w:rFonts w:ascii="Calibri" w:hAnsi="Calibri" w:cs="Arial"/>
                <w:sz w:val="20"/>
              </w:rPr>
            </w:pPr>
          </w:p>
        </w:tc>
        <w:tc>
          <w:tcPr>
            <w:tcW w:w="4230"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rsidR="005812D7" w:rsidRPr="003B5994" w:rsidRDefault="005812D7" w:rsidP="008B1C33">
            <w:pPr>
              <w:pStyle w:val="TableParagraph"/>
              <w:rPr>
                <w:rFonts w:eastAsia="Tahoma" w:cs="Arial"/>
                <w:sz w:val="20"/>
              </w:rPr>
            </w:pPr>
            <w:r w:rsidRPr="003B5994">
              <w:rPr>
                <w:rFonts w:cs="Arial"/>
                <w:b/>
                <w:sz w:val="20"/>
              </w:rPr>
              <w:t>Historic Allotments</w:t>
            </w:r>
            <w:r w:rsidRPr="003B5994">
              <w:rPr>
                <w:rFonts w:cs="Arial"/>
                <w:sz w:val="20"/>
              </w:rPr>
              <w:t>**</w:t>
            </w:r>
          </w:p>
        </w:tc>
        <w:tc>
          <w:tcPr>
            <w:tcW w:w="3240" w:type="dxa"/>
            <w:vMerge/>
            <w:tcBorders>
              <w:left w:val="single" w:sz="6" w:space="0" w:color="000000"/>
              <w:bottom w:val="single" w:sz="4" w:space="0" w:color="auto"/>
              <w:right w:val="single" w:sz="6" w:space="0" w:color="000000"/>
            </w:tcBorders>
            <w:shd w:val="clear" w:color="auto" w:fill="F0F0F0"/>
          </w:tcPr>
          <w:p w:rsidR="005812D7" w:rsidRPr="003B5994" w:rsidRDefault="005812D7" w:rsidP="008B1C33">
            <w:pPr>
              <w:rPr>
                <w:rFonts w:ascii="Calibri" w:hAnsi="Calibri" w:cs="Arial"/>
                <w:sz w:val="20"/>
              </w:rPr>
            </w:pPr>
          </w:p>
        </w:tc>
      </w:tr>
      <w:tr w:rsidR="005812D7" w:rsidRPr="003B5994" w:rsidTr="00304F09">
        <w:trPr>
          <w:trHeight w:hRule="exact" w:val="475"/>
        </w:trPr>
        <w:tc>
          <w:tcPr>
            <w:tcW w:w="1530" w:type="dxa"/>
            <w:vMerge/>
            <w:tcBorders>
              <w:top w:val="single" w:sz="6" w:space="0" w:color="000000"/>
              <w:left w:val="single" w:sz="6" w:space="0" w:color="000000"/>
              <w:bottom w:val="single" w:sz="4" w:space="0" w:color="auto"/>
              <w:right w:val="single" w:sz="6" w:space="0" w:color="000000"/>
            </w:tcBorders>
            <w:shd w:val="clear" w:color="auto" w:fill="F0F0F0"/>
          </w:tcPr>
          <w:p w:rsidR="005812D7" w:rsidRPr="003B5994" w:rsidRDefault="005812D7" w:rsidP="008B1C33">
            <w:pPr>
              <w:rPr>
                <w:rFonts w:ascii="Calibri" w:hAnsi="Calibri" w:cs="Arial"/>
                <w:sz w:val="20"/>
              </w:rPr>
            </w:pPr>
          </w:p>
        </w:tc>
        <w:tc>
          <w:tcPr>
            <w:tcW w:w="900" w:type="dxa"/>
            <w:vMerge/>
            <w:tcBorders>
              <w:top w:val="single" w:sz="6" w:space="0" w:color="000000"/>
              <w:left w:val="single" w:sz="6" w:space="0" w:color="000000"/>
              <w:bottom w:val="single" w:sz="4" w:space="0" w:color="auto"/>
              <w:right w:val="single" w:sz="6" w:space="0" w:color="000000"/>
            </w:tcBorders>
            <w:shd w:val="clear" w:color="auto" w:fill="F0F0F0"/>
          </w:tcPr>
          <w:p w:rsidR="005812D7" w:rsidRPr="003B5994" w:rsidRDefault="005812D7" w:rsidP="008B1C33">
            <w:pPr>
              <w:rPr>
                <w:rFonts w:ascii="Calibri" w:hAnsi="Calibri" w:cs="Arial"/>
                <w:sz w:val="20"/>
              </w:rPr>
            </w:pPr>
          </w:p>
        </w:tc>
        <w:tc>
          <w:tcPr>
            <w:tcW w:w="4230" w:type="dxa"/>
            <w:tcBorders>
              <w:top w:val="single" w:sz="6" w:space="0" w:color="000000"/>
              <w:left w:val="single" w:sz="6" w:space="0" w:color="000000"/>
              <w:bottom w:val="single" w:sz="4" w:space="0" w:color="auto"/>
              <w:right w:val="single" w:sz="6" w:space="0" w:color="000000"/>
            </w:tcBorders>
            <w:shd w:val="clear" w:color="auto" w:fill="BFBFBF" w:themeFill="background1" w:themeFillShade="BF"/>
          </w:tcPr>
          <w:p w:rsidR="005812D7" w:rsidRPr="003B5994" w:rsidRDefault="005812D7" w:rsidP="008B1C33">
            <w:pPr>
              <w:pStyle w:val="TableParagraph"/>
              <w:rPr>
                <w:rFonts w:eastAsia="Tahoma" w:cs="Arial"/>
                <w:sz w:val="20"/>
              </w:rPr>
            </w:pPr>
            <w:r w:rsidRPr="003B5994">
              <w:rPr>
                <w:rFonts w:cs="Arial"/>
                <w:b/>
                <w:sz w:val="20"/>
              </w:rPr>
              <w:t>Archaeological Surveys</w:t>
            </w:r>
            <w:r w:rsidRPr="003B5994">
              <w:rPr>
                <w:rFonts w:cs="Arial"/>
                <w:sz w:val="20"/>
              </w:rPr>
              <w:t>**</w:t>
            </w:r>
          </w:p>
        </w:tc>
        <w:tc>
          <w:tcPr>
            <w:tcW w:w="3240" w:type="dxa"/>
            <w:vMerge/>
            <w:tcBorders>
              <w:left w:val="single" w:sz="6" w:space="0" w:color="000000"/>
              <w:bottom w:val="single" w:sz="4" w:space="0" w:color="auto"/>
              <w:right w:val="single" w:sz="6" w:space="0" w:color="000000"/>
            </w:tcBorders>
            <w:shd w:val="clear" w:color="auto" w:fill="F0F0F0"/>
          </w:tcPr>
          <w:p w:rsidR="005812D7" w:rsidRPr="003B5994" w:rsidRDefault="005812D7" w:rsidP="008B1C33">
            <w:pPr>
              <w:rPr>
                <w:rFonts w:ascii="Calibri" w:hAnsi="Calibri" w:cs="Arial"/>
                <w:sz w:val="20"/>
              </w:rPr>
            </w:pPr>
          </w:p>
        </w:tc>
      </w:tr>
    </w:tbl>
    <w:p w:rsidR="005812D7" w:rsidRPr="003B5994" w:rsidRDefault="005812D7" w:rsidP="005812D7">
      <w:pPr>
        <w:rPr>
          <w:rFonts w:ascii="Calibri" w:hAnsi="Calibri" w:cs="Arial"/>
        </w:rPr>
      </w:pPr>
    </w:p>
    <w:p w:rsidR="00686442" w:rsidRDefault="00686442">
      <w:pPr>
        <w:jc w:val="center"/>
        <w:rPr>
          <w:b/>
          <w:bCs/>
          <w:noProof/>
          <w:sz w:val="22"/>
          <w:u w:val="single"/>
        </w:rPr>
      </w:pPr>
    </w:p>
    <w:p w:rsidR="00686442" w:rsidRDefault="00686442">
      <w:pPr>
        <w:jc w:val="center"/>
        <w:rPr>
          <w:b/>
          <w:bCs/>
          <w:noProof/>
          <w:sz w:val="22"/>
          <w:u w:val="single"/>
        </w:rPr>
      </w:pPr>
    </w:p>
    <w:p w:rsidR="00686442" w:rsidRDefault="00686442">
      <w:pPr>
        <w:jc w:val="center"/>
        <w:rPr>
          <w:b/>
          <w:bCs/>
          <w:noProof/>
          <w:sz w:val="22"/>
          <w:u w:val="single"/>
        </w:rPr>
      </w:pPr>
    </w:p>
    <w:p w:rsidR="007977A4" w:rsidRDefault="007977A4">
      <w:pPr>
        <w:jc w:val="center"/>
        <w:rPr>
          <w:b/>
          <w:bCs/>
          <w:noProof/>
          <w:sz w:val="22"/>
          <w:u w:val="single"/>
        </w:rPr>
      </w:pPr>
      <w:r>
        <w:rPr>
          <w:b/>
          <w:bCs/>
          <w:noProof/>
          <w:sz w:val="22"/>
          <w:u w:val="single"/>
        </w:rPr>
        <w:lastRenderedPageBreak/>
        <w:t>EXHIBIT B</w:t>
      </w:r>
    </w:p>
    <w:p w:rsidR="007977A4" w:rsidRDefault="007977A4">
      <w:pPr>
        <w:jc w:val="center"/>
        <w:rPr>
          <w:b/>
          <w:bCs/>
          <w:noProof/>
          <w:sz w:val="22"/>
          <w:u w:val="single"/>
        </w:rPr>
      </w:pPr>
    </w:p>
    <w:p w:rsidR="007977A4" w:rsidRDefault="007977A4">
      <w:pPr>
        <w:jc w:val="center"/>
        <w:rPr>
          <w:b/>
          <w:bCs/>
          <w:sz w:val="22"/>
        </w:rPr>
      </w:pPr>
      <w:r>
        <w:rPr>
          <w:b/>
          <w:bCs/>
          <w:sz w:val="22"/>
        </w:rPr>
        <w:t>PAYMENT SCHEDULE</w:t>
      </w:r>
    </w:p>
    <w:p w:rsidR="007977A4" w:rsidRDefault="007977A4">
      <w:pPr>
        <w:jc w:val="center"/>
        <w:rPr>
          <w:b/>
          <w:bCs/>
          <w:sz w:val="22"/>
        </w:rPr>
      </w:pPr>
    </w:p>
    <w:p w:rsidR="005C3B7C" w:rsidRPr="0014003C" w:rsidRDefault="005C3B7C" w:rsidP="005C3B7C">
      <w:pPr>
        <w:rPr>
          <w:bCs/>
          <w:sz w:val="22"/>
        </w:rPr>
      </w:pPr>
      <w:r w:rsidRPr="0014003C">
        <w:rPr>
          <w:bCs/>
          <w:sz w:val="22"/>
        </w:rPr>
        <w:t xml:space="preserve">Following completion </w:t>
      </w:r>
      <w:r>
        <w:rPr>
          <w:bCs/>
          <w:sz w:val="22"/>
        </w:rPr>
        <w:t xml:space="preserve">and invoicing </w:t>
      </w:r>
      <w:r w:rsidRPr="0014003C">
        <w:rPr>
          <w:bCs/>
          <w:sz w:val="22"/>
        </w:rPr>
        <w:t xml:space="preserve">of each General Task Description in Table 1 by Contractor and approval by GIS Specialist, Kim H. </w:t>
      </w:r>
      <w:proofErr w:type="spellStart"/>
      <w:r w:rsidRPr="0014003C">
        <w:rPr>
          <w:bCs/>
          <w:sz w:val="22"/>
        </w:rPr>
        <w:t>Sundeen</w:t>
      </w:r>
      <w:proofErr w:type="spellEnd"/>
      <w:r w:rsidRPr="0014003C">
        <w:rPr>
          <w:bCs/>
          <w:sz w:val="22"/>
        </w:rPr>
        <w:t xml:space="preserve"> for the Bad River Band of the Lake Superior Chippewa Indians, payment for </w:t>
      </w:r>
      <w:r>
        <w:rPr>
          <w:bCs/>
          <w:sz w:val="22"/>
        </w:rPr>
        <w:t>t</w:t>
      </w:r>
      <w:r w:rsidRPr="0014003C">
        <w:rPr>
          <w:bCs/>
          <w:sz w:val="22"/>
        </w:rPr>
        <w:t>he listed “Item (A, B, C, D, E or F)” will be made</w:t>
      </w:r>
      <w:r>
        <w:rPr>
          <w:bCs/>
          <w:sz w:val="22"/>
        </w:rPr>
        <w:t xml:space="preserve"> from the “GIS Data Management” </w:t>
      </w:r>
      <w:r w:rsidR="00F4331C">
        <w:rPr>
          <w:bCs/>
          <w:sz w:val="22"/>
        </w:rPr>
        <w:t xml:space="preserve">General </w:t>
      </w:r>
      <w:r>
        <w:rPr>
          <w:bCs/>
          <w:sz w:val="22"/>
        </w:rPr>
        <w:t xml:space="preserve">Fund 100-1300-1338 (2014) </w:t>
      </w:r>
      <w:r w:rsidR="00F4331C">
        <w:rPr>
          <w:bCs/>
          <w:sz w:val="22"/>
        </w:rPr>
        <w:t xml:space="preserve">for $6,685.00 </w:t>
      </w:r>
      <w:r>
        <w:rPr>
          <w:bCs/>
          <w:sz w:val="22"/>
        </w:rPr>
        <w:t xml:space="preserve">and from the </w:t>
      </w:r>
      <w:r w:rsidR="00F4331C">
        <w:rPr>
          <w:bCs/>
          <w:sz w:val="22"/>
        </w:rPr>
        <w:t xml:space="preserve">GIS Data Management Fund </w:t>
      </w:r>
      <w:r>
        <w:rPr>
          <w:bCs/>
          <w:sz w:val="22"/>
        </w:rPr>
        <w:t xml:space="preserve">Activities Fund, 180-1800-1833 (no year code) for </w:t>
      </w:r>
      <w:r w:rsidR="00F4331C">
        <w:rPr>
          <w:bCs/>
          <w:sz w:val="22"/>
        </w:rPr>
        <w:t>the remaining balance of $257.93</w:t>
      </w:r>
      <w:r w:rsidRPr="0014003C">
        <w:rPr>
          <w:bCs/>
          <w:sz w:val="22"/>
        </w:rPr>
        <w:t xml:space="preserve">.  “Item B” </w:t>
      </w:r>
      <w:r>
        <w:rPr>
          <w:bCs/>
          <w:sz w:val="22"/>
        </w:rPr>
        <w:t>may</w:t>
      </w:r>
      <w:r w:rsidRPr="0014003C">
        <w:rPr>
          <w:bCs/>
          <w:sz w:val="22"/>
        </w:rPr>
        <w:t xml:space="preserve"> be paid </w:t>
      </w:r>
      <w:r>
        <w:rPr>
          <w:bCs/>
          <w:sz w:val="22"/>
        </w:rPr>
        <w:t>on a</w:t>
      </w:r>
      <w:r w:rsidRPr="0014003C">
        <w:rPr>
          <w:bCs/>
          <w:sz w:val="22"/>
        </w:rPr>
        <w:t xml:space="preserve"> partial </w:t>
      </w:r>
      <w:r>
        <w:rPr>
          <w:bCs/>
          <w:sz w:val="22"/>
        </w:rPr>
        <w:t xml:space="preserve">task basis </w:t>
      </w:r>
      <w:r w:rsidRPr="0014003C">
        <w:rPr>
          <w:bCs/>
          <w:sz w:val="22"/>
        </w:rPr>
        <w:t>and paid in full following the full completion of this item.</w:t>
      </w:r>
    </w:p>
    <w:sectPr w:rsidR="005C3B7C" w:rsidRPr="0014003C" w:rsidSect="001A342A">
      <w:footerReference w:type="default" r:id="rId7"/>
      <w:pgSz w:w="12240" w:h="15840"/>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86E" w:rsidRDefault="0006186E">
      <w:r>
        <w:separator/>
      </w:r>
    </w:p>
  </w:endnote>
  <w:endnote w:type="continuationSeparator" w:id="0">
    <w:p w:rsidR="0006186E" w:rsidRDefault="000618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939" w:rsidRDefault="000A5939">
    <w:pPr>
      <w:pStyle w:val="Footer"/>
      <w:rPr>
        <w:b/>
        <w:bCs/>
        <w:i/>
        <w:iCs/>
        <w:sz w:val="22"/>
      </w:rPr>
    </w:pPr>
  </w:p>
  <w:p w:rsidR="000A5939" w:rsidRDefault="000A5939">
    <w:pPr>
      <w:pStyle w:val="Footer"/>
      <w:rPr>
        <w:rStyle w:val="PageNumber"/>
        <w:sz w:val="22"/>
      </w:rPr>
    </w:pPr>
    <w:r>
      <w:rPr>
        <w:b/>
        <w:bCs/>
        <w:i/>
        <w:iCs/>
        <w:sz w:val="22"/>
      </w:rPr>
      <w:t xml:space="preserve">CONTRACT FOR GOODS AND/OR SERVICES - </w:t>
    </w:r>
    <w:r w:rsidR="00E77E0A">
      <w:rPr>
        <w:rStyle w:val="PageNumber"/>
        <w:sz w:val="22"/>
      </w:rPr>
      <w:fldChar w:fldCharType="begin"/>
    </w:r>
    <w:r>
      <w:rPr>
        <w:rStyle w:val="PageNumber"/>
        <w:sz w:val="22"/>
      </w:rPr>
      <w:instrText xml:space="preserve"> PAGE </w:instrText>
    </w:r>
    <w:r w:rsidR="00E77E0A">
      <w:rPr>
        <w:rStyle w:val="PageNumber"/>
        <w:sz w:val="22"/>
      </w:rPr>
      <w:fldChar w:fldCharType="separate"/>
    </w:r>
    <w:r w:rsidR="007F5F0B">
      <w:rPr>
        <w:rStyle w:val="PageNumber"/>
        <w:noProof/>
        <w:sz w:val="22"/>
      </w:rPr>
      <w:t>2</w:t>
    </w:r>
    <w:r w:rsidR="00E77E0A">
      <w:rPr>
        <w:rStyle w:val="PageNumber"/>
        <w:sz w:val="22"/>
      </w:rPr>
      <w:fldChar w:fldCharType="end"/>
    </w:r>
    <w:r>
      <w:rPr>
        <w:rStyle w:val="PageNumber"/>
        <w:sz w:val="22"/>
      </w:rPr>
      <w:t xml:space="preserve"> of </w:t>
    </w:r>
    <w:r w:rsidR="00E77E0A">
      <w:rPr>
        <w:rStyle w:val="PageNumber"/>
        <w:sz w:val="22"/>
      </w:rPr>
      <w:fldChar w:fldCharType="begin"/>
    </w:r>
    <w:r>
      <w:rPr>
        <w:rStyle w:val="PageNumber"/>
        <w:sz w:val="22"/>
      </w:rPr>
      <w:instrText xml:space="preserve"> NUMPAGES </w:instrText>
    </w:r>
    <w:r w:rsidR="00E77E0A">
      <w:rPr>
        <w:rStyle w:val="PageNumber"/>
        <w:sz w:val="22"/>
      </w:rPr>
      <w:fldChar w:fldCharType="separate"/>
    </w:r>
    <w:r w:rsidR="007F5F0B">
      <w:rPr>
        <w:rStyle w:val="PageNumber"/>
        <w:noProof/>
        <w:sz w:val="22"/>
      </w:rPr>
      <w:t>12</w:t>
    </w:r>
    <w:r w:rsidR="00E77E0A">
      <w:rPr>
        <w:rStyle w:val="PageNumber"/>
        <w:sz w:val="22"/>
      </w:rPr>
      <w:fldChar w:fldCharType="end"/>
    </w:r>
  </w:p>
  <w:p w:rsidR="000A5939" w:rsidRPr="009A2BA2" w:rsidRDefault="000A5939" w:rsidP="009A2BA2">
    <w:pPr>
      <w:pStyle w:val="Footer"/>
      <w:jc w:val="right"/>
      <w:rPr>
        <w:b/>
        <w:bCs/>
        <w:i/>
        <w:iCs/>
        <w:sz w:val="16"/>
        <w:szCs w:val="16"/>
      </w:rPr>
    </w:pPr>
    <w:r>
      <w:rPr>
        <w:rStyle w:val="PageNumber"/>
        <w:sz w:val="16"/>
        <w:szCs w:val="16"/>
      </w:rPr>
      <w:t>Contract – Goods and Services – Tribe.doc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86E" w:rsidRDefault="0006186E">
      <w:r>
        <w:separator/>
      </w:r>
    </w:p>
  </w:footnote>
  <w:footnote w:type="continuationSeparator" w:id="0">
    <w:p w:rsidR="0006186E" w:rsidRDefault="000618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D272F"/>
    <w:multiLevelType w:val="hybridMultilevel"/>
    <w:tmpl w:val="F1CA7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5B7D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F634C71"/>
    <w:multiLevelType w:val="hybridMultilevel"/>
    <w:tmpl w:val="BD8C50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BD526D"/>
    <w:multiLevelType w:val="hybridMultilevel"/>
    <w:tmpl w:val="A94A0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086388D"/>
    <w:multiLevelType w:val="hybridMultilevel"/>
    <w:tmpl w:val="91529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16657D"/>
    <w:multiLevelType w:val="hybridMultilevel"/>
    <w:tmpl w:val="523EA354"/>
    <w:lvl w:ilvl="0" w:tplc="5DDC37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F63D76"/>
    <w:multiLevelType w:val="hybridMultilevel"/>
    <w:tmpl w:val="F086D830"/>
    <w:lvl w:ilvl="0" w:tplc="AB102A08">
      <w:start w:val="1"/>
      <w:numFmt w:val="decimal"/>
      <w:lvlText w:val="%1."/>
      <w:lvlJc w:val="left"/>
      <w:pPr>
        <w:ind w:left="720" w:hanging="360"/>
      </w:pPr>
      <w:rPr>
        <w:rFonts w:hint="default"/>
        <w:w w:val="1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350CEC"/>
    <w:multiLevelType w:val="hybridMultilevel"/>
    <w:tmpl w:val="B58A210A"/>
    <w:lvl w:ilvl="0" w:tplc="04090001">
      <w:start w:val="1"/>
      <w:numFmt w:val="bullet"/>
      <w:lvlText w:val=""/>
      <w:lvlJc w:val="left"/>
      <w:pPr>
        <w:ind w:left="-516" w:hanging="360"/>
      </w:pPr>
      <w:rPr>
        <w:rFonts w:ascii="Symbol" w:hAnsi="Symbol" w:hint="default"/>
      </w:rPr>
    </w:lvl>
    <w:lvl w:ilvl="1" w:tplc="04090003">
      <w:start w:val="1"/>
      <w:numFmt w:val="bullet"/>
      <w:lvlText w:val="o"/>
      <w:lvlJc w:val="left"/>
      <w:pPr>
        <w:ind w:left="204" w:hanging="360"/>
      </w:pPr>
      <w:rPr>
        <w:rFonts w:ascii="Courier New" w:hAnsi="Courier New" w:cs="Courier New" w:hint="default"/>
      </w:rPr>
    </w:lvl>
    <w:lvl w:ilvl="2" w:tplc="04090005" w:tentative="1">
      <w:start w:val="1"/>
      <w:numFmt w:val="bullet"/>
      <w:lvlText w:val=""/>
      <w:lvlJc w:val="left"/>
      <w:pPr>
        <w:ind w:left="924" w:hanging="360"/>
      </w:pPr>
      <w:rPr>
        <w:rFonts w:ascii="Wingdings" w:hAnsi="Wingdings" w:hint="default"/>
      </w:rPr>
    </w:lvl>
    <w:lvl w:ilvl="3" w:tplc="04090001" w:tentative="1">
      <w:start w:val="1"/>
      <w:numFmt w:val="bullet"/>
      <w:lvlText w:val=""/>
      <w:lvlJc w:val="left"/>
      <w:pPr>
        <w:ind w:left="1644" w:hanging="360"/>
      </w:pPr>
      <w:rPr>
        <w:rFonts w:ascii="Symbol" w:hAnsi="Symbol" w:hint="default"/>
      </w:rPr>
    </w:lvl>
    <w:lvl w:ilvl="4" w:tplc="04090003" w:tentative="1">
      <w:start w:val="1"/>
      <w:numFmt w:val="bullet"/>
      <w:lvlText w:val="o"/>
      <w:lvlJc w:val="left"/>
      <w:pPr>
        <w:ind w:left="2364" w:hanging="360"/>
      </w:pPr>
      <w:rPr>
        <w:rFonts w:ascii="Courier New" w:hAnsi="Courier New" w:cs="Courier New" w:hint="default"/>
      </w:rPr>
    </w:lvl>
    <w:lvl w:ilvl="5" w:tplc="04090005" w:tentative="1">
      <w:start w:val="1"/>
      <w:numFmt w:val="bullet"/>
      <w:lvlText w:val=""/>
      <w:lvlJc w:val="left"/>
      <w:pPr>
        <w:ind w:left="3084" w:hanging="360"/>
      </w:pPr>
      <w:rPr>
        <w:rFonts w:ascii="Wingdings" w:hAnsi="Wingdings" w:hint="default"/>
      </w:rPr>
    </w:lvl>
    <w:lvl w:ilvl="6" w:tplc="04090001" w:tentative="1">
      <w:start w:val="1"/>
      <w:numFmt w:val="bullet"/>
      <w:lvlText w:val=""/>
      <w:lvlJc w:val="left"/>
      <w:pPr>
        <w:ind w:left="3804" w:hanging="360"/>
      </w:pPr>
      <w:rPr>
        <w:rFonts w:ascii="Symbol" w:hAnsi="Symbol" w:hint="default"/>
      </w:rPr>
    </w:lvl>
    <w:lvl w:ilvl="7" w:tplc="04090003" w:tentative="1">
      <w:start w:val="1"/>
      <w:numFmt w:val="bullet"/>
      <w:lvlText w:val="o"/>
      <w:lvlJc w:val="left"/>
      <w:pPr>
        <w:ind w:left="4524" w:hanging="360"/>
      </w:pPr>
      <w:rPr>
        <w:rFonts w:ascii="Courier New" w:hAnsi="Courier New" w:cs="Courier New" w:hint="default"/>
      </w:rPr>
    </w:lvl>
    <w:lvl w:ilvl="8" w:tplc="04090005" w:tentative="1">
      <w:start w:val="1"/>
      <w:numFmt w:val="bullet"/>
      <w:lvlText w:val=""/>
      <w:lvlJc w:val="left"/>
      <w:pPr>
        <w:ind w:left="5244" w:hanging="360"/>
      </w:pPr>
      <w:rPr>
        <w:rFonts w:ascii="Wingdings" w:hAnsi="Wingdings" w:hint="default"/>
      </w:rPr>
    </w:lvl>
  </w:abstractNum>
  <w:abstractNum w:abstractNumId="8">
    <w:nsid w:val="77ED0690"/>
    <w:multiLevelType w:val="multilevel"/>
    <w:tmpl w:val="D04A54C2"/>
    <w:lvl w:ilvl="0">
      <w:start w:val="10"/>
      <w:numFmt w:val="decimal"/>
      <w:lvlText w:val="%1"/>
      <w:lvlJc w:val="left"/>
      <w:pPr>
        <w:tabs>
          <w:tab w:val="num" w:pos="555"/>
        </w:tabs>
        <w:ind w:left="555" w:hanging="555"/>
      </w:pPr>
      <w:rPr>
        <w:rFonts w:hint="default"/>
      </w:rPr>
    </w:lvl>
    <w:lvl w:ilvl="1">
      <w:start w:val="2"/>
      <w:numFmt w:val="decimal"/>
      <w:lvlText w:val="%1.%2"/>
      <w:lvlJc w:val="left"/>
      <w:pPr>
        <w:tabs>
          <w:tab w:val="num" w:pos="1275"/>
        </w:tabs>
        <w:ind w:left="1275" w:hanging="55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nsid w:val="78AA6905"/>
    <w:multiLevelType w:val="multilevel"/>
    <w:tmpl w:val="4986E990"/>
    <w:lvl w:ilvl="0">
      <w:start w:val="10"/>
      <w:numFmt w:val="decimal"/>
      <w:lvlText w:val="%1"/>
      <w:lvlJc w:val="left"/>
      <w:pPr>
        <w:tabs>
          <w:tab w:val="num" w:pos="555"/>
        </w:tabs>
        <w:ind w:left="555" w:hanging="555"/>
      </w:pPr>
      <w:rPr>
        <w:rFonts w:hint="default"/>
      </w:rPr>
    </w:lvl>
    <w:lvl w:ilvl="1">
      <w:start w:val="4"/>
      <w:numFmt w:val="decimal"/>
      <w:lvlText w:val="%1.%2"/>
      <w:lvlJc w:val="left"/>
      <w:pPr>
        <w:tabs>
          <w:tab w:val="num" w:pos="1275"/>
        </w:tabs>
        <w:ind w:left="1275" w:hanging="55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1"/>
  </w:num>
  <w:num w:numId="2">
    <w:abstractNumId w:val="8"/>
  </w:num>
  <w:num w:numId="3">
    <w:abstractNumId w:val="9"/>
  </w:num>
  <w:num w:numId="4">
    <w:abstractNumId w:val="7"/>
  </w:num>
  <w:num w:numId="5">
    <w:abstractNumId w:val="3"/>
  </w:num>
  <w:num w:numId="6">
    <w:abstractNumId w:val="0"/>
  </w:num>
  <w:num w:numId="7">
    <w:abstractNumId w:val="4"/>
  </w:num>
  <w:num w:numId="8">
    <w:abstractNumId w:val="6"/>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stylePaneFormatFilter w:val="3F01"/>
  <w:defaultTabStop w:val="720"/>
  <w:noPunctuationKerning/>
  <w:characterSpacingControl w:val="doNotCompress"/>
  <w:hdrShapeDefaults>
    <o:shapedefaults v:ext="edit" spidmax="16386"/>
  </w:hdrShapeDefaults>
  <w:footnotePr>
    <w:footnote w:id="-1"/>
    <w:footnote w:id="0"/>
  </w:footnotePr>
  <w:endnotePr>
    <w:endnote w:id="-1"/>
    <w:endnote w:id="0"/>
  </w:endnotePr>
  <w:compat/>
  <w:rsids>
    <w:rsidRoot w:val="007830A8"/>
    <w:rsid w:val="00006247"/>
    <w:rsid w:val="00055FD2"/>
    <w:rsid w:val="0006186E"/>
    <w:rsid w:val="00095A2C"/>
    <w:rsid w:val="000A5939"/>
    <w:rsid w:val="000C55EE"/>
    <w:rsid w:val="000E0224"/>
    <w:rsid w:val="0014003C"/>
    <w:rsid w:val="001A342A"/>
    <w:rsid w:val="001A7746"/>
    <w:rsid w:val="001B732E"/>
    <w:rsid w:val="001E156F"/>
    <w:rsid w:val="001E6A3B"/>
    <w:rsid w:val="00264C54"/>
    <w:rsid w:val="00272DDE"/>
    <w:rsid w:val="00284B23"/>
    <w:rsid w:val="00285BD6"/>
    <w:rsid w:val="002D4D25"/>
    <w:rsid w:val="00304F09"/>
    <w:rsid w:val="00355FD9"/>
    <w:rsid w:val="003B112E"/>
    <w:rsid w:val="003B5994"/>
    <w:rsid w:val="00431031"/>
    <w:rsid w:val="0046355F"/>
    <w:rsid w:val="00472FFE"/>
    <w:rsid w:val="004E6A33"/>
    <w:rsid w:val="004F7178"/>
    <w:rsid w:val="004F71ED"/>
    <w:rsid w:val="004F73F7"/>
    <w:rsid w:val="00522792"/>
    <w:rsid w:val="00525A5A"/>
    <w:rsid w:val="00530CA7"/>
    <w:rsid w:val="005561B9"/>
    <w:rsid w:val="005812D7"/>
    <w:rsid w:val="005A270E"/>
    <w:rsid w:val="005C05B8"/>
    <w:rsid w:val="005C3B7C"/>
    <w:rsid w:val="006679E4"/>
    <w:rsid w:val="00686442"/>
    <w:rsid w:val="006D69A7"/>
    <w:rsid w:val="006E4E94"/>
    <w:rsid w:val="00742DF8"/>
    <w:rsid w:val="00745395"/>
    <w:rsid w:val="007830A8"/>
    <w:rsid w:val="007977A4"/>
    <w:rsid w:val="007F352F"/>
    <w:rsid w:val="007F5F0B"/>
    <w:rsid w:val="008328D1"/>
    <w:rsid w:val="0084428E"/>
    <w:rsid w:val="00887A7C"/>
    <w:rsid w:val="008E107F"/>
    <w:rsid w:val="00941C97"/>
    <w:rsid w:val="009A2BA2"/>
    <w:rsid w:val="009D5F90"/>
    <w:rsid w:val="00A64435"/>
    <w:rsid w:val="00A67C70"/>
    <w:rsid w:val="00AB53D6"/>
    <w:rsid w:val="00AC79AA"/>
    <w:rsid w:val="00B06A19"/>
    <w:rsid w:val="00B6404C"/>
    <w:rsid w:val="00B94C85"/>
    <w:rsid w:val="00C22A9E"/>
    <w:rsid w:val="00C66B26"/>
    <w:rsid w:val="00C66D5A"/>
    <w:rsid w:val="00C74A58"/>
    <w:rsid w:val="00C774A5"/>
    <w:rsid w:val="00CE0716"/>
    <w:rsid w:val="00D2450C"/>
    <w:rsid w:val="00D318DD"/>
    <w:rsid w:val="00D614F3"/>
    <w:rsid w:val="00D85414"/>
    <w:rsid w:val="00DB237C"/>
    <w:rsid w:val="00DF5B7B"/>
    <w:rsid w:val="00E23797"/>
    <w:rsid w:val="00E454F7"/>
    <w:rsid w:val="00E77E0A"/>
    <w:rsid w:val="00E853D1"/>
    <w:rsid w:val="00E93AB8"/>
    <w:rsid w:val="00E93B7A"/>
    <w:rsid w:val="00E94517"/>
    <w:rsid w:val="00EB163C"/>
    <w:rsid w:val="00EE6AD2"/>
    <w:rsid w:val="00EF0D1C"/>
    <w:rsid w:val="00F060BF"/>
    <w:rsid w:val="00F4331C"/>
    <w:rsid w:val="00F433A3"/>
    <w:rsid w:val="00F532F2"/>
    <w:rsid w:val="00FA781F"/>
    <w:rsid w:val="00FB5290"/>
    <w:rsid w:val="00FB7C5C"/>
    <w:rsid w:val="00FD5EDA"/>
    <w:rsid w:val="00FE01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martTagType w:namespaceuri="urn:schemas-microsoft-com:office:smarttags" w:name="PersonNam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342A"/>
    <w:rPr>
      <w:sz w:val="24"/>
      <w:szCs w:val="24"/>
    </w:rPr>
  </w:style>
  <w:style w:type="paragraph" w:styleId="Heading1">
    <w:name w:val="heading 1"/>
    <w:basedOn w:val="Normal"/>
    <w:next w:val="Normal"/>
    <w:qFormat/>
    <w:rsid w:val="001A342A"/>
    <w:pPr>
      <w:keepNext/>
      <w:jc w:val="center"/>
      <w:outlineLvl w:val="0"/>
    </w:pPr>
    <w:rPr>
      <w:b/>
      <w:bCs/>
      <w:noProo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A342A"/>
    <w:pPr>
      <w:tabs>
        <w:tab w:val="center" w:pos="4320"/>
        <w:tab w:val="right" w:pos="8640"/>
      </w:tabs>
    </w:pPr>
  </w:style>
  <w:style w:type="paragraph" w:styleId="Footer">
    <w:name w:val="footer"/>
    <w:basedOn w:val="Normal"/>
    <w:rsid w:val="001A342A"/>
    <w:pPr>
      <w:tabs>
        <w:tab w:val="center" w:pos="4320"/>
        <w:tab w:val="right" w:pos="8640"/>
      </w:tabs>
    </w:pPr>
  </w:style>
  <w:style w:type="character" w:styleId="PageNumber">
    <w:name w:val="page number"/>
    <w:basedOn w:val="DefaultParagraphFont"/>
    <w:rsid w:val="001A342A"/>
  </w:style>
  <w:style w:type="paragraph" w:styleId="Title">
    <w:name w:val="Title"/>
    <w:basedOn w:val="Normal"/>
    <w:qFormat/>
    <w:rsid w:val="001A342A"/>
    <w:pPr>
      <w:jc w:val="center"/>
    </w:pPr>
    <w:rPr>
      <w:b/>
      <w:bCs/>
      <w:i/>
      <w:iCs/>
    </w:rPr>
  </w:style>
  <w:style w:type="paragraph" w:styleId="BodyText">
    <w:name w:val="Body Text"/>
    <w:basedOn w:val="Normal"/>
    <w:rsid w:val="001A342A"/>
    <w:rPr>
      <w:sz w:val="22"/>
    </w:rPr>
  </w:style>
  <w:style w:type="paragraph" w:customStyle="1" w:styleId="TableParagraph">
    <w:name w:val="Table Paragraph"/>
    <w:basedOn w:val="Normal"/>
    <w:uiPriority w:val="1"/>
    <w:qFormat/>
    <w:rsid w:val="005812D7"/>
    <w:pPr>
      <w:widowControl w:val="0"/>
    </w:pPr>
    <w:rPr>
      <w:rFonts w:ascii="Calibri" w:eastAsiaTheme="minorHAnsi" w:hAnsi="Calibri" w:cstheme="minorBidi"/>
      <w:sz w:val="22"/>
      <w:szCs w:val="22"/>
    </w:rPr>
  </w:style>
  <w:style w:type="table" w:styleId="TableGrid">
    <w:name w:val="Table Grid"/>
    <w:basedOn w:val="TableNormal"/>
    <w:uiPriority w:val="59"/>
    <w:rsid w:val="005812D7"/>
    <w:pPr>
      <w:widowControl w:val="0"/>
    </w:pPr>
    <w:rPr>
      <w:rFonts w:ascii="Calibri" w:eastAsiaTheme="minorHAnsi" w:hAnsi="Calibr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5C3B7C"/>
    <w:rPr>
      <w:sz w:val="16"/>
      <w:szCs w:val="16"/>
    </w:rPr>
  </w:style>
  <w:style w:type="paragraph" w:styleId="CommentText">
    <w:name w:val="annotation text"/>
    <w:basedOn w:val="Normal"/>
    <w:link w:val="CommentTextChar"/>
    <w:rsid w:val="005C3B7C"/>
    <w:rPr>
      <w:sz w:val="20"/>
      <w:szCs w:val="20"/>
    </w:rPr>
  </w:style>
  <w:style w:type="character" w:customStyle="1" w:styleId="CommentTextChar">
    <w:name w:val="Comment Text Char"/>
    <w:basedOn w:val="DefaultParagraphFont"/>
    <w:link w:val="CommentText"/>
    <w:rsid w:val="005C3B7C"/>
  </w:style>
  <w:style w:type="paragraph" w:styleId="BalloonText">
    <w:name w:val="Balloon Text"/>
    <w:basedOn w:val="Normal"/>
    <w:link w:val="BalloonTextChar"/>
    <w:rsid w:val="005C3B7C"/>
    <w:rPr>
      <w:rFonts w:ascii="Tahoma" w:hAnsi="Tahoma" w:cs="Tahoma"/>
      <w:sz w:val="16"/>
      <w:szCs w:val="16"/>
    </w:rPr>
  </w:style>
  <w:style w:type="character" w:customStyle="1" w:styleId="BalloonTextChar">
    <w:name w:val="Balloon Text Char"/>
    <w:basedOn w:val="DefaultParagraphFont"/>
    <w:link w:val="BalloonText"/>
    <w:rsid w:val="005C3B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4662</Words>
  <Characters>26574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CONSULTING CONTRACT</vt:lpstr>
    </vt:vector>
  </TitlesOfParts>
  <Company>SQUAXIN ISLAND TRIBE</Company>
  <LinksUpToDate>false</LinksUpToDate>
  <CharactersWithSpaces>31174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CONTRACT</dc:title>
  <dc:creator>KELLY</dc:creator>
  <cp:lastModifiedBy>Kim</cp:lastModifiedBy>
  <cp:revision>2</cp:revision>
  <cp:lastPrinted>2010-09-09T13:34:00Z</cp:lastPrinted>
  <dcterms:created xsi:type="dcterms:W3CDTF">2014-09-14T20:43:00Z</dcterms:created>
  <dcterms:modified xsi:type="dcterms:W3CDTF">2014-09-14T20:43:00Z</dcterms:modified>
</cp:coreProperties>
</file>