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8F87" w14:textId="775FF898" w:rsidR="00153B5A" w:rsidRPr="00EA6231" w:rsidRDefault="00153B5A" w:rsidP="00153B5A">
      <w:pPr>
        <w:jc w:val="center"/>
        <w:rPr>
          <w:rFonts w:ascii="바탕체" w:eastAsia="바탕체" w:hAnsi="바탕체"/>
          <w:b/>
          <w:bCs/>
          <w:sz w:val="36"/>
          <w:szCs w:val="36"/>
        </w:rPr>
      </w:pPr>
      <w:r w:rsidRPr="00EA6231">
        <w:rPr>
          <w:rFonts w:ascii="바탕체" w:eastAsia="바탕체" w:hAnsi="바탕체"/>
          <w:b/>
          <w:bCs/>
          <w:sz w:val="36"/>
          <w:szCs w:val="36"/>
        </w:rPr>
        <w:t>Financial Machine Learning</w:t>
      </w:r>
    </w:p>
    <w:p w14:paraId="2F9F4E65" w14:textId="58FE68C1" w:rsidR="00B21A72" w:rsidRDefault="00153B5A" w:rsidP="00153B5A">
      <w:pPr>
        <w:jc w:val="center"/>
        <w:rPr>
          <w:rFonts w:ascii="바탕체" w:eastAsia="바탕체" w:hAnsi="바탕체"/>
          <w:b/>
          <w:bCs/>
          <w:sz w:val="36"/>
          <w:szCs w:val="36"/>
        </w:rPr>
      </w:pPr>
      <w:r w:rsidRPr="00EA6231">
        <w:rPr>
          <w:rFonts w:ascii="바탕체" w:eastAsia="바탕체" w:hAnsi="바탕체"/>
          <w:b/>
          <w:bCs/>
          <w:sz w:val="36"/>
          <w:szCs w:val="36"/>
        </w:rPr>
        <w:t>Projects 2 Hybrid Volatility Models</w:t>
      </w:r>
    </w:p>
    <w:p w14:paraId="380C3788" w14:textId="3633F1E7" w:rsidR="00EA6231" w:rsidRPr="008B410F" w:rsidRDefault="008B410F" w:rsidP="00153B5A">
      <w:pPr>
        <w:jc w:val="center"/>
        <w:rPr>
          <w:rFonts w:ascii="바탕체" w:eastAsia="바탕체" w:hAnsi="바탕체"/>
          <w:sz w:val="24"/>
        </w:rPr>
      </w:pPr>
      <w:r w:rsidRPr="008B410F">
        <w:rPr>
          <w:rFonts w:ascii="바탕체" w:eastAsia="바탕체" w:hAnsi="바탕체" w:hint="eastAsia"/>
          <w:sz w:val="24"/>
        </w:rPr>
        <w:t xml:space="preserve">20225085 </w:t>
      </w:r>
      <w:proofErr w:type="spellStart"/>
      <w:r w:rsidRPr="008B410F">
        <w:rPr>
          <w:rFonts w:ascii="바탕체" w:eastAsia="바탕체" w:hAnsi="바탕체" w:hint="eastAsia"/>
          <w:sz w:val="24"/>
        </w:rPr>
        <w:t>김수린</w:t>
      </w:r>
      <w:proofErr w:type="spellEnd"/>
    </w:p>
    <w:sdt>
      <w:sdtPr>
        <w:rPr>
          <w:rFonts w:asciiTheme="minorEastAsia" w:eastAsiaTheme="minorEastAsia" w:hAnsiTheme="minorHAnsi" w:cstheme="minorBidi"/>
          <w:color w:val="auto"/>
          <w:kern w:val="2"/>
          <w:sz w:val="22"/>
          <w:szCs w:val="24"/>
          <w:lang w:val="ko-KR"/>
          <w14:ligatures w14:val="standardContextual"/>
        </w:rPr>
        <w:id w:val="852309816"/>
        <w:docPartObj>
          <w:docPartGallery w:val="Table of Contents"/>
          <w:docPartUnique/>
        </w:docPartObj>
      </w:sdtPr>
      <w:sdtEndPr>
        <w:rPr>
          <w:b/>
          <w:bCs/>
        </w:rPr>
      </w:sdtEndPr>
      <w:sdtContent>
        <w:p w14:paraId="15A3D8EB" w14:textId="39B65103" w:rsidR="00DE3FB5" w:rsidRPr="00DE3FB5" w:rsidRDefault="00DE3FB5">
          <w:pPr>
            <w:pStyle w:val="TOC"/>
            <w:rPr>
              <w:rFonts w:ascii="바탕체" w:eastAsia="바탕체" w:hAnsi="바탕체"/>
            </w:rPr>
          </w:pPr>
          <w:r w:rsidRPr="00DE3FB5">
            <w:rPr>
              <w:rFonts w:ascii="바탕체" w:eastAsia="바탕체" w:hAnsi="바탕체" w:hint="eastAsia"/>
              <w:lang w:val="ko-KR"/>
            </w:rPr>
            <w:t>목차</w:t>
          </w:r>
        </w:p>
        <w:p w14:paraId="2BD11363" w14:textId="013AF51B" w:rsidR="00DE3FB5" w:rsidRPr="00DE3FB5" w:rsidRDefault="00DE3FB5">
          <w:pPr>
            <w:pStyle w:val="10"/>
            <w:tabs>
              <w:tab w:val="left" w:pos="440"/>
              <w:tab w:val="right" w:leader="dot" w:pos="9016"/>
            </w:tabs>
            <w:rPr>
              <w:rFonts w:ascii="바탕체" w:eastAsia="바탕체" w:hAnsi="바탕체"/>
              <w:noProof/>
            </w:rPr>
          </w:pPr>
          <w:r w:rsidRPr="00DE3FB5">
            <w:rPr>
              <w:rFonts w:ascii="바탕체" w:eastAsia="바탕체" w:hAnsi="바탕체"/>
            </w:rPr>
            <w:fldChar w:fldCharType="begin"/>
          </w:r>
          <w:r w:rsidRPr="00DE3FB5">
            <w:rPr>
              <w:rFonts w:ascii="바탕체" w:eastAsia="바탕체" w:hAnsi="바탕체"/>
            </w:rPr>
            <w:instrText xml:space="preserve"> TOC \o "1-3" \h \z \u </w:instrText>
          </w:r>
          <w:r w:rsidRPr="00DE3FB5">
            <w:rPr>
              <w:rFonts w:ascii="바탕체" w:eastAsia="바탕체" w:hAnsi="바탕체"/>
            </w:rPr>
            <w:fldChar w:fldCharType="separate"/>
          </w:r>
          <w:hyperlink w:anchor="_Toc226991441" w:history="1">
            <w:r w:rsidRPr="00DE3FB5">
              <w:rPr>
                <w:rStyle w:val="ab"/>
                <w:rFonts w:ascii="바탕체" w:eastAsia="바탕체" w:hAnsi="바탕체"/>
                <w:noProof/>
              </w:rPr>
              <w:t>1.</w:t>
            </w:r>
            <w:r w:rsidRPr="00DE3FB5">
              <w:rPr>
                <w:rFonts w:ascii="바탕체" w:eastAsia="바탕체" w:hAnsi="바탕체"/>
                <w:noProof/>
              </w:rPr>
              <w:tab/>
            </w:r>
            <w:r w:rsidRPr="00DE3FB5">
              <w:rPr>
                <w:rStyle w:val="ab"/>
                <w:rFonts w:ascii="바탕체" w:eastAsia="바탕체" w:hAnsi="바탕체"/>
                <w:noProof/>
              </w:rPr>
              <w:t>서론</w:t>
            </w:r>
            <w:r w:rsidRPr="00DE3FB5">
              <w:rPr>
                <w:rFonts w:ascii="바탕체" w:eastAsia="바탕체" w:hAnsi="바탕체"/>
                <w:noProof/>
                <w:webHidden/>
              </w:rPr>
              <w:tab/>
            </w:r>
            <w:r w:rsidRPr="00DE3FB5">
              <w:rPr>
                <w:rFonts w:ascii="바탕체" w:eastAsia="바탕체" w:hAnsi="바탕체"/>
                <w:noProof/>
                <w:webHidden/>
              </w:rPr>
              <w:fldChar w:fldCharType="begin"/>
            </w:r>
            <w:r w:rsidRPr="00DE3FB5">
              <w:rPr>
                <w:rFonts w:ascii="바탕체" w:eastAsia="바탕체" w:hAnsi="바탕체"/>
                <w:noProof/>
                <w:webHidden/>
              </w:rPr>
              <w:instrText xml:space="preserve"> PAGEREF _Toc226991441 \h </w:instrText>
            </w:r>
            <w:r w:rsidRPr="00DE3FB5">
              <w:rPr>
                <w:rFonts w:ascii="바탕체" w:eastAsia="바탕체" w:hAnsi="바탕체"/>
                <w:noProof/>
                <w:webHidden/>
              </w:rPr>
            </w:r>
            <w:r w:rsidRPr="00DE3FB5">
              <w:rPr>
                <w:rFonts w:ascii="바탕체" w:eastAsia="바탕체" w:hAnsi="바탕체"/>
                <w:noProof/>
                <w:webHidden/>
              </w:rPr>
              <w:fldChar w:fldCharType="separate"/>
            </w:r>
            <w:r w:rsidR="00D17981">
              <w:rPr>
                <w:rFonts w:ascii="바탕체" w:eastAsia="바탕체" w:hAnsi="바탕체"/>
                <w:noProof/>
                <w:webHidden/>
              </w:rPr>
              <w:t>1</w:t>
            </w:r>
            <w:r w:rsidRPr="00DE3FB5">
              <w:rPr>
                <w:rFonts w:ascii="바탕체" w:eastAsia="바탕체" w:hAnsi="바탕체"/>
                <w:noProof/>
                <w:webHidden/>
              </w:rPr>
              <w:fldChar w:fldCharType="end"/>
            </w:r>
          </w:hyperlink>
        </w:p>
        <w:p w14:paraId="0EE193CF" w14:textId="4F1FB81D" w:rsidR="00DE3FB5" w:rsidRPr="00DE3FB5" w:rsidRDefault="00DE3FB5">
          <w:pPr>
            <w:pStyle w:val="10"/>
            <w:tabs>
              <w:tab w:val="left" w:pos="440"/>
              <w:tab w:val="right" w:leader="dot" w:pos="9016"/>
            </w:tabs>
            <w:rPr>
              <w:rFonts w:ascii="바탕체" w:eastAsia="바탕체" w:hAnsi="바탕체"/>
              <w:noProof/>
            </w:rPr>
          </w:pPr>
          <w:hyperlink w:anchor="_Toc226991442" w:history="1">
            <w:r w:rsidRPr="00DE3FB5">
              <w:rPr>
                <w:rStyle w:val="ab"/>
                <w:rFonts w:ascii="바탕체" w:eastAsia="바탕체" w:hAnsi="바탕체"/>
                <w:noProof/>
              </w:rPr>
              <w:t>2.</w:t>
            </w:r>
            <w:r w:rsidRPr="00DE3FB5">
              <w:rPr>
                <w:rFonts w:ascii="바탕체" w:eastAsia="바탕체" w:hAnsi="바탕체"/>
                <w:noProof/>
              </w:rPr>
              <w:tab/>
            </w:r>
            <w:r w:rsidRPr="00DE3FB5">
              <w:rPr>
                <w:rStyle w:val="ab"/>
                <w:rFonts w:ascii="바탕체" w:eastAsia="바탕체" w:hAnsi="바탕체"/>
                <w:noProof/>
              </w:rPr>
              <w:t>Project 1: 단일 자산 하이브리드 모델(Hybrid Model)</w:t>
            </w:r>
            <w:r w:rsidRPr="00DE3FB5">
              <w:rPr>
                <w:rFonts w:ascii="바탕체" w:eastAsia="바탕체" w:hAnsi="바탕체"/>
                <w:noProof/>
                <w:webHidden/>
              </w:rPr>
              <w:tab/>
            </w:r>
            <w:r w:rsidRPr="00DE3FB5">
              <w:rPr>
                <w:rFonts w:ascii="바탕체" w:eastAsia="바탕체" w:hAnsi="바탕체"/>
                <w:noProof/>
                <w:webHidden/>
              </w:rPr>
              <w:fldChar w:fldCharType="begin"/>
            </w:r>
            <w:r w:rsidRPr="00DE3FB5">
              <w:rPr>
                <w:rFonts w:ascii="바탕체" w:eastAsia="바탕체" w:hAnsi="바탕체"/>
                <w:noProof/>
                <w:webHidden/>
              </w:rPr>
              <w:instrText xml:space="preserve"> PAGEREF _Toc226991442 \h </w:instrText>
            </w:r>
            <w:r w:rsidRPr="00DE3FB5">
              <w:rPr>
                <w:rFonts w:ascii="바탕체" w:eastAsia="바탕체" w:hAnsi="바탕체"/>
                <w:noProof/>
                <w:webHidden/>
              </w:rPr>
            </w:r>
            <w:r w:rsidRPr="00DE3FB5">
              <w:rPr>
                <w:rFonts w:ascii="바탕체" w:eastAsia="바탕체" w:hAnsi="바탕체"/>
                <w:noProof/>
                <w:webHidden/>
              </w:rPr>
              <w:fldChar w:fldCharType="separate"/>
            </w:r>
            <w:r w:rsidR="00D17981">
              <w:rPr>
                <w:rFonts w:ascii="바탕체" w:eastAsia="바탕체" w:hAnsi="바탕체"/>
                <w:noProof/>
                <w:webHidden/>
              </w:rPr>
              <w:t>1</w:t>
            </w:r>
            <w:r w:rsidRPr="00DE3FB5">
              <w:rPr>
                <w:rFonts w:ascii="바탕체" w:eastAsia="바탕체" w:hAnsi="바탕체"/>
                <w:noProof/>
                <w:webHidden/>
              </w:rPr>
              <w:fldChar w:fldCharType="end"/>
            </w:r>
          </w:hyperlink>
        </w:p>
        <w:p w14:paraId="7EF033AD" w14:textId="5800118A" w:rsidR="00DE3FB5" w:rsidRPr="00DE3FB5" w:rsidRDefault="00DE3FB5">
          <w:pPr>
            <w:pStyle w:val="10"/>
            <w:tabs>
              <w:tab w:val="left" w:pos="440"/>
              <w:tab w:val="right" w:leader="dot" w:pos="9016"/>
            </w:tabs>
            <w:rPr>
              <w:rFonts w:ascii="바탕체" w:eastAsia="바탕체" w:hAnsi="바탕체"/>
              <w:noProof/>
            </w:rPr>
          </w:pPr>
          <w:hyperlink w:anchor="_Toc226991443" w:history="1">
            <w:r w:rsidRPr="00DE3FB5">
              <w:rPr>
                <w:rStyle w:val="ab"/>
                <w:rFonts w:ascii="바탕체" w:eastAsia="바탕체" w:hAnsi="바탕체"/>
                <w:noProof/>
              </w:rPr>
              <w:t>3.</w:t>
            </w:r>
            <w:r w:rsidRPr="00DE3FB5">
              <w:rPr>
                <w:rFonts w:ascii="바탕체" w:eastAsia="바탕체" w:hAnsi="바탕체"/>
                <w:noProof/>
              </w:rPr>
              <w:tab/>
            </w:r>
            <w:r w:rsidRPr="00DE3FB5">
              <w:rPr>
                <w:rStyle w:val="ab"/>
                <w:rFonts w:ascii="바탕체" w:eastAsia="바탕체" w:hAnsi="바탕체"/>
                <w:noProof/>
              </w:rPr>
              <w:t>Project 2: 다변량 하이브리드 모델(Hybrid Model)</w:t>
            </w:r>
            <w:r w:rsidRPr="00DE3FB5">
              <w:rPr>
                <w:rFonts w:ascii="바탕체" w:eastAsia="바탕체" w:hAnsi="바탕체"/>
                <w:noProof/>
                <w:webHidden/>
              </w:rPr>
              <w:tab/>
            </w:r>
            <w:r w:rsidRPr="00DE3FB5">
              <w:rPr>
                <w:rFonts w:ascii="바탕체" w:eastAsia="바탕체" w:hAnsi="바탕체"/>
                <w:noProof/>
                <w:webHidden/>
              </w:rPr>
              <w:fldChar w:fldCharType="begin"/>
            </w:r>
            <w:r w:rsidRPr="00DE3FB5">
              <w:rPr>
                <w:rFonts w:ascii="바탕체" w:eastAsia="바탕체" w:hAnsi="바탕체"/>
                <w:noProof/>
                <w:webHidden/>
              </w:rPr>
              <w:instrText xml:space="preserve"> PAGEREF _Toc226991443 \h </w:instrText>
            </w:r>
            <w:r w:rsidRPr="00DE3FB5">
              <w:rPr>
                <w:rFonts w:ascii="바탕체" w:eastAsia="바탕체" w:hAnsi="바탕체"/>
                <w:noProof/>
                <w:webHidden/>
              </w:rPr>
            </w:r>
            <w:r w:rsidRPr="00DE3FB5">
              <w:rPr>
                <w:rFonts w:ascii="바탕체" w:eastAsia="바탕체" w:hAnsi="바탕체"/>
                <w:noProof/>
                <w:webHidden/>
              </w:rPr>
              <w:fldChar w:fldCharType="separate"/>
            </w:r>
            <w:r w:rsidR="00D17981">
              <w:rPr>
                <w:rFonts w:ascii="바탕체" w:eastAsia="바탕체" w:hAnsi="바탕체"/>
                <w:noProof/>
                <w:webHidden/>
              </w:rPr>
              <w:t>19</w:t>
            </w:r>
            <w:r w:rsidRPr="00DE3FB5">
              <w:rPr>
                <w:rFonts w:ascii="바탕체" w:eastAsia="바탕체" w:hAnsi="바탕체"/>
                <w:noProof/>
                <w:webHidden/>
              </w:rPr>
              <w:fldChar w:fldCharType="end"/>
            </w:r>
          </w:hyperlink>
        </w:p>
        <w:p w14:paraId="5FFB7EFD" w14:textId="3161225D" w:rsidR="00DE3FB5" w:rsidRPr="00DE3FB5" w:rsidRDefault="00DE3FB5">
          <w:pPr>
            <w:pStyle w:val="10"/>
            <w:tabs>
              <w:tab w:val="left" w:pos="440"/>
              <w:tab w:val="right" w:leader="dot" w:pos="9016"/>
            </w:tabs>
            <w:rPr>
              <w:rFonts w:ascii="바탕체" w:eastAsia="바탕체" w:hAnsi="바탕체"/>
              <w:noProof/>
            </w:rPr>
          </w:pPr>
          <w:hyperlink w:anchor="_Toc226991444" w:history="1">
            <w:r w:rsidRPr="00DE3FB5">
              <w:rPr>
                <w:rStyle w:val="ab"/>
                <w:rFonts w:ascii="바탕체" w:eastAsia="바탕체" w:hAnsi="바탕체"/>
                <w:noProof/>
              </w:rPr>
              <w:t>4.</w:t>
            </w:r>
            <w:r w:rsidRPr="00DE3FB5">
              <w:rPr>
                <w:rFonts w:ascii="바탕체" w:eastAsia="바탕체" w:hAnsi="바탕체"/>
                <w:noProof/>
              </w:rPr>
              <w:tab/>
            </w:r>
            <w:r w:rsidRPr="00DE3FB5">
              <w:rPr>
                <w:rStyle w:val="ab"/>
                <w:rFonts w:ascii="바탕체" w:eastAsia="바탕체" w:hAnsi="바탕체"/>
                <w:noProof/>
              </w:rPr>
              <w:t>결론</w:t>
            </w:r>
            <w:r w:rsidRPr="00DE3FB5">
              <w:rPr>
                <w:rFonts w:ascii="바탕체" w:eastAsia="바탕체" w:hAnsi="바탕체"/>
                <w:noProof/>
                <w:webHidden/>
              </w:rPr>
              <w:tab/>
            </w:r>
            <w:r w:rsidRPr="00DE3FB5">
              <w:rPr>
                <w:rFonts w:ascii="바탕체" w:eastAsia="바탕체" w:hAnsi="바탕체"/>
                <w:noProof/>
                <w:webHidden/>
              </w:rPr>
              <w:fldChar w:fldCharType="begin"/>
            </w:r>
            <w:r w:rsidRPr="00DE3FB5">
              <w:rPr>
                <w:rFonts w:ascii="바탕체" w:eastAsia="바탕체" w:hAnsi="바탕체"/>
                <w:noProof/>
                <w:webHidden/>
              </w:rPr>
              <w:instrText xml:space="preserve"> PAGEREF _Toc226991444 \h </w:instrText>
            </w:r>
            <w:r w:rsidRPr="00DE3FB5">
              <w:rPr>
                <w:rFonts w:ascii="바탕체" w:eastAsia="바탕체" w:hAnsi="바탕체"/>
                <w:noProof/>
                <w:webHidden/>
              </w:rPr>
            </w:r>
            <w:r w:rsidRPr="00DE3FB5">
              <w:rPr>
                <w:rFonts w:ascii="바탕체" w:eastAsia="바탕체" w:hAnsi="바탕체"/>
                <w:noProof/>
                <w:webHidden/>
              </w:rPr>
              <w:fldChar w:fldCharType="separate"/>
            </w:r>
            <w:r w:rsidR="00D17981">
              <w:rPr>
                <w:rFonts w:ascii="바탕체" w:eastAsia="바탕체" w:hAnsi="바탕체"/>
                <w:noProof/>
                <w:webHidden/>
              </w:rPr>
              <w:t>32</w:t>
            </w:r>
            <w:r w:rsidRPr="00DE3FB5">
              <w:rPr>
                <w:rFonts w:ascii="바탕체" w:eastAsia="바탕체" w:hAnsi="바탕체"/>
                <w:noProof/>
                <w:webHidden/>
              </w:rPr>
              <w:fldChar w:fldCharType="end"/>
            </w:r>
          </w:hyperlink>
        </w:p>
        <w:p w14:paraId="49C57BDF" w14:textId="73790464" w:rsidR="00DE3FB5" w:rsidRDefault="00DE3FB5">
          <w:r w:rsidRPr="00DE3FB5">
            <w:rPr>
              <w:rFonts w:ascii="바탕체" w:eastAsia="바탕체" w:hAnsi="바탕체"/>
              <w:b/>
              <w:bCs/>
              <w:lang w:val="ko-KR"/>
            </w:rPr>
            <w:fldChar w:fldCharType="end"/>
          </w:r>
        </w:p>
      </w:sdtContent>
    </w:sdt>
    <w:p w14:paraId="7E2FAE5E" w14:textId="77777777" w:rsidR="00AE7A4B" w:rsidRDefault="00AE7A4B" w:rsidP="00441361"/>
    <w:p w14:paraId="49E35815" w14:textId="1F8CAA5F" w:rsidR="002F54A5" w:rsidRPr="009E0440" w:rsidRDefault="0090739D" w:rsidP="002F54A5">
      <w:pPr>
        <w:pStyle w:val="1"/>
        <w:numPr>
          <w:ilvl w:val="0"/>
          <w:numId w:val="17"/>
        </w:numPr>
        <w:rPr>
          <w:rFonts w:ascii="바탕체" w:eastAsia="바탕체" w:hAnsi="바탕체"/>
          <w:b/>
          <w:bCs/>
          <w:sz w:val="28"/>
          <w:szCs w:val="28"/>
        </w:rPr>
      </w:pPr>
      <w:bookmarkStart w:id="0" w:name="_Toc226783075"/>
      <w:bookmarkStart w:id="1" w:name="_Toc226991441"/>
      <w:r w:rsidRPr="009E0440">
        <w:rPr>
          <w:rFonts w:ascii="바탕체" w:eastAsia="바탕체" w:hAnsi="바탕체" w:hint="eastAsia"/>
          <w:b/>
          <w:bCs/>
          <w:sz w:val="28"/>
          <w:szCs w:val="28"/>
        </w:rPr>
        <w:t>서론</w:t>
      </w:r>
      <w:bookmarkEnd w:id="0"/>
      <w:bookmarkEnd w:id="1"/>
    </w:p>
    <w:p w14:paraId="3C258E76" w14:textId="5945836E" w:rsidR="0038531F" w:rsidRDefault="00731C90" w:rsidP="00B36555">
      <w:pPr>
        <w:widowControl/>
        <w:wordWrap/>
        <w:autoSpaceDE/>
        <w:autoSpaceDN/>
        <w:spacing w:after="0"/>
        <w:rPr>
          <w:rFonts w:ascii="바탕체" w:eastAsia="바탕체" w:hAnsi="바탕체" w:cs="굴림"/>
          <w:kern w:val="0"/>
          <w:szCs w:val="22"/>
          <w14:ligatures w14:val="none"/>
        </w:rPr>
      </w:pPr>
      <w:r w:rsidRPr="00B36555">
        <w:rPr>
          <w:rFonts w:ascii="바탕체" w:eastAsia="바탕체" w:hAnsi="바탕체" w:cs="Arial"/>
          <w:kern w:val="0"/>
          <w:szCs w:val="22"/>
          <w14:ligatures w14:val="none"/>
        </w:rPr>
        <w:t>본 보고서는 한국 금융시장의 주요 자산 데이터를 활용하여 수익률의 시계열적 특성과 변동성을 정밀하게 분석하는 데 목적이 있습니다. 분석 대상은 KOSPI 지수와 삼성전자, SK하이닉스, 현대자동차, NAVER이며, 2015년부터 2025년까지의 일별 로그 수익률 데이터를 사용합니다. 프로젝트의 첫 번째 단계에서는 AR(2)-GARCH 계열 모형을 통해 개별 자산의 평균 및 변동성 구조를 추정하고 최적의 예측 모델을 도출합니다. 이어지는 두 번째 단계에서는 VAR(2)-DCC-GARCH 모형을 적용하여 자산 간 평균 spillover 효과와 동적 상관관계를 심층적으로 분석합니다. 특히 시장 충격 발생 시 자산 간 상관관계의 변화 양상을 파악하고, 동일 산업군 내 주식들의 연관성을 고찰하고자 합니다. 결론적으로 본 보고서는 금융 머신러닝 기법을 통해 다변량 자산의 리스크 관리와 시장 구조 이해를 위한 학술적 시사점을 제공합니다</w:t>
      </w:r>
    </w:p>
    <w:p w14:paraId="3EC2B0B2" w14:textId="77777777" w:rsidR="00B36555" w:rsidRPr="00B36555" w:rsidRDefault="00B36555" w:rsidP="00B36555">
      <w:pPr>
        <w:widowControl/>
        <w:wordWrap/>
        <w:autoSpaceDE/>
        <w:autoSpaceDN/>
        <w:spacing w:after="0"/>
        <w:rPr>
          <w:rFonts w:ascii="바탕체" w:eastAsia="바탕체" w:hAnsi="바탕체" w:cs="굴림"/>
          <w:kern w:val="0"/>
          <w:szCs w:val="22"/>
          <w14:ligatures w14:val="none"/>
        </w:rPr>
      </w:pPr>
    </w:p>
    <w:p w14:paraId="7D044C99" w14:textId="77777777" w:rsidR="008760ED" w:rsidRPr="009E0440" w:rsidRDefault="007661CB" w:rsidP="008760ED">
      <w:pPr>
        <w:pStyle w:val="1"/>
        <w:numPr>
          <w:ilvl w:val="0"/>
          <w:numId w:val="17"/>
        </w:numPr>
        <w:rPr>
          <w:rFonts w:ascii="바탕체" w:eastAsia="바탕체" w:hAnsi="바탕체"/>
          <w:b/>
          <w:bCs/>
          <w:sz w:val="28"/>
          <w:szCs w:val="28"/>
        </w:rPr>
      </w:pPr>
      <w:bookmarkStart w:id="2" w:name="_Toc226783076"/>
      <w:bookmarkStart w:id="3" w:name="_Toc226991442"/>
      <w:r w:rsidRPr="009E0440">
        <w:rPr>
          <w:rFonts w:ascii="바탕체" w:eastAsia="바탕체" w:hAnsi="바탕체" w:hint="eastAsia"/>
          <w:b/>
          <w:bCs/>
          <w:sz w:val="28"/>
          <w:szCs w:val="28"/>
        </w:rPr>
        <w:t>Project 1: 단일 자산</w:t>
      </w:r>
      <w:r w:rsidR="00741214" w:rsidRPr="009E0440">
        <w:rPr>
          <w:rFonts w:ascii="바탕체" w:eastAsia="바탕체" w:hAnsi="바탕체" w:hint="eastAsia"/>
          <w:b/>
          <w:bCs/>
          <w:sz w:val="28"/>
          <w:szCs w:val="28"/>
        </w:rPr>
        <w:t xml:space="preserve"> </w:t>
      </w:r>
      <w:r w:rsidRPr="009E0440">
        <w:rPr>
          <w:rFonts w:ascii="바탕체" w:eastAsia="바탕체" w:hAnsi="바탕체" w:hint="eastAsia"/>
          <w:b/>
          <w:bCs/>
          <w:sz w:val="28"/>
          <w:szCs w:val="28"/>
        </w:rPr>
        <w:t>하이브리드 모델</w:t>
      </w:r>
      <w:r w:rsidR="0090739D" w:rsidRPr="009E0440">
        <w:rPr>
          <w:rFonts w:ascii="바탕체" w:eastAsia="바탕체" w:hAnsi="바탕체" w:hint="eastAsia"/>
          <w:b/>
          <w:bCs/>
          <w:sz w:val="28"/>
          <w:szCs w:val="28"/>
        </w:rPr>
        <w:t>(Hybrid Model)</w:t>
      </w:r>
      <w:bookmarkEnd w:id="2"/>
      <w:bookmarkEnd w:id="3"/>
    </w:p>
    <w:p w14:paraId="01418715" w14:textId="77777777" w:rsidR="0036791D" w:rsidRPr="0036791D" w:rsidRDefault="0036791D" w:rsidP="0036791D"/>
    <w:p w14:paraId="1E4C7D71" w14:textId="49F87140" w:rsidR="009B29AF" w:rsidRPr="00321A6B" w:rsidRDefault="008760ED" w:rsidP="00321A6B">
      <w:pPr>
        <w:pStyle w:val="a6"/>
        <w:numPr>
          <w:ilvl w:val="0"/>
          <w:numId w:val="43"/>
        </w:numPr>
        <w:rPr>
          <w:rFonts w:ascii="바탕체" w:eastAsia="바탕체" w:hAnsi="바탕체"/>
          <w:b/>
          <w:bCs/>
          <w:u w:val="single"/>
        </w:rPr>
      </w:pPr>
      <w:r w:rsidRPr="00321A6B">
        <w:rPr>
          <w:rFonts w:ascii="바탕체" w:eastAsia="바탕체" w:hAnsi="바탕체" w:hint="eastAsia"/>
          <w:b/>
          <w:bCs/>
          <w:u w:val="single"/>
        </w:rPr>
        <w:t>Step 1: 데이터 불러오기</w:t>
      </w:r>
    </w:p>
    <w:p w14:paraId="3579821C" w14:textId="3AE92C12" w:rsidR="008760ED" w:rsidRPr="00321A6B" w:rsidRDefault="008760ED" w:rsidP="00641FC6">
      <w:pPr>
        <w:rPr>
          <w:rFonts w:ascii="바탕체" w:eastAsia="바탕체" w:hAnsi="바탕체"/>
        </w:rPr>
      </w:pPr>
      <w:r w:rsidRPr="00321A6B">
        <w:rPr>
          <w:rFonts w:ascii="바탕체" w:eastAsia="바탕체" w:hAnsi="바탕체"/>
        </w:rPr>
        <w:t>KOSPI Index</w:t>
      </w:r>
      <w:r w:rsidRPr="00321A6B">
        <w:rPr>
          <w:rFonts w:ascii="바탕체" w:eastAsia="바탕체" w:hAnsi="바탕체" w:hint="eastAsia"/>
        </w:rPr>
        <w:t xml:space="preserve">, </w:t>
      </w:r>
      <w:r w:rsidRPr="00321A6B">
        <w:rPr>
          <w:rFonts w:ascii="바탕체" w:eastAsia="바탕체" w:hAnsi="바탕체"/>
        </w:rPr>
        <w:t>Samsung Electronics</w:t>
      </w:r>
      <w:r w:rsidRPr="00321A6B">
        <w:rPr>
          <w:rFonts w:ascii="바탕체" w:eastAsia="바탕체" w:hAnsi="바탕체" w:hint="eastAsia"/>
        </w:rPr>
        <w:t xml:space="preserve">, </w:t>
      </w:r>
      <w:r w:rsidRPr="00321A6B">
        <w:rPr>
          <w:rFonts w:ascii="바탕체" w:eastAsia="바탕체" w:hAnsi="바탕체"/>
        </w:rPr>
        <w:t>SK Hynix</w:t>
      </w:r>
      <w:r w:rsidRPr="00321A6B">
        <w:rPr>
          <w:rFonts w:ascii="바탕체" w:eastAsia="바탕체" w:hAnsi="바탕체" w:hint="eastAsia"/>
        </w:rPr>
        <w:t xml:space="preserve">, </w:t>
      </w:r>
      <w:r w:rsidRPr="00321A6B">
        <w:rPr>
          <w:rFonts w:ascii="바탕체" w:eastAsia="바탕체" w:hAnsi="바탕체"/>
        </w:rPr>
        <w:t>Hyundai Motor</w:t>
      </w:r>
      <w:r w:rsidRPr="00321A6B">
        <w:rPr>
          <w:rFonts w:ascii="바탕체" w:eastAsia="바탕체" w:hAnsi="바탕체" w:hint="eastAsia"/>
        </w:rPr>
        <w:t xml:space="preserve">, </w:t>
      </w:r>
      <w:r w:rsidRPr="00321A6B">
        <w:rPr>
          <w:rFonts w:ascii="바탕체" w:eastAsia="바탕체" w:hAnsi="바탕체"/>
        </w:rPr>
        <w:t>NAVER</w:t>
      </w:r>
      <w:r w:rsidRPr="00321A6B">
        <w:rPr>
          <w:rFonts w:ascii="바탕체" w:eastAsia="바탕체" w:hAnsi="바탕체" w:hint="eastAsia"/>
        </w:rPr>
        <w:t>의 일별 데이터를 가져오기 위해 colab내의</w:t>
      </w:r>
      <w:r w:rsidRPr="00321A6B">
        <w:rPr>
          <w:rFonts w:ascii="바탕체" w:eastAsia="바탕체" w:hAnsi="바탕체"/>
        </w:rPr>
        <w:t xml:space="preserve"> </w:t>
      </w:r>
      <w:r w:rsidRPr="00321A6B">
        <w:rPr>
          <w:rFonts w:ascii="바탕체" w:eastAsia="바탕체" w:hAnsi="바탕체" w:hint="eastAsia"/>
        </w:rPr>
        <w:t>yfinance를 이용하였습니다. 수익률 왜곡을 방지하기 위해 배당, 액면분할, 증자 등 기업의 자본변동을 반영한 수정주가를 적용하였고 표본기간은 2015-01-01부터 2025-12-31으로 과제 안내와 똑같이 적용하였습니다.</w:t>
      </w:r>
    </w:p>
    <w:p w14:paraId="4E9B8907" w14:textId="77777777" w:rsidR="00C0579F" w:rsidRPr="00321A6B" w:rsidRDefault="00C0579F" w:rsidP="00C0579F">
      <w:pPr>
        <w:rPr>
          <w:rFonts w:ascii="바탕체" w:eastAsia="바탕체" w:hAnsi="바탕체"/>
        </w:rPr>
      </w:pPr>
    </w:p>
    <w:p w14:paraId="11814F88" w14:textId="3B016590" w:rsidR="008760ED" w:rsidRPr="00321A6B" w:rsidRDefault="008760ED" w:rsidP="00321A6B">
      <w:pPr>
        <w:pStyle w:val="a6"/>
        <w:numPr>
          <w:ilvl w:val="0"/>
          <w:numId w:val="43"/>
        </w:numPr>
        <w:rPr>
          <w:rFonts w:ascii="바탕체" w:eastAsia="바탕체" w:hAnsi="바탕체"/>
          <w:b/>
          <w:bCs/>
          <w:u w:val="single"/>
        </w:rPr>
      </w:pPr>
      <w:r w:rsidRPr="00321A6B">
        <w:rPr>
          <w:rFonts w:ascii="바탕체" w:eastAsia="바탕체" w:hAnsi="바탕체" w:hint="eastAsia"/>
          <w:b/>
          <w:bCs/>
          <w:noProof/>
          <w:u w:val="single"/>
        </w:rPr>
        <w:lastRenderedPageBreak/>
        <w:drawing>
          <wp:anchor distT="0" distB="0" distL="114300" distR="114300" simplePos="0" relativeHeight="251659264" behindDoc="0" locked="0" layoutInCell="1" allowOverlap="1" wp14:anchorId="41B48402" wp14:editId="45392AE6">
            <wp:simplePos x="0" y="0"/>
            <wp:positionH relativeFrom="margin">
              <wp:align>center</wp:align>
            </wp:positionH>
            <wp:positionV relativeFrom="paragraph">
              <wp:posOffset>353373</wp:posOffset>
            </wp:positionV>
            <wp:extent cx="1793875" cy="585470"/>
            <wp:effectExtent l="0" t="0" r="0" b="5080"/>
            <wp:wrapTopAndBottom/>
            <wp:docPr id="15554566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1793" name="그림 74161793"/>
                    <pic:cNvPicPr/>
                  </pic:nvPicPr>
                  <pic:blipFill rotWithShape="1">
                    <a:blip r:embed="rId8">
                      <a:extLst>
                        <a:ext uri="{28A0092B-C50C-407E-A947-70E740481C1C}">
                          <a14:useLocalDpi xmlns:a14="http://schemas.microsoft.com/office/drawing/2010/main" val="0"/>
                        </a:ext>
                      </a:extLst>
                    </a:blip>
                    <a:srcRect l="6200"/>
                    <a:stretch>
                      <a:fillRect/>
                    </a:stretch>
                  </pic:blipFill>
                  <pic:spPr bwMode="auto">
                    <a:xfrm>
                      <a:off x="0" y="0"/>
                      <a:ext cx="1793875" cy="585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21A6B">
        <w:rPr>
          <w:rFonts w:ascii="바탕체" w:eastAsia="바탕체" w:hAnsi="바탕체" w:hint="eastAsia"/>
          <w:b/>
          <w:bCs/>
          <w:u w:val="single"/>
        </w:rPr>
        <w:t>Step 2: 로그수익률 계산</w:t>
      </w:r>
    </w:p>
    <w:p w14:paraId="28D4C257" w14:textId="77777777" w:rsidR="008760ED" w:rsidRPr="00321A6B" w:rsidRDefault="008760ED" w:rsidP="00321A6B">
      <w:pPr>
        <w:rPr>
          <w:rFonts w:ascii="바탕체" w:eastAsia="바탕체" w:hAnsi="바탕체"/>
        </w:rPr>
      </w:pPr>
      <w:r w:rsidRPr="00321A6B">
        <w:rPr>
          <w:rFonts w:ascii="바탕체" w:eastAsia="바탕체" w:hAnsi="바탕체" w:hint="eastAsia"/>
        </w:rPr>
        <w:t>다음과 같은 공식을 이용하여 로그수익률을 계산</w:t>
      </w:r>
      <w:r w:rsidRPr="00321A6B">
        <w:rPr>
          <w:rFonts w:ascii="바탕체" w:eastAsia="바탕체" w:hAnsi="바탕체"/>
        </w:rPr>
        <w:t>하였습니다</w:t>
      </w:r>
      <w:r w:rsidRPr="00321A6B">
        <w:rPr>
          <w:rFonts w:ascii="바탕체" w:eastAsia="바탕체" w:hAnsi="바탕체" w:hint="eastAsia"/>
        </w:rPr>
        <w:t xml:space="preserve">. 여기에서 Pt는 시점 t의 종가를 의미하고 rt는 시점 t의 일별 로그수익률을 의미합니다. 결측치 같은 경우, </w:t>
      </w:r>
      <w:r w:rsidRPr="00321A6B">
        <w:rPr>
          <w:rFonts w:ascii="바탕체" w:eastAsia="바탕체" w:hAnsi="바탕체"/>
        </w:rPr>
        <w:t>분석의 연속성을 위해 이 결측치가 포함된 첫 번째 행 전체를 제거하는 방식을 택</w:t>
      </w:r>
      <w:r w:rsidRPr="00321A6B">
        <w:rPr>
          <w:rFonts w:ascii="바탕체" w:eastAsia="바탕체" w:hAnsi="바탕체" w:hint="eastAsia"/>
        </w:rPr>
        <w:t xml:space="preserve">하였습니다. </w:t>
      </w:r>
    </w:p>
    <w:p w14:paraId="05304459" w14:textId="77777777" w:rsidR="008760ED" w:rsidRPr="00321A6B" w:rsidRDefault="008760ED" w:rsidP="00321A6B">
      <w:pPr>
        <w:rPr>
          <w:rFonts w:ascii="바탕체" w:eastAsia="바탕체" w:hAnsi="바탕체"/>
        </w:rPr>
      </w:pPr>
    </w:p>
    <w:p w14:paraId="27BABB69" w14:textId="2AD730C2" w:rsidR="008760ED" w:rsidRPr="00321A6B" w:rsidRDefault="008760ED" w:rsidP="00321A6B">
      <w:pPr>
        <w:pStyle w:val="a6"/>
        <w:numPr>
          <w:ilvl w:val="0"/>
          <w:numId w:val="43"/>
        </w:numPr>
        <w:rPr>
          <w:rFonts w:ascii="바탕체" w:eastAsia="바탕체" w:hAnsi="바탕체"/>
          <w:b/>
          <w:bCs/>
          <w:u w:val="single"/>
        </w:rPr>
      </w:pPr>
      <w:r w:rsidRPr="00321A6B">
        <w:rPr>
          <w:rFonts w:ascii="바탕체" w:eastAsia="바탕체" w:hAnsi="바탕체" w:hint="eastAsia"/>
          <w:b/>
          <w:bCs/>
          <w:u w:val="single"/>
        </w:rPr>
        <w:t>Step 3: 가격 시계열, 수익률 시계열, 제곱수익률 시계열 그래프</w:t>
      </w:r>
    </w:p>
    <w:p w14:paraId="53E611E7" w14:textId="77777777" w:rsidR="004415AD" w:rsidRPr="00321A6B" w:rsidRDefault="004415AD" w:rsidP="00321A6B">
      <w:pPr>
        <w:rPr>
          <w:rFonts w:ascii="바탕체" w:eastAsia="바탕체" w:hAnsi="바탕체"/>
        </w:rPr>
      </w:pPr>
    </w:p>
    <w:p w14:paraId="06635AD1" w14:textId="31B6FBC9" w:rsidR="00FE1A24" w:rsidRPr="00321A6B" w:rsidRDefault="00FE1A24" w:rsidP="00321A6B">
      <w:pPr>
        <w:rPr>
          <w:rFonts w:ascii="바탕체" w:eastAsia="바탕체" w:hAnsi="바탕체"/>
          <w:u w:val="single"/>
        </w:rPr>
      </w:pPr>
      <w:r w:rsidRPr="00321A6B">
        <w:rPr>
          <w:rFonts w:ascii="바탕체" w:eastAsia="바탕체" w:hAnsi="바탕체"/>
          <w:u w:val="single"/>
        </w:rPr>
        <w:t>가격 시계열 (Adjusted Close)</w:t>
      </w:r>
    </w:p>
    <w:p w14:paraId="2C9FB515" w14:textId="77777777" w:rsidR="00FE1A24" w:rsidRPr="00321A6B" w:rsidRDefault="00FE1A24" w:rsidP="00321A6B">
      <w:pPr>
        <w:rPr>
          <w:rFonts w:ascii="바탕체" w:eastAsia="바탕체" w:hAnsi="바탕체"/>
        </w:rPr>
      </w:pPr>
      <w:r w:rsidRPr="00321A6B">
        <w:rPr>
          <w:rFonts w:ascii="바탕체" w:eastAsia="바탕체" w:hAnsi="바탕체"/>
          <w:b/>
          <w:bCs/>
        </w:rPr>
        <w:t>정보</w:t>
      </w:r>
      <w:r w:rsidRPr="00321A6B">
        <w:rPr>
          <w:rFonts w:ascii="바탕체" w:eastAsia="바탕체" w:hAnsi="바탕체"/>
        </w:rPr>
        <w:t xml:space="preserve">: 자산의 장기적인 방향성을 보여줍니다. </w:t>
      </w:r>
    </w:p>
    <w:p w14:paraId="05F2A01A" w14:textId="630FB448" w:rsidR="00FE1A24" w:rsidRPr="00321A6B" w:rsidRDefault="00FE1A24" w:rsidP="00321A6B">
      <w:pPr>
        <w:rPr>
          <w:rFonts w:ascii="바탕체" w:eastAsia="바탕체" w:hAnsi="바탕체"/>
        </w:rPr>
      </w:pPr>
      <w:r w:rsidRPr="00321A6B">
        <w:rPr>
          <w:rFonts w:ascii="바탕체" w:eastAsia="바탕체" w:hAnsi="바탕체"/>
          <w:b/>
          <w:bCs/>
        </w:rPr>
        <w:t>특징</w:t>
      </w:r>
      <w:r w:rsidRPr="00321A6B">
        <w:rPr>
          <w:rFonts w:ascii="바탕체" w:eastAsia="바탕체" w:hAnsi="바탕체"/>
        </w:rPr>
        <w:t>: 전반적으로 우상향하는 추세가 보이지만, 2019년과 2022년경에 큰 폭의 하락이 관찰됩니다. 이는 시계열 데이터가 비정상성(Non-stationary)을 갖고 있음을 의미하며, 직접 GARCH 모델에 넣기 부적합하여 수익률로 변환해야 하는 이유를 시각적으로 보여줍니다.</w:t>
      </w:r>
    </w:p>
    <w:p w14:paraId="47F4C522" w14:textId="77777777" w:rsidR="00FE1A24" w:rsidRPr="00321A6B" w:rsidRDefault="00FE1A24" w:rsidP="00321A6B">
      <w:pPr>
        <w:rPr>
          <w:rFonts w:ascii="바탕체" w:eastAsia="바탕체" w:hAnsi="바탕체"/>
          <w:u w:val="single"/>
        </w:rPr>
      </w:pPr>
      <w:r w:rsidRPr="00321A6B">
        <w:rPr>
          <w:rFonts w:ascii="바탕체" w:eastAsia="바탕체" w:hAnsi="바탕체"/>
          <w:u w:val="single"/>
        </w:rPr>
        <w:t>수익률 시계열 (Log Return)</w:t>
      </w:r>
    </w:p>
    <w:p w14:paraId="143B9254" w14:textId="481AEC6E" w:rsidR="00FE1A24" w:rsidRPr="00321A6B" w:rsidRDefault="00FE1A24" w:rsidP="00321A6B">
      <w:pPr>
        <w:rPr>
          <w:rFonts w:ascii="바탕체" w:eastAsia="바탕체" w:hAnsi="바탕체"/>
        </w:rPr>
      </w:pPr>
      <w:r w:rsidRPr="00321A6B">
        <w:rPr>
          <w:rFonts w:ascii="바탕체" w:eastAsia="바탕체" w:hAnsi="바탕체"/>
          <w:b/>
          <w:bCs/>
        </w:rPr>
        <w:t>정보</w:t>
      </w:r>
      <w:r w:rsidRPr="00321A6B">
        <w:rPr>
          <w:rFonts w:ascii="바탕체" w:eastAsia="바탕체" w:hAnsi="바탕체"/>
        </w:rPr>
        <w:t xml:space="preserve">: 수익률이 0을 중심으로 위아래로 진동하는 정상성(Stationarity)을 띠게 됨을 보여줍니다. </w:t>
      </w:r>
    </w:p>
    <w:p w14:paraId="4C696659" w14:textId="77777777" w:rsidR="00FE1A24" w:rsidRPr="00321A6B" w:rsidRDefault="00FE1A24" w:rsidP="00321A6B">
      <w:pPr>
        <w:rPr>
          <w:rFonts w:ascii="바탕체" w:eastAsia="바탕체" w:hAnsi="바탕체"/>
        </w:rPr>
      </w:pPr>
      <w:r w:rsidRPr="00321A6B">
        <w:rPr>
          <w:rFonts w:ascii="바탕체" w:eastAsia="바탕체" w:hAnsi="바탕체"/>
          <w:b/>
          <w:bCs/>
        </w:rPr>
        <w:t>핵심 관찰</w:t>
      </w:r>
      <w:r w:rsidRPr="00321A6B">
        <w:rPr>
          <w:rFonts w:ascii="바탕체" w:eastAsia="바탕체" w:hAnsi="바탕체"/>
        </w:rPr>
        <w:t>: 변동성 군집화(Volatility Clustering) 현상이 뚜렷합니다. 즉, 변동성이 큰 시기(그래프의 뾰족한 부분) 뒤에는 또 다른 큰 변동성이 따라오고, 조용한 시기 뒤에는 조용한 상태가 유지되는 경향이 보입니다. 이는 GARCH 모델이 필요한 가장 강력한 근거가 됩니다.</w:t>
      </w:r>
    </w:p>
    <w:p w14:paraId="02884944" w14:textId="0EF28498" w:rsidR="00FE1A24" w:rsidRPr="00321A6B" w:rsidRDefault="00FE1A24" w:rsidP="00321A6B">
      <w:pPr>
        <w:rPr>
          <w:rFonts w:ascii="바탕체" w:eastAsia="바탕체" w:hAnsi="바탕체"/>
          <w:u w:val="single"/>
        </w:rPr>
      </w:pPr>
      <w:r w:rsidRPr="00321A6B">
        <w:rPr>
          <w:rFonts w:ascii="바탕체" w:eastAsia="바탕체" w:hAnsi="바탕체"/>
          <w:u w:val="single"/>
        </w:rPr>
        <w:t xml:space="preserve">제곱수익률 시계열 </w:t>
      </w:r>
      <w:r w:rsidR="000F3B18" w:rsidRPr="00321A6B">
        <w:rPr>
          <w:rFonts w:ascii="바탕체" w:eastAsia="바탕체" w:hAnsi="바탕체" w:hint="eastAsia"/>
          <w:u w:val="single"/>
        </w:rPr>
        <w:t>(</w:t>
      </w:r>
      <w:r w:rsidR="000F3B18" w:rsidRPr="00321A6B">
        <w:rPr>
          <w:rFonts w:ascii="바탕체" w:eastAsia="바탕체" w:hAnsi="바탕체"/>
          <w:u w:val="single"/>
        </w:rPr>
        <w:t>Squared Return Series - Volatility proxy)</w:t>
      </w:r>
    </w:p>
    <w:p w14:paraId="416F5C84" w14:textId="77777777" w:rsidR="00FE1A24" w:rsidRPr="00321A6B" w:rsidRDefault="00FE1A24" w:rsidP="00321A6B">
      <w:pPr>
        <w:rPr>
          <w:rFonts w:ascii="바탕체" w:eastAsia="바탕체" w:hAnsi="바탕체"/>
        </w:rPr>
      </w:pPr>
      <w:r w:rsidRPr="00321A6B">
        <w:rPr>
          <w:rFonts w:ascii="바탕체" w:eastAsia="바탕체" w:hAnsi="바탕체"/>
          <w:b/>
          <w:bCs/>
        </w:rPr>
        <w:t>정보</w:t>
      </w:r>
      <w:r w:rsidRPr="00321A6B">
        <w:rPr>
          <w:rFonts w:ascii="바탕체" w:eastAsia="바탕체" w:hAnsi="바탕체"/>
        </w:rPr>
        <w:t xml:space="preserve">: 로그수익률을 제곱한 값으로, 실현 변동성(Realized Volatility)의 대리 지표로 사용됩니다. </w:t>
      </w:r>
    </w:p>
    <w:p w14:paraId="683D113D" w14:textId="77777777" w:rsidR="00FE1A24" w:rsidRPr="00321A6B" w:rsidRDefault="00FE1A24" w:rsidP="00321A6B">
      <w:pPr>
        <w:rPr>
          <w:rFonts w:ascii="바탕체" w:eastAsia="바탕체" w:hAnsi="바탕체"/>
        </w:rPr>
      </w:pPr>
      <w:r w:rsidRPr="00321A6B">
        <w:rPr>
          <w:rFonts w:ascii="바탕체" w:eastAsia="바탕체" w:hAnsi="바탕체"/>
          <w:b/>
          <w:bCs/>
        </w:rPr>
        <w:t>특징</w:t>
      </w:r>
      <w:r w:rsidRPr="00321A6B">
        <w:rPr>
          <w:rFonts w:ascii="바탕체" w:eastAsia="바탕체" w:hAnsi="바탕체"/>
        </w:rPr>
        <w:t>: 변동성의 '크기'만 양수로 표현되므로, 시장에 충격(Shock)이 가해진 시점이 훨씬 명확하게 보입니다. 특정 구간에서 막대기가 높게 솟아오른 것은 그 시기에 리스크가 급증했음을 의미합니다.</w:t>
      </w:r>
    </w:p>
    <w:p w14:paraId="41D8CBB4" w14:textId="3999E239" w:rsidR="00FE1A24" w:rsidRDefault="004415AD" w:rsidP="00FE1A24">
      <w:pPr>
        <w:rPr>
          <w:rFonts w:ascii="바탕체" w:eastAsia="바탕체" w:hAnsi="바탕체"/>
          <w:szCs w:val="22"/>
        </w:rPr>
      </w:pPr>
      <w:r>
        <w:rPr>
          <w:rFonts w:ascii="바탕체" w:eastAsia="바탕체" w:hAnsi="바탕체" w:hint="eastAsia"/>
          <w:noProof/>
          <w:szCs w:val="22"/>
        </w:rPr>
        <w:lastRenderedPageBreak/>
        <w:drawing>
          <wp:inline distT="0" distB="0" distL="0" distR="0" wp14:anchorId="5F886D29" wp14:editId="0299ACD6">
            <wp:extent cx="5731510" cy="7381875"/>
            <wp:effectExtent l="0" t="0" r="2540" b="9525"/>
            <wp:docPr id="87943600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6005" name="그림 8794360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381875"/>
                    </a:xfrm>
                    <a:prstGeom prst="rect">
                      <a:avLst/>
                    </a:prstGeom>
                  </pic:spPr>
                </pic:pic>
              </a:graphicData>
            </a:graphic>
          </wp:inline>
        </w:drawing>
      </w:r>
    </w:p>
    <w:p w14:paraId="2AE70016" w14:textId="77777777" w:rsidR="004415AD" w:rsidRDefault="004415AD" w:rsidP="00FE1A24">
      <w:pPr>
        <w:rPr>
          <w:rFonts w:ascii="바탕체" w:eastAsia="바탕체" w:hAnsi="바탕체"/>
          <w:szCs w:val="22"/>
        </w:rPr>
      </w:pPr>
    </w:p>
    <w:p w14:paraId="0C271940" w14:textId="77777777" w:rsidR="004415AD" w:rsidRDefault="004415AD" w:rsidP="00FE1A24">
      <w:pPr>
        <w:rPr>
          <w:rFonts w:ascii="바탕체" w:eastAsia="바탕체" w:hAnsi="바탕체"/>
          <w:szCs w:val="22"/>
        </w:rPr>
      </w:pPr>
    </w:p>
    <w:p w14:paraId="079F4775" w14:textId="77777777" w:rsidR="00614BF8" w:rsidRPr="00FE1A24" w:rsidRDefault="00614BF8" w:rsidP="00FE1A24">
      <w:pPr>
        <w:rPr>
          <w:rFonts w:ascii="바탕체" w:eastAsia="바탕체" w:hAnsi="바탕체"/>
          <w:szCs w:val="22"/>
        </w:rPr>
      </w:pPr>
    </w:p>
    <w:p w14:paraId="64A302CF" w14:textId="7F8E377E" w:rsidR="00437F4A" w:rsidRPr="009C183E" w:rsidRDefault="003B10BE" w:rsidP="00321A6B">
      <w:pPr>
        <w:pStyle w:val="a6"/>
        <w:numPr>
          <w:ilvl w:val="0"/>
          <w:numId w:val="43"/>
        </w:numPr>
        <w:rPr>
          <w:rFonts w:ascii="바탕체" w:eastAsia="바탕체" w:hAnsi="바탕체"/>
          <w:b/>
          <w:bCs/>
          <w:szCs w:val="22"/>
          <w:u w:val="single"/>
        </w:rPr>
      </w:pPr>
      <w:r w:rsidRPr="0042523A">
        <w:rPr>
          <w:rFonts w:ascii="바탕체" w:eastAsia="바탕체" w:hAnsi="바탕체" w:hint="eastAsia"/>
          <w:b/>
          <w:bCs/>
          <w:u w:val="single"/>
        </w:rPr>
        <w:lastRenderedPageBreak/>
        <w:t xml:space="preserve">Step 4: </w:t>
      </w:r>
      <w:r w:rsidRPr="0042523A">
        <w:rPr>
          <w:rFonts w:ascii="바탕체" w:eastAsia="바탕체" w:hAnsi="바탕체"/>
          <w:b/>
          <w:bCs/>
          <w:u w:val="single"/>
        </w:rPr>
        <w:t>평균, 표준편차, 왜도, 첨도 계산</w:t>
      </w:r>
    </w:p>
    <w:p w14:paraId="0C74BF1F" w14:textId="77777777" w:rsidR="009C183E" w:rsidRPr="009C183E" w:rsidRDefault="009C183E" w:rsidP="009C183E">
      <w:pPr>
        <w:rPr>
          <w:rFonts w:ascii="바탕체" w:eastAsia="바탕체" w:hAnsi="바탕체"/>
          <w:b/>
          <w:bCs/>
          <w:szCs w:val="22"/>
          <w:u w:val="single"/>
        </w:rPr>
      </w:pPr>
    </w:p>
    <w:p w14:paraId="2C58B4D4" w14:textId="4B5EB865" w:rsidR="009C183E" w:rsidRPr="009C183E" w:rsidRDefault="009C183E" w:rsidP="009C183E">
      <w:pPr>
        <w:rPr>
          <w:rFonts w:ascii="바탕체" w:eastAsia="바탕체" w:hAnsi="바탕체"/>
          <w:b/>
          <w:bCs/>
          <w:szCs w:val="22"/>
          <w:u w:val="single"/>
        </w:rPr>
      </w:pPr>
      <w:r w:rsidRPr="009C183E">
        <w:rPr>
          <w:rFonts w:ascii="바탕체" w:eastAsia="바탕체" w:hAnsi="바탕체" w:hint="eastAsia"/>
          <w:b/>
          <w:bCs/>
          <w:noProof/>
          <w:szCs w:val="22"/>
        </w:rPr>
        <w:drawing>
          <wp:inline distT="0" distB="0" distL="0" distR="0" wp14:anchorId="0BD4DEA6" wp14:editId="01143B84">
            <wp:extent cx="5731510" cy="1765300"/>
            <wp:effectExtent l="0" t="0" r="2540" b="6350"/>
            <wp:docPr id="164766564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5642" name="그림 1647665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65300"/>
                    </a:xfrm>
                    <a:prstGeom prst="rect">
                      <a:avLst/>
                    </a:prstGeom>
                  </pic:spPr>
                </pic:pic>
              </a:graphicData>
            </a:graphic>
          </wp:inline>
        </w:drawing>
      </w:r>
    </w:p>
    <w:p w14:paraId="05E5E985" w14:textId="77777777" w:rsidR="00C2423B" w:rsidRPr="0042523A" w:rsidRDefault="00C2423B" w:rsidP="00C2423B">
      <w:pPr>
        <w:rPr>
          <w:rFonts w:ascii="바탕체" w:eastAsia="바탕체" w:hAnsi="바탕체"/>
        </w:rPr>
      </w:pPr>
    </w:p>
    <w:tbl>
      <w:tblPr>
        <w:tblW w:w="0" w:type="auto"/>
        <w:tblCellSpacing w:w="15" w:type="dxa"/>
        <w:tblCellMar>
          <w:left w:w="0" w:type="dxa"/>
          <w:right w:w="0" w:type="dxa"/>
        </w:tblCellMar>
        <w:tblLook w:val="04A0" w:firstRow="1" w:lastRow="0" w:firstColumn="1" w:lastColumn="0" w:noHBand="0" w:noVBand="1"/>
      </w:tblPr>
      <w:tblGrid>
        <w:gridCol w:w="1549"/>
        <w:gridCol w:w="7461"/>
      </w:tblGrid>
      <w:tr w:rsidR="00C2423B" w:rsidRPr="0042523A" w14:paraId="3D373EE1" w14:textId="77777777" w:rsidTr="008514E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3C5780" w14:textId="77777777" w:rsidR="00C2423B" w:rsidRPr="0042523A" w:rsidRDefault="00C2423B" w:rsidP="008514EC">
            <w:pPr>
              <w:rPr>
                <w:rFonts w:ascii="바탕체" w:eastAsia="바탕체" w:hAnsi="바탕체"/>
              </w:rPr>
            </w:pPr>
            <w:r w:rsidRPr="0042523A">
              <w:rPr>
                <w:rFonts w:ascii="바탕체" w:eastAsia="바탕체" w:hAnsi="바탕체"/>
                <w:b/>
                <w:bCs/>
              </w:rPr>
              <w:t>지표</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F5AE95" w14:textId="77777777" w:rsidR="00C2423B" w:rsidRPr="0042523A" w:rsidRDefault="00C2423B" w:rsidP="008514EC">
            <w:pPr>
              <w:rPr>
                <w:rFonts w:ascii="바탕체" w:eastAsia="바탕체" w:hAnsi="바탕체"/>
              </w:rPr>
            </w:pPr>
            <w:r w:rsidRPr="0042523A">
              <w:rPr>
                <w:rFonts w:ascii="바탕체" w:eastAsia="바탕체" w:hAnsi="바탕체"/>
                <w:b/>
                <w:bCs/>
              </w:rPr>
              <w:t>의미 및 분석 결과</w:t>
            </w:r>
          </w:p>
        </w:tc>
      </w:tr>
      <w:tr w:rsidR="00C2423B" w:rsidRPr="0042523A" w14:paraId="7334DB12" w14:textId="77777777" w:rsidTr="008514E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412C9" w14:textId="77777777" w:rsidR="00C2423B" w:rsidRPr="0042523A" w:rsidRDefault="00C2423B" w:rsidP="008514EC">
            <w:pPr>
              <w:rPr>
                <w:rFonts w:ascii="바탕체" w:eastAsia="바탕체" w:hAnsi="바탕체"/>
              </w:rPr>
            </w:pPr>
            <w:r w:rsidRPr="0042523A">
              <w:rPr>
                <w:rFonts w:ascii="바탕체" w:eastAsia="바탕체" w:hAnsi="바탕체"/>
                <w:b/>
                <w:bCs/>
              </w:rPr>
              <w:t>평균 (Mean)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0162B6" w14:textId="614AF498" w:rsidR="00C2423B" w:rsidRPr="0042523A" w:rsidRDefault="00C2423B" w:rsidP="008514EC">
            <w:pPr>
              <w:rPr>
                <w:rFonts w:ascii="바탕체" w:eastAsia="바탕체" w:hAnsi="바탕체"/>
              </w:rPr>
            </w:pPr>
            <w:r w:rsidRPr="0042523A">
              <w:rPr>
                <w:rFonts w:ascii="바탕체" w:eastAsia="바탕체" w:hAnsi="바탕체"/>
              </w:rPr>
              <w:t>일일 평균 수익률</w:t>
            </w:r>
            <w:r w:rsidRPr="0042523A">
              <w:rPr>
                <w:rFonts w:ascii="바탕체" w:eastAsia="바탕체" w:hAnsi="바탕체" w:hint="eastAsia"/>
              </w:rPr>
              <w:t xml:space="preserve">. </w:t>
            </w:r>
            <w:r w:rsidRPr="0042523A">
              <w:rPr>
                <w:rFonts w:ascii="바탕체" w:eastAsia="바탕체" w:hAnsi="바탕체"/>
              </w:rPr>
              <w:t>모든 자산이 0에 가까운 양수(0.01~0.03)를 기록하고 있어, 장기적으로는 아주 조금씩 상승했음을 알 수 있습니다.</w:t>
            </w:r>
          </w:p>
        </w:tc>
      </w:tr>
      <w:tr w:rsidR="00C2423B" w:rsidRPr="0042523A" w14:paraId="287708C5" w14:textId="77777777" w:rsidTr="008514E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54497" w14:textId="77777777" w:rsidR="00C2423B" w:rsidRPr="0042523A" w:rsidRDefault="00C2423B" w:rsidP="008514EC">
            <w:pPr>
              <w:rPr>
                <w:rFonts w:ascii="바탕체" w:eastAsia="바탕체" w:hAnsi="바탕체"/>
              </w:rPr>
            </w:pPr>
            <w:r w:rsidRPr="0042523A">
              <w:rPr>
                <w:rFonts w:ascii="바탕체" w:eastAsia="바탕체" w:hAnsi="바탕체"/>
                <w:b/>
                <w:bCs/>
              </w:rPr>
              <w:t>표준편차 (Std Dev)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522DC" w14:textId="566D2E19" w:rsidR="00C2423B" w:rsidRPr="0042523A" w:rsidRDefault="00C2423B" w:rsidP="008514EC">
            <w:pPr>
              <w:rPr>
                <w:rFonts w:ascii="바탕체" w:eastAsia="바탕체" w:hAnsi="바탕체"/>
              </w:rPr>
            </w:pPr>
            <w:r w:rsidRPr="0042523A">
              <w:rPr>
                <w:rFonts w:ascii="바탕체" w:eastAsia="바탕체" w:hAnsi="바탕체"/>
              </w:rPr>
              <w:t>자산의 리스크(변동성)</w:t>
            </w:r>
            <w:r w:rsidRPr="0042523A">
              <w:rPr>
                <w:rFonts w:ascii="바탕체" w:eastAsia="바탕체" w:hAnsi="바탕체" w:hint="eastAsia"/>
              </w:rPr>
              <w:t>.</w:t>
            </w:r>
            <w:r w:rsidRPr="0042523A">
              <w:rPr>
                <w:rFonts w:ascii="바탕체" w:eastAsia="바탕체" w:hAnsi="바탕체"/>
              </w:rPr>
              <w:t xml:space="preserve"> KOSPI(1.03)보다 개별 종목인 SK하이닉스(2.13), 삼성전자(1.53)의 수치가 훨씬 높습니다. 즉, 개별 주식이 시장 지수보다 훨씬 변동성이 크고 위험하다는 뜻입니다.</w:t>
            </w:r>
          </w:p>
        </w:tc>
      </w:tr>
      <w:tr w:rsidR="00C2423B" w:rsidRPr="0042523A" w14:paraId="6C341FDD" w14:textId="77777777" w:rsidTr="008514E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845E7" w14:textId="77777777" w:rsidR="00C2423B" w:rsidRPr="0042523A" w:rsidRDefault="00C2423B" w:rsidP="008514EC">
            <w:pPr>
              <w:rPr>
                <w:rFonts w:ascii="바탕체" w:eastAsia="바탕체" w:hAnsi="바탕체"/>
              </w:rPr>
            </w:pPr>
            <w:r w:rsidRPr="0042523A">
              <w:rPr>
                <w:rFonts w:ascii="바탕체" w:eastAsia="바탕체" w:hAnsi="바탕체"/>
                <w:b/>
                <w:bCs/>
              </w:rPr>
              <w:t>왜도 (Skewness)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BEB50A" w14:textId="232BBBF5" w:rsidR="00C2423B" w:rsidRPr="0042523A" w:rsidRDefault="00C2423B" w:rsidP="008514EC">
            <w:pPr>
              <w:rPr>
                <w:rFonts w:ascii="바탕체" w:eastAsia="바탕체" w:hAnsi="바탕체"/>
              </w:rPr>
            </w:pPr>
            <w:r w:rsidRPr="0042523A">
              <w:rPr>
                <w:rFonts w:ascii="바탕체" w:eastAsia="바탕체" w:hAnsi="바탕체"/>
              </w:rPr>
              <w:t>분포의 비대칭성</w:t>
            </w:r>
            <w:r w:rsidRPr="0042523A">
              <w:rPr>
                <w:rFonts w:ascii="바탕체" w:eastAsia="바탕체" w:hAnsi="바탕체" w:hint="eastAsia"/>
              </w:rPr>
              <w:t xml:space="preserve">. </w:t>
            </w:r>
            <w:r w:rsidRPr="0042523A">
              <w:rPr>
                <w:rFonts w:ascii="바탕체" w:eastAsia="바탕체" w:hAnsi="바탕체"/>
              </w:rPr>
              <w:t>대부분 음수(Negative)를 기록 중입니다. 이는 오른쪽 꼬리보다 왼쪽 꼬리가 길다는 뜻으로, "가끔 발생하는 대폭락(Extreme Negative Return)"의 가능성이 대폭등의 가능성보다 높음을 의미합니다.</w:t>
            </w:r>
          </w:p>
        </w:tc>
      </w:tr>
      <w:tr w:rsidR="00C2423B" w:rsidRPr="0042523A" w14:paraId="1317964F" w14:textId="77777777" w:rsidTr="008514E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75C52" w14:textId="77777777" w:rsidR="00C2423B" w:rsidRPr="0042523A" w:rsidRDefault="00C2423B" w:rsidP="008514EC">
            <w:pPr>
              <w:rPr>
                <w:rFonts w:ascii="바탕체" w:eastAsia="바탕체" w:hAnsi="바탕체"/>
              </w:rPr>
            </w:pPr>
            <w:r w:rsidRPr="0042523A">
              <w:rPr>
                <w:rFonts w:ascii="바탕체" w:eastAsia="바탕체" w:hAnsi="바탕체"/>
                <w:b/>
                <w:bCs/>
              </w:rPr>
              <w:t>첨도 (Kurtosis)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5D7327" w14:textId="554BF34D" w:rsidR="00C2423B" w:rsidRPr="0042523A" w:rsidRDefault="00C2423B" w:rsidP="008514EC">
            <w:pPr>
              <w:rPr>
                <w:rFonts w:ascii="바탕체" w:eastAsia="바탕체" w:hAnsi="바탕체"/>
              </w:rPr>
            </w:pPr>
            <w:r w:rsidRPr="0042523A">
              <w:rPr>
                <w:rFonts w:ascii="바탕체" w:eastAsia="바탕체" w:hAnsi="바탕체"/>
              </w:rPr>
              <w:t>정규분포(값=3) 대비 얼마나 꼬리가 두꺼운지(Fat-tail)를 보여줍니다. 모든 자산이 3보다 훨씬 큰 값(5~9)을 가집니다. 특히 NAVER(9.48)가 가장 높습니다. 이는 정규분포가 예측하는 것보다 극단적인 사건(Black Swan)이 실제 시장에서 훨씬 자주 발생한다는 것을 통계적으로 입증합니다.</w:t>
            </w:r>
          </w:p>
        </w:tc>
      </w:tr>
    </w:tbl>
    <w:p w14:paraId="0AEE00D6" w14:textId="77777777" w:rsidR="00C2423B" w:rsidRPr="00646D1F" w:rsidRDefault="00C2423B" w:rsidP="00C2423B"/>
    <w:p w14:paraId="1854749A" w14:textId="77777777" w:rsidR="009C183E" w:rsidRDefault="009C183E" w:rsidP="00C2423B">
      <w:pPr>
        <w:rPr>
          <w:rFonts w:ascii="바탕체" w:eastAsia="바탕체" w:hAnsi="바탕체"/>
          <w:u w:val="single"/>
        </w:rPr>
      </w:pPr>
    </w:p>
    <w:p w14:paraId="67A2C4B1" w14:textId="235894E2" w:rsidR="00C2423B" w:rsidRPr="0042523A" w:rsidRDefault="00C2423B" w:rsidP="00C2423B">
      <w:pPr>
        <w:rPr>
          <w:rFonts w:ascii="바탕체" w:eastAsia="바탕체" w:hAnsi="바탕체"/>
          <w:u w:val="single"/>
        </w:rPr>
      </w:pPr>
      <w:r w:rsidRPr="0042523A">
        <w:rPr>
          <w:rFonts w:ascii="바탕체" w:eastAsia="바탕체" w:hAnsi="바탕체"/>
          <w:u w:val="single"/>
        </w:rPr>
        <w:lastRenderedPageBreak/>
        <w:t>수익률은 평균 주변에서 움직이지만 큰 충격이 간헐적으로 나타나는가?</w:t>
      </w:r>
    </w:p>
    <w:p w14:paraId="6A60A7EB" w14:textId="77777777" w:rsidR="00C2423B" w:rsidRPr="0042523A" w:rsidRDefault="00C2423B" w:rsidP="00C2423B">
      <w:pPr>
        <w:rPr>
          <w:rFonts w:ascii="바탕체" w:eastAsia="바탕체" w:hAnsi="바탕체"/>
        </w:rPr>
      </w:pPr>
      <w:r w:rsidRPr="0042523A">
        <w:rPr>
          <w:rFonts w:ascii="바탕체" w:eastAsia="바탕체" w:hAnsi="바탕체"/>
        </w:rPr>
        <w:t>네, 그렇습니다</w:t>
      </w:r>
      <w:r w:rsidRPr="0042523A">
        <w:rPr>
          <w:rFonts w:ascii="바탕체" w:eastAsia="바탕체" w:hAnsi="바탕체"/>
          <w:b/>
          <w:bCs/>
        </w:rPr>
        <w:t>.</w:t>
      </w:r>
      <w:r w:rsidRPr="0042523A">
        <w:rPr>
          <w:rFonts w:ascii="바탕체" w:eastAsia="바탕체" w:hAnsi="바탕체"/>
        </w:rPr>
        <w:t xml:space="preserve"> </w:t>
      </w:r>
    </w:p>
    <w:p w14:paraId="1916D89C" w14:textId="77777777" w:rsidR="00C2423B" w:rsidRPr="0042523A" w:rsidRDefault="00C2423B" w:rsidP="00C2423B">
      <w:pPr>
        <w:numPr>
          <w:ilvl w:val="0"/>
          <w:numId w:val="4"/>
        </w:numPr>
        <w:rPr>
          <w:rFonts w:ascii="바탕체" w:eastAsia="바탕체" w:hAnsi="바탕체"/>
        </w:rPr>
      </w:pPr>
      <w:r w:rsidRPr="0042523A">
        <w:rPr>
          <w:rFonts w:ascii="바탕체" w:eastAsia="바탕체" w:hAnsi="바탕체"/>
          <w:b/>
          <w:bCs/>
        </w:rPr>
        <w:t>관찰:</w:t>
      </w:r>
      <w:r w:rsidRPr="0042523A">
        <w:rPr>
          <w:rFonts w:ascii="바탕체" w:eastAsia="바탕체" w:hAnsi="바탕체"/>
        </w:rPr>
        <w:t xml:space="preserve"> 'Log Return' 그래프를 보면 대부분의 수익률은 0(평균) 근처에서 미세하게 진동하며 움직입니다.</w:t>
      </w:r>
    </w:p>
    <w:p w14:paraId="1C80A447" w14:textId="3F23DC6C" w:rsidR="00C2423B" w:rsidRPr="0042523A" w:rsidRDefault="00C2423B" w:rsidP="00C2423B">
      <w:pPr>
        <w:numPr>
          <w:ilvl w:val="0"/>
          <w:numId w:val="4"/>
        </w:numPr>
        <w:rPr>
          <w:rFonts w:ascii="바탕체" w:eastAsia="바탕체" w:hAnsi="바탕체"/>
        </w:rPr>
      </w:pPr>
      <w:r w:rsidRPr="0042523A">
        <w:rPr>
          <w:rFonts w:ascii="바탕체" w:eastAsia="바탕체" w:hAnsi="바탕체"/>
          <w:b/>
          <w:bCs/>
        </w:rPr>
        <w:t>증거:</w:t>
      </w:r>
      <w:r w:rsidRPr="0042523A">
        <w:rPr>
          <w:rFonts w:ascii="바탕체" w:eastAsia="바탕체" w:hAnsi="바탕체"/>
        </w:rPr>
        <w:t xml:space="preserve"> </w:t>
      </w:r>
      <w:r w:rsidRPr="00200B90">
        <w:rPr>
          <w:rFonts w:ascii="바탕체" w:eastAsia="바탕체" w:hAnsi="바탕체"/>
        </w:rPr>
        <w:t>하지만 특정 시점(예: 2020년 초반 코로나 시기 등)에 그래프가 위아래로 매우 길게 뻗어 나가는 뾰족한 스파이크(Spikes)들이 보입니다. 이것이 바로 시장에 가해진 간헐적인 큰 충격입니다.</w:t>
      </w:r>
    </w:p>
    <w:p w14:paraId="401193A3" w14:textId="02C79DA2" w:rsidR="00200B90" w:rsidRPr="007B5678" w:rsidRDefault="00C2423B" w:rsidP="007B5678">
      <w:pPr>
        <w:numPr>
          <w:ilvl w:val="0"/>
          <w:numId w:val="4"/>
        </w:numPr>
        <w:rPr>
          <w:rFonts w:ascii="바탕체" w:eastAsia="바탕체" w:hAnsi="바탕체"/>
        </w:rPr>
      </w:pPr>
      <w:r w:rsidRPr="0042523A">
        <w:rPr>
          <w:rFonts w:ascii="바탕체" w:eastAsia="바탕체" w:hAnsi="바탕체"/>
          <w:b/>
          <w:bCs/>
        </w:rPr>
        <w:t>통계적 근거:</w:t>
      </w:r>
      <w:r w:rsidRPr="0042523A">
        <w:rPr>
          <w:rFonts w:ascii="바탕체" w:eastAsia="바탕체" w:hAnsi="바탕체"/>
        </w:rPr>
        <w:t xml:space="preserve"> 통계표에서 첨도(Kurtosis)가 정규분포 기준인 3보다 높은 수치(삼성전자 5.42, NAVER 9.48 등)를 기록하고 있는 것이 이를 뒷받침합니다. 이는 평균 근처에 데이터가 많이 모여 있으면서도, 동시에 아주 큰 충격(꼬리 부분)이 예상보다 자주 발생함을 의미합니다.</w:t>
      </w:r>
    </w:p>
    <w:p w14:paraId="2125D581" w14:textId="69585494" w:rsidR="00C2423B" w:rsidRPr="00200B90" w:rsidRDefault="00C2423B" w:rsidP="00C2423B">
      <w:pPr>
        <w:rPr>
          <w:rFonts w:ascii="바탕체" w:eastAsia="바탕체" w:hAnsi="바탕체"/>
          <w:u w:val="single"/>
        </w:rPr>
      </w:pPr>
      <w:r w:rsidRPr="00200B90">
        <w:rPr>
          <w:rFonts w:ascii="바탕체" w:eastAsia="바탕체" w:hAnsi="바탕체"/>
          <w:u w:val="single"/>
        </w:rPr>
        <w:t>제곱수익률은 군집적으로 커지는 시기가 있는가?</w:t>
      </w:r>
    </w:p>
    <w:p w14:paraId="437C89A2" w14:textId="2E618230" w:rsidR="00C2423B" w:rsidRPr="00200B90" w:rsidRDefault="00C2423B" w:rsidP="00C2423B">
      <w:pPr>
        <w:rPr>
          <w:rFonts w:ascii="바탕체" w:eastAsia="바탕체" w:hAnsi="바탕체"/>
        </w:rPr>
      </w:pPr>
      <w:r w:rsidRPr="00200B90">
        <w:rPr>
          <w:rFonts w:ascii="바탕체" w:eastAsia="바탕체" w:hAnsi="바탕체"/>
        </w:rPr>
        <w:t>네, 뚜렷하게 관찰됩니다.</w:t>
      </w:r>
    </w:p>
    <w:p w14:paraId="1BB8E88A" w14:textId="77777777" w:rsidR="00C2423B" w:rsidRPr="0042523A" w:rsidRDefault="00C2423B" w:rsidP="00C2423B">
      <w:pPr>
        <w:numPr>
          <w:ilvl w:val="0"/>
          <w:numId w:val="5"/>
        </w:numPr>
        <w:rPr>
          <w:rFonts w:ascii="바탕체" w:eastAsia="바탕체" w:hAnsi="바탕체"/>
        </w:rPr>
      </w:pPr>
      <w:r w:rsidRPr="0042523A">
        <w:rPr>
          <w:rFonts w:ascii="바탕체" w:eastAsia="바탕체" w:hAnsi="바탕체"/>
          <w:b/>
          <w:bCs/>
        </w:rPr>
        <w:t>관찰:</w:t>
      </w:r>
      <w:r w:rsidRPr="0042523A">
        <w:rPr>
          <w:rFonts w:ascii="바탕체" w:eastAsia="바탕체" w:hAnsi="바탕체"/>
        </w:rPr>
        <w:t xml:space="preserve"> </w:t>
      </w:r>
      <w:r w:rsidRPr="00200B90">
        <w:rPr>
          <w:rFonts w:ascii="바탕체" w:eastAsia="바탕체" w:hAnsi="바탕체"/>
        </w:rPr>
        <w:t>'Squared Return' 그래프를 보면 변동성이 커지는 막대기들이 무작위로 흩어져 있는 것이 아니라, 특정 구간에 몰려서 나타나는 양상을 보입니다.</w:t>
      </w:r>
    </w:p>
    <w:p w14:paraId="1FBDC40F" w14:textId="77777777" w:rsidR="00C2423B" w:rsidRPr="0042523A" w:rsidRDefault="00C2423B" w:rsidP="00C2423B">
      <w:pPr>
        <w:numPr>
          <w:ilvl w:val="0"/>
          <w:numId w:val="5"/>
        </w:numPr>
        <w:rPr>
          <w:rFonts w:ascii="바탕체" w:eastAsia="바탕체" w:hAnsi="바탕체"/>
        </w:rPr>
      </w:pPr>
      <w:r w:rsidRPr="0042523A">
        <w:rPr>
          <w:rFonts w:ascii="바탕체" w:eastAsia="바탕체" w:hAnsi="바탕체"/>
          <w:b/>
          <w:bCs/>
        </w:rPr>
        <w:t>증거:</w:t>
      </w:r>
      <w:r w:rsidRPr="0042523A">
        <w:rPr>
          <w:rFonts w:ascii="바탕체" w:eastAsia="바탕체" w:hAnsi="바탕체"/>
        </w:rPr>
        <w:t xml:space="preserve"> 큰 막대기가 하나 나타나면 그 주변으로 비슷한 크기의 막대기들이 연달아 나타나며 '산' 모양을 형성합니다.</w:t>
      </w:r>
    </w:p>
    <w:p w14:paraId="4E1749B1" w14:textId="10DAD351" w:rsidR="00C2423B" w:rsidRDefault="00C2423B" w:rsidP="00C2423B">
      <w:pPr>
        <w:numPr>
          <w:ilvl w:val="0"/>
          <w:numId w:val="5"/>
        </w:numPr>
        <w:rPr>
          <w:rFonts w:ascii="바탕체" w:eastAsia="바탕체" w:hAnsi="바탕체"/>
        </w:rPr>
      </w:pPr>
      <w:r w:rsidRPr="0042523A">
        <w:rPr>
          <w:rFonts w:ascii="바탕체" w:eastAsia="바탕체" w:hAnsi="바탕체"/>
          <w:b/>
          <w:bCs/>
        </w:rPr>
        <w:t>의미:</w:t>
      </w:r>
      <w:r w:rsidRPr="0042523A">
        <w:rPr>
          <w:rFonts w:ascii="바탕체" w:eastAsia="바탕체" w:hAnsi="바탕체"/>
        </w:rPr>
        <w:t xml:space="preserve"> 이를 금융공학에서는 변동성 군집화(Volatility Clustering)라고 부릅니다. "오늘 시장이 불안하면 내일도 불안할 가능성이 높다"는 시계열적 특성을 보여주는 것으로, GARCH 모형이 이 현상을 수학적으로 포착하기 위해 설계되었습니다.</w:t>
      </w:r>
    </w:p>
    <w:p w14:paraId="1A809305" w14:textId="77777777" w:rsidR="00C572AE" w:rsidRPr="0042523A" w:rsidRDefault="00C572AE" w:rsidP="00C572AE">
      <w:pPr>
        <w:rPr>
          <w:rFonts w:ascii="바탕체" w:eastAsia="바탕체" w:hAnsi="바탕체"/>
        </w:rPr>
      </w:pPr>
    </w:p>
    <w:p w14:paraId="6E72E7C3" w14:textId="45E6E6AA" w:rsidR="00C2423B" w:rsidRPr="00C572AE" w:rsidRDefault="00C2423B" w:rsidP="00C2423B">
      <w:pPr>
        <w:rPr>
          <w:rFonts w:ascii="바탕체" w:eastAsia="바탕체" w:hAnsi="바탕체"/>
          <w:u w:val="single"/>
        </w:rPr>
      </w:pPr>
      <w:r w:rsidRPr="00C572AE">
        <w:rPr>
          <w:rFonts w:ascii="바탕체" w:eastAsia="바탕체" w:hAnsi="바탕체"/>
          <w:u w:val="single"/>
        </w:rPr>
        <w:t>특정 자산이 다른 자산보다 더 큰 변동성을 보이는가?</w:t>
      </w:r>
    </w:p>
    <w:p w14:paraId="49320339" w14:textId="77777777" w:rsidR="00C2423B" w:rsidRPr="002F410D" w:rsidRDefault="00C2423B" w:rsidP="00C2423B">
      <w:pPr>
        <w:rPr>
          <w:rFonts w:ascii="바탕체" w:eastAsia="바탕체" w:hAnsi="바탕체"/>
        </w:rPr>
      </w:pPr>
      <w:r w:rsidRPr="002F410D">
        <w:rPr>
          <w:rFonts w:ascii="바탕체" w:eastAsia="바탕체" w:hAnsi="바탕체"/>
        </w:rPr>
        <w:t xml:space="preserve">네, 자산별로 변동성(리스크)의 차이가 큽니다. </w:t>
      </w:r>
    </w:p>
    <w:p w14:paraId="1EB28464" w14:textId="77777777" w:rsidR="00C2423B" w:rsidRPr="0042523A" w:rsidRDefault="00C2423B" w:rsidP="00C2423B">
      <w:pPr>
        <w:numPr>
          <w:ilvl w:val="0"/>
          <w:numId w:val="6"/>
        </w:numPr>
        <w:rPr>
          <w:rFonts w:ascii="바탕체" w:eastAsia="바탕체" w:hAnsi="바탕체"/>
        </w:rPr>
      </w:pPr>
      <w:r w:rsidRPr="0042523A">
        <w:rPr>
          <w:rFonts w:ascii="바탕체" w:eastAsia="바탕체" w:hAnsi="바탕체"/>
          <w:b/>
          <w:bCs/>
        </w:rPr>
        <w:t>관찰:</w:t>
      </w:r>
      <w:r w:rsidRPr="0042523A">
        <w:rPr>
          <w:rFonts w:ascii="바탕체" w:eastAsia="바탕체" w:hAnsi="바탕체"/>
        </w:rPr>
        <w:t xml:space="preserve"> </w:t>
      </w:r>
      <w:r w:rsidRPr="002F410D">
        <w:rPr>
          <w:rFonts w:ascii="바탕체" w:eastAsia="바탕체" w:hAnsi="바탕체"/>
        </w:rPr>
        <w:t>통계표의 'Std Dev(표준편차)' 컬럼을 비교해보면 알 수 있습니다.</w:t>
      </w:r>
    </w:p>
    <w:p w14:paraId="418DAC45" w14:textId="77777777" w:rsidR="00C2423B" w:rsidRPr="0042523A" w:rsidRDefault="00C2423B" w:rsidP="00C2423B">
      <w:pPr>
        <w:numPr>
          <w:ilvl w:val="0"/>
          <w:numId w:val="6"/>
        </w:numPr>
        <w:rPr>
          <w:rFonts w:ascii="바탕체" w:eastAsia="바탕체" w:hAnsi="바탕체"/>
        </w:rPr>
      </w:pPr>
      <w:r w:rsidRPr="0042523A">
        <w:rPr>
          <w:rFonts w:ascii="바탕체" w:eastAsia="바탕체" w:hAnsi="바탕체"/>
          <w:b/>
          <w:bCs/>
        </w:rPr>
        <w:t>비교 결과:</w:t>
      </w:r>
    </w:p>
    <w:p w14:paraId="7316B8E4" w14:textId="77777777" w:rsidR="00C2423B" w:rsidRPr="0042523A" w:rsidRDefault="00C2423B" w:rsidP="00C2423B">
      <w:pPr>
        <w:numPr>
          <w:ilvl w:val="1"/>
          <w:numId w:val="6"/>
        </w:numPr>
        <w:rPr>
          <w:rFonts w:ascii="바탕체" w:eastAsia="바탕체" w:hAnsi="바탕체"/>
        </w:rPr>
      </w:pPr>
      <w:r w:rsidRPr="0042523A">
        <w:rPr>
          <w:rFonts w:ascii="바탕체" w:eastAsia="바탕체" w:hAnsi="바탕체"/>
          <w:b/>
          <w:bCs/>
        </w:rPr>
        <w:t>KOSPI (1.037):</w:t>
      </w:r>
      <w:r w:rsidRPr="0042523A">
        <w:rPr>
          <w:rFonts w:ascii="바탕체" w:eastAsia="바탕체" w:hAnsi="바탕체"/>
        </w:rPr>
        <w:t xml:space="preserve"> 시장 전체 지수이므로 변동성이 가장 낮습니다.</w:t>
      </w:r>
    </w:p>
    <w:p w14:paraId="49BFFD43" w14:textId="77777777" w:rsidR="00C2423B" w:rsidRPr="0042523A" w:rsidRDefault="00C2423B" w:rsidP="00C2423B">
      <w:pPr>
        <w:numPr>
          <w:ilvl w:val="1"/>
          <w:numId w:val="6"/>
        </w:numPr>
        <w:rPr>
          <w:rFonts w:ascii="바탕체" w:eastAsia="바탕체" w:hAnsi="바탕체"/>
        </w:rPr>
      </w:pPr>
      <w:r w:rsidRPr="0042523A">
        <w:rPr>
          <w:rFonts w:ascii="바탕체" w:eastAsia="바탕체" w:hAnsi="바탕체"/>
          <w:b/>
          <w:bCs/>
        </w:rPr>
        <w:t>삼성전자 (1.531):</w:t>
      </w:r>
      <w:r w:rsidRPr="0042523A">
        <w:rPr>
          <w:rFonts w:ascii="바탕체" w:eastAsia="바탕체" w:hAnsi="바탕체"/>
        </w:rPr>
        <w:t xml:space="preserve"> 지수보다는 높지만 대형주로서 상대적으로 안정적입니다.</w:t>
      </w:r>
    </w:p>
    <w:p w14:paraId="6563C5AF" w14:textId="653807E6" w:rsidR="00C2423B" w:rsidRPr="0042523A" w:rsidRDefault="00C2423B" w:rsidP="00C2423B">
      <w:pPr>
        <w:numPr>
          <w:ilvl w:val="1"/>
          <w:numId w:val="6"/>
        </w:numPr>
        <w:rPr>
          <w:rFonts w:ascii="바탕체" w:eastAsia="바탕체" w:hAnsi="바탕체"/>
        </w:rPr>
      </w:pPr>
      <w:r w:rsidRPr="0042523A">
        <w:rPr>
          <w:rFonts w:ascii="바탕체" w:eastAsia="바탕체" w:hAnsi="바탕체"/>
          <w:b/>
          <w:bCs/>
        </w:rPr>
        <w:t>SK하이닉스 (2.138) &amp;</w:t>
      </w:r>
      <w:r w:rsidR="00DE5238">
        <w:rPr>
          <w:rFonts w:ascii="바탕체" w:eastAsia="바탕체" w:hAnsi="바탕체" w:hint="eastAsia"/>
          <w:b/>
          <w:bCs/>
        </w:rPr>
        <w:t xml:space="preserve"> </w:t>
      </w:r>
      <w:r w:rsidRPr="0042523A">
        <w:rPr>
          <w:rFonts w:ascii="바탕체" w:eastAsia="바탕체" w:hAnsi="바탕체"/>
          <w:b/>
          <w:bCs/>
        </w:rPr>
        <w:t>NAVER (2.052):</w:t>
      </w:r>
      <w:r w:rsidRPr="0042523A">
        <w:rPr>
          <w:rFonts w:ascii="바탕체" w:eastAsia="바탕체" w:hAnsi="바탕체"/>
        </w:rPr>
        <w:t xml:space="preserve"> 표준편차 수치가 2.0을 넘어가며, </w:t>
      </w:r>
      <w:r w:rsidRPr="00DE5238">
        <w:rPr>
          <w:rFonts w:ascii="바탕체" w:eastAsia="바탕체" w:hAnsi="바탕체"/>
        </w:rPr>
        <w:t>KOSPI 지수 대비 약 2배 가까운 높은 변동성을 보입니다</w:t>
      </w:r>
      <w:r w:rsidRPr="0042523A">
        <w:rPr>
          <w:rFonts w:ascii="바탕체" w:eastAsia="바탕체" w:hAnsi="바탕체"/>
        </w:rPr>
        <w:t>.</w:t>
      </w:r>
    </w:p>
    <w:p w14:paraId="30CD0D9B" w14:textId="3B71C2AA" w:rsidR="008760ED" w:rsidRDefault="00C2423B" w:rsidP="008760ED">
      <w:pPr>
        <w:numPr>
          <w:ilvl w:val="0"/>
          <w:numId w:val="6"/>
        </w:numPr>
        <w:rPr>
          <w:rFonts w:ascii="바탕체" w:eastAsia="바탕체" w:hAnsi="바탕체"/>
        </w:rPr>
      </w:pPr>
      <w:r w:rsidRPr="0042523A">
        <w:rPr>
          <w:rFonts w:ascii="바탕체" w:eastAsia="바탕체" w:hAnsi="바탕체"/>
          <w:b/>
          <w:bCs/>
        </w:rPr>
        <w:t>의미:</w:t>
      </w:r>
      <w:r w:rsidRPr="0042523A">
        <w:rPr>
          <w:rFonts w:ascii="바탕체" w:eastAsia="바탕체" w:hAnsi="바탕체"/>
        </w:rPr>
        <w:t xml:space="preserve"> SK하이닉스와 NAVER가 분석 대상 5개 자산 중 가장 위험(High Risk) 자산이며, 가격의 등락폭이 훨씬 크다는 것을 통계적으로 확인할 수 있습니다.</w:t>
      </w:r>
    </w:p>
    <w:p w14:paraId="468540D0" w14:textId="77777777" w:rsidR="009C183E" w:rsidRDefault="009C183E" w:rsidP="009C183E">
      <w:pPr>
        <w:ind w:left="360"/>
        <w:rPr>
          <w:rFonts w:ascii="바탕체" w:eastAsia="바탕체" w:hAnsi="바탕체"/>
        </w:rPr>
      </w:pPr>
    </w:p>
    <w:p w14:paraId="665B9D93" w14:textId="30723F40" w:rsidR="00BB0E21" w:rsidRPr="00C335B6" w:rsidRDefault="00BB0E21" w:rsidP="00C335B6">
      <w:pPr>
        <w:pStyle w:val="a6"/>
        <w:numPr>
          <w:ilvl w:val="0"/>
          <w:numId w:val="43"/>
        </w:numPr>
        <w:rPr>
          <w:rFonts w:ascii="바탕체" w:eastAsia="바탕체" w:hAnsi="바탕체"/>
          <w:b/>
          <w:bCs/>
          <w:highlight w:val="yellow"/>
          <w:u w:val="single"/>
        </w:rPr>
      </w:pPr>
      <w:r w:rsidRPr="00C335B6">
        <w:rPr>
          <w:rFonts w:ascii="바탕체" w:eastAsia="바탕체" w:hAnsi="바탕체" w:hint="eastAsia"/>
          <w:b/>
          <w:bCs/>
          <w:highlight w:val="yellow"/>
          <w:u w:val="single"/>
        </w:rPr>
        <w:lastRenderedPageBreak/>
        <w:t xml:space="preserve">Step 5: </w:t>
      </w:r>
      <w:r w:rsidR="00482416" w:rsidRPr="00C335B6">
        <w:rPr>
          <w:rFonts w:ascii="바탕체" w:eastAsia="바탕체" w:hAnsi="바탕체"/>
          <w:b/>
          <w:bCs/>
          <w:highlight w:val="yellow"/>
          <w:u w:val="single"/>
        </w:rPr>
        <w:t>AR(2)-GARCH(1,1) 모형 추정</w:t>
      </w:r>
      <w:r w:rsidR="00696E9F" w:rsidRPr="00C335B6">
        <w:rPr>
          <w:rFonts w:ascii="바탕체" w:eastAsia="바탕체" w:hAnsi="바탕체" w:hint="eastAsia"/>
          <w:b/>
          <w:bCs/>
          <w:highlight w:val="yellow"/>
          <w:u w:val="single"/>
        </w:rPr>
        <w:t>(GARCH model)</w:t>
      </w:r>
    </w:p>
    <w:p w14:paraId="06457B73" w14:textId="77777777" w:rsidR="00FA6AAC" w:rsidRDefault="00FA6AAC" w:rsidP="00FA6AAC">
      <w:pPr>
        <w:rPr>
          <w:rFonts w:ascii="바탕체" w:eastAsia="바탕체" w:hAnsi="바탕체"/>
          <w:b/>
          <w:bCs/>
          <w:szCs w:val="22"/>
        </w:rPr>
      </w:pPr>
    </w:p>
    <w:p w14:paraId="5B9F1390" w14:textId="196657DD" w:rsidR="00FA6AAC" w:rsidRPr="00F801A5" w:rsidRDefault="00FA6AAC" w:rsidP="00FA6AAC">
      <w:pPr>
        <w:rPr>
          <w:rFonts w:ascii="바탕체" w:eastAsia="바탕체" w:hAnsi="바탕체"/>
          <w:szCs w:val="22"/>
          <w:u w:val="single"/>
        </w:rPr>
      </w:pPr>
      <w:r w:rsidRPr="00F801A5">
        <w:rPr>
          <w:rFonts w:ascii="바탕체" w:eastAsia="바탕체" w:hAnsi="바탕체"/>
          <w:szCs w:val="22"/>
          <w:u w:val="single"/>
        </w:rPr>
        <w:t>평균 방정식 (Mean Equation): AR(2)</w:t>
      </w:r>
    </w:p>
    <w:p w14:paraId="00BE5A07" w14:textId="77777777" w:rsidR="00FA6AAC" w:rsidRPr="00F801A5" w:rsidRDefault="00FA6AAC" w:rsidP="00FA6AAC">
      <w:pPr>
        <w:rPr>
          <w:rFonts w:ascii="바탕체" w:eastAsia="바탕체" w:hAnsi="바탕체"/>
          <w:szCs w:val="22"/>
        </w:rPr>
      </w:pPr>
    </w:p>
    <w:p w14:paraId="21906270" w14:textId="2A4623D8" w:rsidR="00FA6AAC" w:rsidRPr="00F801A5" w:rsidRDefault="00000000" w:rsidP="00FA6AAC">
      <w:pPr>
        <w:rPr>
          <w:rFonts w:ascii="바탕체" w:eastAsia="바탕체" w:hAnsi="바탕체"/>
          <w:szCs w:val="22"/>
        </w:rPr>
      </w:pPr>
      <m:oMathPara>
        <m:oMath>
          <m:sSub>
            <m:sSubPr>
              <m:ctrlPr>
                <w:rPr>
                  <w:rFonts w:ascii="Cambria Math" w:eastAsia="바탕체" w:hAnsi="Cambria Math"/>
                  <w:szCs w:val="22"/>
                </w:rPr>
              </m:ctrlPr>
            </m:sSubPr>
            <m:e>
              <m:r>
                <w:rPr>
                  <w:rFonts w:ascii="Cambria Math" w:eastAsia="바탕체" w:hAnsi="Cambria Math"/>
                  <w:szCs w:val="22"/>
                </w:rPr>
                <m:t>r</m:t>
              </m:r>
            </m:e>
            <m:sub>
              <m:r>
                <w:rPr>
                  <w:rFonts w:ascii="Cambria Math" w:eastAsia="바탕체" w:hAnsi="Cambria Math"/>
                  <w:szCs w:val="22"/>
                </w:rPr>
                <m:t>t</m:t>
              </m:r>
            </m:sub>
          </m:sSub>
          <m:r>
            <w:rPr>
              <w:rFonts w:ascii="Cambria Math" w:eastAsia="바탕체" w:hAnsi="Cambria Math"/>
              <w:szCs w:val="22"/>
            </w:rPr>
            <m:t>=μ+</m:t>
          </m:r>
          <m:sSub>
            <m:sSubPr>
              <m:ctrlPr>
                <w:rPr>
                  <w:rFonts w:ascii="Cambria Math" w:eastAsia="바탕체" w:hAnsi="Cambria Math"/>
                  <w:szCs w:val="22"/>
                </w:rPr>
              </m:ctrlPr>
            </m:sSubPr>
            <m:e>
              <m:r>
                <w:rPr>
                  <w:rFonts w:ascii="Cambria Math" w:eastAsia="바탕체" w:hAnsi="Cambria Math"/>
                  <w:szCs w:val="22"/>
                </w:rPr>
                <m:t>ϕ</m:t>
              </m:r>
            </m:e>
            <m:sub>
              <m:r>
                <w:rPr>
                  <w:rFonts w:ascii="Cambria Math" w:eastAsia="바탕체" w:hAnsi="Cambria Math"/>
                  <w:szCs w:val="22"/>
                </w:rPr>
                <m:t>1</m:t>
              </m:r>
            </m:sub>
          </m:sSub>
          <m:sSub>
            <m:sSubPr>
              <m:ctrlPr>
                <w:rPr>
                  <w:rFonts w:ascii="Cambria Math" w:eastAsia="바탕체" w:hAnsi="Cambria Math"/>
                  <w:szCs w:val="22"/>
                </w:rPr>
              </m:ctrlPr>
            </m:sSubPr>
            <m:e>
              <m:r>
                <w:rPr>
                  <w:rFonts w:ascii="Cambria Math" w:eastAsia="바탕체" w:hAnsi="Cambria Math"/>
                  <w:szCs w:val="22"/>
                </w:rPr>
                <m:t>r</m:t>
              </m:r>
            </m:e>
            <m:sub>
              <m:r>
                <w:rPr>
                  <w:rFonts w:ascii="Cambria Math" w:eastAsia="바탕체" w:hAnsi="Cambria Math"/>
                  <w:szCs w:val="22"/>
                </w:rPr>
                <m:t>t-1</m:t>
              </m:r>
            </m:sub>
          </m:sSub>
          <m:r>
            <w:rPr>
              <w:rFonts w:ascii="Cambria Math" w:eastAsia="바탕체" w:hAnsi="Cambria Math"/>
              <w:szCs w:val="22"/>
            </w:rPr>
            <m:t>+</m:t>
          </m:r>
          <m:sSub>
            <m:sSubPr>
              <m:ctrlPr>
                <w:rPr>
                  <w:rFonts w:ascii="Cambria Math" w:eastAsia="바탕체" w:hAnsi="Cambria Math"/>
                  <w:szCs w:val="22"/>
                </w:rPr>
              </m:ctrlPr>
            </m:sSubPr>
            <m:e>
              <m:r>
                <w:rPr>
                  <w:rFonts w:ascii="Cambria Math" w:eastAsia="바탕체" w:hAnsi="Cambria Math"/>
                  <w:szCs w:val="22"/>
                </w:rPr>
                <m:t>ϕ</m:t>
              </m:r>
            </m:e>
            <m:sub>
              <m:r>
                <w:rPr>
                  <w:rFonts w:ascii="Cambria Math" w:eastAsia="바탕체" w:hAnsi="Cambria Math"/>
                  <w:szCs w:val="22"/>
                </w:rPr>
                <m:t>2</m:t>
              </m:r>
            </m:sub>
          </m:sSub>
          <m:sSub>
            <m:sSubPr>
              <m:ctrlPr>
                <w:rPr>
                  <w:rFonts w:ascii="Cambria Math" w:eastAsia="바탕체" w:hAnsi="Cambria Math"/>
                  <w:szCs w:val="22"/>
                </w:rPr>
              </m:ctrlPr>
            </m:sSubPr>
            <m:e>
              <m:r>
                <w:rPr>
                  <w:rFonts w:ascii="Cambria Math" w:eastAsia="바탕체" w:hAnsi="Cambria Math"/>
                  <w:szCs w:val="22"/>
                </w:rPr>
                <m:t>r</m:t>
              </m:r>
            </m:e>
            <m:sub>
              <m:r>
                <w:rPr>
                  <w:rFonts w:ascii="Cambria Math" w:eastAsia="바탕체" w:hAnsi="Cambria Math"/>
                  <w:szCs w:val="22"/>
                </w:rPr>
                <m:t>t-2</m:t>
              </m:r>
            </m:sub>
          </m:sSub>
          <m:r>
            <w:rPr>
              <w:rFonts w:ascii="Cambria Math" w:eastAsia="바탕체" w:hAnsi="Cambria Math"/>
              <w:szCs w:val="22"/>
            </w:rPr>
            <m:t>+</m:t>
          </m:r>
          <m:sSub>
            <m:sSubPr>
              <m:ctrlPr>
                <w:rPr>
                  <w:rFonts w:ascii="Cambria Math" w:eastAsia="바탕체" w:hAnsi="Cambria Math"/>
                  <w:szCs w:val="22"/>
                </w:rPr>
              </m:ctrlPr>
            </m:sSubPr>
            <m:e>
              <m:r>
                <w:rPr>
                  <w:rFonts w:ascii="Cambria Math" w:eastAsia="바탕체" w:hAnsi="Cambria Math"/>
                  <w:szCs w:val="22"/>
                </w:rPr>
                <m:t>ϵ</m:t>
              </m:r>
            </m:e>
            <m:sub>
              <m:r>
                <w:rPr>
                  <w:rFonts w:ascii="Cambria Math" w:eastAsia="바탕체" w:hAnsi="Cambria Math"/>
                  <w:szCs w:val="22"/>
                </w:rPr>
                <m:t>t</m:t>
              </m:r>
            </m:sub>
          </m:sSub>
        </m:oMath>
      </m:oMathPara>
    </w:p>
    <w:p w14:paraId="3B1D1664" w14:textId="77777777" w:rsidR="00FA6AAC" w:rsidRPr="00F801A5" w:rsidRDefault="00FA6AAC" w:rsidP="00FA6AAC">
      <w:pPr>
        <w:rPr>
          <w:rFonts w:ascii="바탕체" w:eastAsia="바탕체" w:hAnsi="바탕체"/>
          <w:szCs w:val="22"/>
        </w:rPr>
      </w:pPr>
    </w:p>
    <w:p w14:paraId="1ABF79F5" w14:textId="77777777" w:rsidR="00E931A6" w:rsidRPr="00F801A5" w:rsidRDefault="00FA6AAC" w:rsidP="00E931A6">
      <w:pPr>
        <w:rPr>
          <w:rFonts w:ascii="바탕체" w:eastAsia="바탕체" w:hAnsi="바탕체"/>
          <w:szCs w:val="22"/>
        </w:rPr>
      </w:pPr>
      <w:r w:rsidRPr="00F801A5">
        <w:rPr>
          <w:rFonts w:ascii="바탕체" w:eastAsia="바탕체" w:hAnsi="바탕체"/>
          <w:szCs w:val="22"/>
        </w:rPr>
        <w:t>이 식은 "오늘의 수익률이 어제와 그저께의 수익률에 의해 결정된다"고 가정합니다.</w:t>
      </w:r>
    </w:p>
    <w:p w14:paraId="3EE8F988" w14:textId="448554FA" w:rsidR="00E931A6" w:rsidRPr="00F801A5" w:rsidRDefault="00F801A5" w:rsidP="00E931A6">
      <w:pPr>
        <w:pStyle w:val="a6"/>
        <w:numPr>
          <w:ilvl w:val="0"/>
          <w:numId w:val="22"/>
        </w:numPr>
        <w:rPr>
          <w:rFonts w:ascii="바탕체" w:eastAsia="바탕체" w:hAnsi="바탕체"/>
          <w:szCs w:val="22"/>
        </w:rPr>
      </w:pPr>
      <m:oMath>
        <m:r>
          <w:rPr>
            <w:rFonts w:ascii="Cambria Math" w:eastAsia="바탕체" w:hAnsi="Cambria Math"/>
            <w:sz w:val="18"/>
            <w:szCs w:val="18"/>
          </w:rPr>
          <m:t>μ</m:t>
        </m:r>
      </m:oMath>
      <w:r w:rsidR="00FA6AAC" w:rsidRPr="00F801A5">
        <w:rPr>
          <w:rFonts w:ascii="바탕체" w:eastAsia="바탕체" w:hAnsi="바탕체"/>
          <w:szCs w:val="22"/>
        </w:rPr>
        <w:t xml:space="preserve"> (</w:t>
      </w:r>
      <w:proofErr w:type="spellStart"/>
      <w:r w:rsidR="00FA6AAC" w:rsidRPr="00F801A5">
        <w:rPr>
          <w:rFonts w:ascii="바탕체" w:eastAsia="바탕체" w:hAnsi="바탕체"/>
          <w:szCs w:val="22"/>
        </w:rPr>
        <w:t>상수항</w:t>
      </w:r>
      <w:proofErr w:type="spellEnd"/>
      <w:r w:rsidR="00FA6AAC" w:rsidRPr="00F801A5">
        <w:rPr>
          <w:rFonts w:ascii="바탕체" w:eastAsia="바탕체" w:hAnsi="바탕체"/>
          <w:szCs w:val="22"/>
        </w:rPr>
        <w:t>): 과거 수익률과 상관없이 발생하는 기초 수익률</w:t>
      </w:r>
    </w:p>
    <w:p w14:paraId="7B2DC520" w14:textId="7357F1F3" w:rsidR="00E931A6" w:rsidRPr="00F801A5" w:rsidRDefault="00000000" w:rsidP="00E931A6">
      <w:pPr>
        <w:pStyle w:val="a6"/>
        <w:numPr>
          <w:ilvl w:val="0"/>
          <w:numId w:val="22"/>
        </w:numPr>
        <w:rPr>
          <w:rFonts w:ascii="바탕체" w:eastAsia="바탕체" w:hAnsi="바탕체"/>
          <w:szCs w:val="22"/>
        </w:rPr>
      </w:pPr>
      <m:oMath>
        <m:sSub>
          <m:sSubPr>
            <m:ctrlPr>
              <w:rPr>
                <w:rFonts w:ascii="Cambria Math" w:eastAsia="바탕체" w:hAnsi="Cambria Math"/>
                <w:szCs w:val="22"/>
              </w:rPr>
            </m:ctrlPr>
          </m:sSubPr>
          <m:e>
            <m:r>
              <w:rPr>
                <w:rFonts w:ascii="Cambria Math" w:eastAsia="바탕체" w:hAnsi="Cambria Math"/>
                <w:szCs w:val="22"/>
              </w:rPr>
              <m:t>ϕ</m:t>
            </m:r>
          </m:e>
          <m:sub>
            <m:r>
              <w:rPr>
                <w:rFonts w:ascii="Cambria Math" w:eastAsia="바탕체" w:hAnsi="Cambria Math"/>
                <w:szCs w:val="22"/>
              </w:rPr>
              <m:t>1</m:t>
            </m:r>
          </m:sub>
        </m:sSub>
        <m:r>
          <w:rPr>
            <w:rFonts w:ascii="Cambria Math" w:eastAsia="바탕체" w:hAnsi="Cambria Math"/>
            <w:szCs w:val="22"/>
          </w:rPr>
          <m:t>,</m:t>
        </m:r>
        <m:sSub>
          <m:sSubPr>
            <m:ctrlPr>
              <w:rPr>
                <w:rFonts w:ascii="Cambria Math" w:eastAsia="바탕체" w:hAnsi="Cambria Math"/>
                <w:szCs w:val="22"/>
              </w:rPr>
            </m:ctrlPr>
          </m:sSubPr>
          <m:e>
            <m:r>
              <w:rPr>
                <w:rFonts w:ascii="Cambria Math" w:eastAsia="바탕체" w:hAnsi="Cambria Math"/>
                <w:szCs w:val="22"/>
              </w:rPr>
              <m:t>ϕ</m:t>
            </m:r>
          </m:e>
          <m:sub>
            <m:r>
              <w:rPr>
                <w:rFonts w:ascii="Cambria Math" w:eastAsia="바탕체" w:hAnsi="Cambria Math"/>
                <w:szCs w:val="22"/>
              </w:rPr>
              <m:t>2</m:t>
            </m:r>
          </m:sub>
        </m:sSub>
      </m:oMath>
      <w:r w:rsidR="00FA6AAC" w:rsidRPr="00F801A5">
        <w:rPr>
          <w:rFonts w:ascii="바탕체" w:eastAsia="바탕체" w:hAnsi="바탕체"/>
          <w:szCs w:val="22"/>
        </w:rPr>
        <w:t xml:space="preserve"> (자기회귀 계수): 과거 수익률이 현재에 미치는 영향력을 나타</w:t>
      </w:r>
      <w:r w:rsidR="00FA6AAC" w:rsidRPr="00F801A5">
        <w:rPr>
          <w:rFonts w:ascii="바탕체" w:eastAsia="바탕체" w:hAnsi="바탕체" w:hint="eastAsia"/>
          <w:szCs w:val="22"/>
        </w:rPr>
        <w:t xml:space="preserve">냅니다. </w:t>
      </w:r>
      <w:r w:rsidR="00FA6AAC" w:rsidRPr="00F801A5">
        <w:rPr>
          <w:rFonts w:ascii="바탕체" w:eastAsia="바탕체" w:hAnsi="바탕체"/>
          <w:szCs w:val="22"/>
        </w:rPr>
        <w:t>금융 데이터에서 수익률은 보통 약한 자기상관(Autocorrelation)을 보이기 때문에 이를 잡기 위해 AR 모델을 씁니다.</w:t>
      </w:r>
    </w:p>
    <w:p w14:paraId="1548DCE9" w14:textId="79AE39B6" w:rsidR="00E931A6" w:rsidRPr="00F801A5" w:rsidRDefault="00000000" w:rsidP="00E931A6">
      <w:pPr>
        <w:pStyle w:val="a6"/>
        <w:numPr>
          <w:ilvl w:val="0"/>
          <w:numId w:val="22"/>
        </w:numPr>
        <w:rPr>
          <w:rFonts w:ascii="바탕체" w:eastAsia="바탕체" w:hAnsi="바탕체"/>
          <w:szCs w:val="22"/>
        </w:rPr>
      </w:pPr>
      <m:oMath>
        <m:sSub>
          <m:sSubPr>
            <m:ctrlPr>
              <w:rPr>
                <w:rFonts w:ascii="Cambria Math" w:eastAsia="바탕체" w:hAnsi="Cambria Math"/>
                <w:szCs w:val="22"/>
              </w:rPr>
            </m:ctrlPr>
          </m:sSubPr>
          <m:e>
            <m:r>
              <w:rPr>
                <w:rFonts w:ascii="Cambria Math" w:eastAsia="바탕체" w:hAnsi="Cambria Math"/>
                <w:szCs w:val="22"/>
              </w:rPr>
              <m:t>ϵ</m:t>
            </m:r>
          </m:e>
          <m:sub>
            <m:r>
              <w:rPr>
                <w:rFonts w:ascii="Cambria Math" w:eastAsia="바탕체" w:hAnsi="Cambria Math"/>
                <w:szCs w:val="22"/>
              </w:rPr>
              <m:t>t</m:t>
            </m:r>
          </m:sub>
        </m:sSub>
      </m:oMath>
      <w:r w:rsidR="00FA6AAC" w:rsidRPr="00F801A5">
        <w:rPr>
          <w:rFonts w:ascii="바탕체" w:eastAsia="바탕체" w:hAnsi="바탕체"/>
          <w:szCs w:val="22"/>
        </w:rPr>
        <w:t xml:space="preserve"> (잔차/충격): 모델이 설명하지 못하는 '예상치 못한 충격'입니다.</w:t>
      </w:r>
    </w:p>
    <w:p w14:paraId="426665D9" w14:textId="0BEB57CD" w:rsidR="00FA6AAC" w:rsidRDefault="00000000" w:rsidP="00E931A6">
      <w:pPr>
        <w:pStyle w:val="a6"/>
        <w:numPr>
          <w:ilvl w:val="0"/>
          <w:numId w:val="22"/>
        </w:numPr>
        <w:rPr>
          <w:rFonts w:ascii="바탕체" w:eastAsia="바탕체" w:hAnsi="바탕체"/>
          <w:szCs w:val="22"/>
        </w:rPr>
      </w:pPr>
      <m:oMath>
        <m:sSub>
          <m:sSubPr>
            <m:ctrlPr>
              <w:rPr>
                <w:rFonts w:ascii="Cambria Math" w:eastAsia="바탕체" w:hAnsi="Cambria Math"/>
                <w:szCs w:val="22"/>
              </w:rPr>
            </m:ctrlPr>
          </m:sSubPr>
          <m:e>
            <m:r>
              <w:rPr>
                <w:rFonts w:ascii="Cambria Math" w:eastAsia="바탕체" w:hAnsi="Cambria Math"/>
                <w:szCs w:val="22"/>
              </w:rPr>
              <m:t>r</m:t>
            </m:r>
          </m:e>
          <m:sub>
            <m:r>
              <w:rPr>
                <w:rFonts w:ascii="Cambria Math" w:eastAsia="바탕체" w:hAnsi="Cambria Math"/>
                <w:szCs w:val="22"/>
              </w:rPr>
              <m:t>t</m:t>
            </m:r>
          </m:sub>
        </m:sSub>
      </m:oMath>
      <w:r w:rsidR="00FA6AAC" w:rsidRPr="00F801A5">
        <w:rPr>
          <w:rFonts w:ascii="바탕체" w:eastAsia="바탕체" w:hAnsi="바탕체" w:hint="eastAsia"/>
          <w:szCs w:val="22"/>
        </w:rPr>
        <w:t xml:space="preserve">: 오늘의 수익률, </w:t>
      </w:r>
      <m:oMath>
        <m:sSub>
          <m:sSubPr>
            <m:ctrlPr>
              <w:rPr>
                <w:rFonts w:ascii="Cambria Math" w:eastAsia="바탕체" w:hAnsi="Cambria Math"/>
                <w:szCs w:val="22"/>
              </w:rPr>
            </m:ctrlPr>
          </m:sSubPr>
          <m:e>
            <m:r>
              <w:rPr>
                <w:rFonts w:ascii="Cambria Math" w:eastAsia="바탕체" w:hAnsi="Cambria Math"/>
                <w:szCs w:val="22"/>
              </w:rPr>
              <m:t>r</m:t>
            </m:r>
          </m:e>
          <m:sub>
            <m:r>
              <w:rPr>
                <w:rFonts w:ascii="Cambria Math" w:eastAsia="바탕체" w:hAnsi="Cambria Math"/>
                <w:szCs w:val="22"/>
              </w:rPr>
              <m:t>t-1</m:t>
            </m:r>
          </m:sub>
        </m:sSub>
      </m:oMath>
      <w:r w:rsidR="00FA6AAC" w:rsidRPr="00F801A5">
        <w:rPr>
          <w:rFonts w:ascii="바탕체" w:eastAsia="바탕체" w:hAnsi="바탕체" w:hint="eastAsia"/>
          <w:szCs w:val="22"/>
        </w:rPr>
        <w:t xml:space="preserve">: 어제의 수익률(t에서 1일전), </w:t>
      </w:r>
      <m:oMath>
        <m:sSub>
          <m:sSubPr>
            <m:ctrlPr>
              <w:rPr>
                <w:rFonts w:ascii="Cambria Math" w:eastAsia="바탕체" w:hAnsi="Cambria Math"/>
                <w:szCs w:val="22"/>
              </w:rPr>
            </m:ctrlPr>
          </m:sSubPr>
          <m:e>
            <m:r>
              <w:rPr>
                <w:rFonts w:ascii="Cambria Math" w:eastAsia="바탕체" w:hAnsi="Cambria Math"/>
                <w:szCs w:val="22"/>
              </w:rPr>
              <m:t>r</m:t>
            </m:r>
          </m:e>
          <m:sub>
            <m:r>
              <w:rPr>
                <w:rFonts w:ascii="Cambria Math" w:eastAsia="바탕체" w:hAnsi="Cambria Math"/>
                <w:szCs w:val="22"/>
              </w:rPr>
              <m:t>t-2</m:t>
            </m:r>
          </m:sub>
        </m:sSub>
      </m:oMath>
      <w:r w:rsidR="00FA6AAC" w:rsidRPr="00F801A5">
        <w:rPr>
          <w:rFonts w:ascii="바탕체" w:eastAsia="바탕체" w:hAnsi="바탕체" w:hint="eastAsia"/>
          <w:szCs w:val="22"/>
        </w:rPr>
        <w:t>: 그저께의 수익률(t에서 2일전)</w:t>
      </w:r>
    </w:p>
    <w:p w14:paraId="3391A2AA" w14:textId="77777777" w:rsidR="00F801A5" w:rsidRPr="00F801A5" w:rsidRDefault="00F801A5" w:rsidP="00F801A5">
      <w:pPr>
        <w:pStyle w:val="a6"/>
        <w:ind w:left="800"/>
        <w:rPr>
          <w:rFonts w:ascii="바탕체" w:eastAsia="바탕체" w:hAnsi="바탕체"/>
          <w:szCs w:val="22"/>
        </w:rPr>
      </w:pPr>
    </w:p>
    <w:p w14:paraId="6D5E1CA2" w14:textId="77777777" w:rsidR="00FA6AAC" w:rsidRPr="00F801A5" w:rsidRDefault="00FA6AAC" w:rsidP="00FA6AAC">
      <w:pPr>
        <w:rPr>
          <w:rFonts w:ascii="바탕체" w:eastAsia="바탕체" w:hAnsi="바탕체"/>
          <w:szCs w:val="22"/>
          <w:u w:val="single"/>
        </w:rPr>
      </w:pPr>
      <w:r w:rsidRPr="00F801A5">
        <w:rPr>
          <w:rFonts w:ascii="바탕체" w:eastAsia="바탕체" w:hAnsi="바탕체"/>
          <w:szCs w:val="22"/>
          <w:u w:val="single"/>
        </w:rPr>
        <w:t>분산 방정식 (Variance Equation): GARCH(1,1)</w:t>
      </w:r>
    </w:p>
    <w:p w14:paraId="487961DE" w14:textId="77777777" w:rsidR="00E931A6" w:rsidRPr="00F801A5" w:rsidRDefault="00E931A6" w:rsidP="00FA6AAC">
      <w:pPr>
        <w:rPr>
          <w:rFonts w:ascii="바탕체" w:eastAsia="바탕체" w:hAnsi="바탕체"/>
          <w:szCs w:val="22"/>
          <w:u w:val="single"/>
        </w:rPr>
      </w:pPr>
    </w:p>
    <w:p w14:paraId="4E7D54C8" w14:textId="27DEEC52" w:rsidR="00FA6AAC" w:rsidRPr="00F801A5" w:rsidRDefault="00000000" w:rsidP="00FA6AAC">
      <w:pPr>
        <w:ind w:left="360"/>
        <w:rPr>
          <w:rFonts w:ascii="바탕체" w:eastAsia="바탕체" w:hAnsi="바탕체"/>
          <w:szCs w:val="22"/>
        </w:rPr>
      </w:pPr>
      <m:oMathPara>
        <m:oMath>
          <m:sSubSup>
            <m:sSubSupPr>
              <m:ctrlPr>
                <w:rPr>
                  <w:rFonts w:ascii="Cambria Math" w:eastAsia="바탕체" w:hAnsi="Cambria Math"/>
                  <w:szCs w:val="22"/>
                </w:rPr>
              </m:ctrlPr>
            </m:sSubSupPr>
            <m:e>
              <m:r>
                <w:rPr>
                  <w:rFonts w:ascii="Cambria Math" w:eastAsia="바탕체" w:hAnsi="Cambria Math"/>
                  <w:szCs w:val="22"/>
                </w:rPr>
                <m:t>σ</m:t>
              </m:r>
            </m:e>
            <m:sub>
              <m:r>
                <w:rPr>
                  <w:rFonts w:ascii="Cambria Math" w:eastAsia="바탕체" w:hAnsi="Cambria Math"/>
                  <w:szCs w:val="22"/>
                </w:rPr>
                <m:t>t</m:t>
              </m:r>
            </m:sub>
            <m:sup>
              <m:r>
                <w:rPr>
                  <w:rFonts w:ascii="Cambria Math" w:eastAsia="바탕체" w:hAnsi="Cambria Math"/>
                  <w:szCs w:val="22"/>
                </w:rPr>
                <m:t>2</m:t>
              </m:r>
            </m:sup>
          </m:sSubSup>
          <m:r>
            <w:rPr>
              <w:rFonts w:ascii="Cambria Math" w:eastAsia="바탕체" w:hAnsi="Cambria Math"/>
              <w:szCs w:val="22"/>
            </w:rPr>
            <m:t>=ω+α</m:t>
          </m:r>
          <m:sSubSup>
            <m:sSubSupPr>
              <m:ctrlPr>
                <w:rPr>
                  <w:rFonts w:ascii="Cambria Math" w:eastAsia="바탕체" w:hAnsi="Cambria Math"/>
                  <w:szCs w:val="22"/>
                </w:rPr>
              </m:ctrlPr>
            </m:sSubSupPr>
            <m:e>
              <m:r>
                <w:rPr>
                  <w:rFonts w:ascii="Cambria Math" w:eastAsia="바탕체" w:hAnsi="Cambria Math"/>
                  <w:szCs w:val="22"/>
                </w:rPr>
                <m:t>ϵ</m:t>
              </m:r>
            </m:e>
            <m:sub>
              <m:r>
                <w:rPr>
                  <w:rFonts w:ascii="Cambria Math" w:eastAsia="바탕체" w:hAnsi="Cambria Math"/>
                  <w:szCs w:val="22"/>
                </w:rPr>
                <m:t>t-1</m:t>
              </m:r>
            </m:sub>
            <m:sup>
              <m:r>
                <w:rPr>
                  <w:rFonts w:ascii="Cambria Math" w:eastAsia="바탕체" w:hAnsi="Cambria Math"/>
                  <w:szCs w:val="22"/>
                </w:rPr>
                <m:t>2</m:t>
              </m:r>
            </m:sup>
          </m:sSubSup>
          <m:r>
            <w:rPr>
              <w:rFonts w:ascii="Cambria Math" w:eastAsia="바탕체" w:hAnsi="Cambria Math"/>
              <w:szCs w:val="22"/>
            </w:rPr>
            <m:t>+β</m:t>
          </m:r>
          <m:sSubSup>
            <m:sSubSupPr>
              <m:ctrlPr>
                <w:rPr>
                  <w:rFonts w:ascii="Cambria Math" w:eastAsia="바탕체" w:hAnsi="Cambria Math"/>
                  <w:szCs w:val="22"/>
                </w:rPr>
              </m:ctrlPr>
            </m:sSubSupPr>
            <m:e>
              <m:r>
                <w:rPr>
                  <w:rFonts w:ascii="Cambria Math" w:eastAsia="바탕체" w:hAnsi="Cambria Math"/>
                  <w:szCs w:val="22"/>
                </w:rPr>
                <m:t>σ</m:t>
              </m:r>
            </m:e>
            <m:sub>
              <m:r>
                <w:rPr>
                  <w:rFonts w:ascii="Cambria Math" w:eastAsia="바탕체" w:hAnsi="Cambria Math"/>
                  <w:szCs w:val="22"/>
                </w:rPr>
                <m:t>t-1</m:t>
              </m:r>
            </m:sub>
            <m:sup>
              <m:r>
                <w:rPr>
                  <w:rFonts w:ascii="Cambria Math" w:eastAsia="바탕체" w:hAnsi="Cambria Math"/>
                  <w:szCs w:val="22"/>
                </w:rPr>
                <m:t>2</m:t>
              </m:r>
            </m:sup>
          </m:sSubSup>
        </m:oMath>
      </m:oMathPara>
    </w:p>
    <w:p w14:paraId="392A6615" w14:textId="77777777" w:rsidR="00FA6AAC" w:rsidRPr="00F801A5" w:rsidRDefault="00FA6AAC" w:rsidP="00FA6AAC">
      <w:pPr>
        <w:widowControl/>
        <w:wordWrap/>
        <w:autoSpaceDE/>
        <w:autoSpaceDN/>
        <w:spacing w:after="0"/>
        <w:rPr>
          <w:rFonts w:ascii="바탕체" w:eastAsia="바탕체" w:hAnsi="바탕체" w:cs="굴림"/>
          <w:kern w:val="0"/>
          <w:szCs w:val="22"/>
          <w14:ligatures w14:val="none"/>
        </w:rPr>
      </w:pPr>
    </w:p>
    <w:p w14:paraId="49B14DCC" w14:textId="4D240D65" w:rsidR="00FA6AAC" w:rsidRPr="00F801A5" w:rsidRDefault="00F801A5" w:rsidP="00FA6AAC">
      <w:pPr>
        <w:pStyle w:val="a6"/>
        <w:widowControl/>
        <w:numPr>
          <w:ilvl w:val="0"/>
          <w:numId w:val="21"/>
        </w:numPr>
        <w:wordWrap/>
        <w:autoSpaceDE/>
        <w:autoSpaceDN/>
        <w:spacing w:after="0"/>
        <w:rPr>
          <w:rFonts w:ascii="바탕체" w:eastAsia="바탕체" w:hAnsi="바탕체"/>
          <w:szCs w:val="22"/>
        </w:rPr>
      </w:pPr>
      <m:oMath>
        <m:r>
          <m:rPr>
            <m:sty m:val="p"/>
          </m:rPr>
          <w:rPr>
            <w:rFonts w:ascii="Cambria Math" w:eastAsia="바탕체" w:hAnsi="Cambria Math" w:cs="Arial"/>
            <w:kern w:val="0"/>
            <w:sz w:val="18"/>
            <w:szCs w:val="18"/>
            <w14:ligatures w14:val="none"/>
          </w:rPr>
          <m:t xml:space="preserve">ω </m:t>
        </m:r>
      </m:oMath>
      <w:r w:rsidR="00FA6AAC" w:rsidRPr="00F801A5">
        <w:rPr>
          <w:rFonts w:ascii="바탕체" w:eastAsia="바탕체" w:hAnsi="바탕체"/>
          <w:szCs w:val="22"/>
        </w:rPr>
        <w:t>(</w:t>
      </w:r>
      <w:proofErr w:type="spellStart"/>
      <w:r w:rsidR="00FA6AAC" w:rsidRPr="00F801A5">
        <w:rPr>
          <w:rFonts w:ascii="바탕체" w:eastAsia="바탕체" w:hAnsi="바탕체"/>
          <w:szCs w:val="22"/>
        </w:rPr>
        <w:t>상수항</w:t>
      </w:r>
      <w:proofErr w:type="spellEnd"/>
      <w:r w:rsidR="00FA6AAC" w:rsidRPr="00F801A5">
        <w:rPr>
          <w:rFonts w:ascii="바탕체" w:eastAsia="바탕체" w:hAnsi="바탕체"/>
          <w:szCs w:val="22"/>
        </w:rPr>
        <w:t xml:space="preserve">): 변동성의 최소 수준을 보장하는 </w:t>
      </w:r>
      <w:r w:rsidR="00F0785B" w:rsidRPr="00F801A5">
        <w:rPr>
          <w:rFonts w:ascii="바탕체" w:eastAsia="바탕체" w:hAnsi="바탕체" w:hint="eastAsia"/>
          <w:szCs w:val="22"/>
        </w:rPr>
        <w:t>기초값</w:t>
      </w:r>
      <w:r w:rsidR="00F0785B" w:rsidRPr="00F801A5">
        <w:rPr>
          <w:rFonts w:ascii="바탕체" w:eastAsia="바탕체" w:hAnsi="바탕체"/>
          <w:szCs w:val="22"/>
        </w:rPr>
        <w:t>입니다</w:t>
      </w:r>
      <w:r w:rsidR="00FA6AAC" w:rsidRPr="00F801A5">
        <w:rPr>
          <w:rFonts w:ascii="바탕체" w:eastAsia="바탕체" w:hAnsi="바탕체"/>
          <w:szCs w:val="22"/>
        </w:rPr>
        <w:t xml:space="preserve"> (&gt;0이어야 함).</w:t>
      </w:r>
    </w:p>
    <w:p w14:paraId="3EA7846C" w14:textId="1CA3ED92" w:rsidR="00FA6AAC" w:rsidRPr="00F801A5" w:rsidRDefault="00F801A5" w:rsidP="00FA6AAC">
      <w:pPr>
        <w:pStyle w:val="a6"/>
        <w:widowControl/>
        <w:numPr>
          <w:ilvl w:val="0"/>
          <w:numId w:val="21"/>
        </w:numPr>
        <w:wordWrap/>
        <w:autoSpaceDE/>
        <w:autoSpaceDN/>
        <w:spacing w:after="0"/>
        <w:rPr>
          <w:rFonts w:ascii="바탕체" w:eastAsia="바탕체" w:hAnsi="바탕체"/>
          <w:szCs w:val="22"/>
        </w:rPr>
      </w:pPr>
      <m:oMath>
        <m:r>
          <w:rPr>
            <w:rFonts w:ascii="Cambria Math" w:eastAsia="바탕체" w:hAnsi="Cambria Math"/>
            <w:sz w:val="18"/>
            <w:szCs w:val="18"/>
          </w:rPr>
          <m:t>α</m:t>
        </m:r>
      </m:oMath>
      <w:r w:rsidR="00FA6AAC" w:rsidRPr="00F801A5">
        <w:rPr>
          <w:rFonts w:ascii="바탕체" w:eastAsia="바탕체" w:hAnsi="바탕체"/>
          <w:szCs w:val="22"/>
        </w:rPr>
        <w:t xml:space="preserve"> (ARCH 항): 어제 발생한 충격</w:t>
      </w:r>
      <w:r w:rsidR="00FA6AAC" w:rsidRPr="00F801A5">
        <w:rPr>
          <w:rFonts w:ascii="바탕체" w:eastAsia="바탕체" w:hAnsi="바탕체" w:hint="eastAsia"/>
          <w:szCs w:val="22"/>
        </w:rPr>
        <w:t>(</w:t>
      </w:r>
      <m:oMath>
        <m:sSubSup>
          <m:sSubSupPr>
            <m:ctrlPr>
              <w:rPr>
                <w:rFonts w:ascii="Cambria Math" w:eastAsia="바탕체" w:hAnsi="Cambria Math"/>
                <w:szCs w:val="22"/>
              </w:rPr>
            </m:ctrlPr>
          </m:sSubSupPr>
          <m:e>
            <m:r>
              <w:rPr>
                <w:rFonts w:ascii="Cambria Math" w:eastAsia="바탕체" w:hAnsi="Cambria Math"/>
                <w:szCs w:val="22"/>
              </w:rPr>
              <m:t>ϵ</m:t>
            </m:r>
          </m:e>
          <m:sub>
            <m:r>
              <w:rPr>
                <w:rFonts w:ascii="Cambria Math" w:eastAsia="바탕체" w:hAnsi="Cambria Math"/>
                <w:szCs w:val="22"/>
              </w:rPr>
              <m:t>t-1</m:t>
            </m:r>
          </m:sub>
          <m:sup>
            <m:r>
              <w:rPr>
                <w:rFonts w:ascii="Cambria Math" w:eastAsia="바탕체" w:hAnsi="Cambria Math"/>
                <w:szCs w:val="22"/>
              </w:rPr>
              <m:t>2</m:t>
            </m:r>
          </m:sup>
        </m:sSubSup>
      </m:oMath>
      <w:r w:rsidR="00FA6AAC" w:rsidRPr="00F801A5">
        <w:rPr>
          <w:rFonts w:ascii="바탕체" w:eastAsia="바탕체" w:hAnsi="바탕체" w:hint="eastAsia"/>
          <w:szCs w:val="22"/>
        </w:rPr>
        <w:t xml:space="preserve">)이 오늘 변동성에 미치는 영향. </w:t>
      </w:r>
      <w:r w:rsidR="00FA6AAC" w:rsidRPr="00F801A5">
        <w:rPr>
          <w:rFonts w:ascii="바탕체" w:eastAsia="바탕체" w:hAnsi="바탕체"/>
          <w:szCs w:val="22"/>
        </w:rPr>
        <w:t>시장에 새로운 뉴스(Shock)가 들어왔을 때 변동성이 얼마나 민감하게 반응하는지를 보여줍니다.</w:t>
      </w:r>
    </w:p>
    <w:p w14:paraId="705FDA6A" w14:textId="51184BAE" w:rsidR="00E931A6" w:rsidRPr="00F801A5" w:rsidRDefault="00F801A5" w:rsidP="00E931A6">
      <w:pPr>
        <w:pStyle w:val="a6"/>
        <w:widowControl/>
        <w:numPr>
          <w:ilvl w:val="0"/>
          <w:numId w:val="21"/>
        </w:numPr>
        <w:wordWrap/>
        <w:autoSpaceDE/>
        <w:autoSpaceDN/>
        <w:spacing w:after="0"/>
        <w:rPr>
          <w:rFonts w:ascii="바탕체" w:eastAsia="바탕체" w:hAnsi="바탕체"/>
          <w:szCs w:val="22"/>
        </w:rPr>
      </w:pPr>
      <m:oMath>
        <m:r>
          <w:rPr>
            <w:rFonts w:ascii="Cambria Math" w:eastAsia="바탕체" w:hAnsi="Cambria Math"/>
            <w:szCs w:val="22"/>
          </w:rPr>
          <m:t xml:space="preserve">β </m:t>
        </m:r>
      </m:oMath>
      <w:r w:rsidR="00FA6AAC" w:rsidRPr="00F801A5">
        <w:rPr>
          <w:rFonts w:ascii="바탕체" w:eastAsia="바탕체" w:hAnsi="바탕체"/>
          <w:szCs w:val="22"/>
        </w:rPr>
        <w:t>(GARCH 항): 어제의 변동성(</w:t>
      </w:r>
      <m:oMath>
        <m:sSubSup>
          <m:sSubSupPr>
            <m:ctrlPr>
              <w:rPr>
                <w:rFonts w:ascii="Cambria Math" w:eastAsia="바탕체" w:hAnsi="Cambria Math"/>
                <w:szCs w:val="22"/>
              </w:rPr>
            </m:ctrlPr>
          </m:sSubSupPr>
          <m:e>
            <m:r>
              <w:rPr>
                <w:rFonts w:ascii="Cambria Math" w:eastAsia="바탕체" w:hAnsi="Cambria Math"/>
                <w:szCs w:val="22"/>
              </w:rPr>
              <m:t>σ</m:t>
            </m:r>
          </m:e>
          <m:sub>
            <m:r>
              <w:rPr>
                <w:rFonts w:ascii="Cambria Math" w:eastAsia="바탕체" w:hAnsi="Cambria Math"/>
                <w:szCs w:val="22"/>
              </w:rPr>
              <m:t>t-1</m:t>
            </m:r>
          </m:sub>
          <m:sup>
            <m:r>
              <w:rPr>
                <w:rFonts w:ascii="Cambria Math" w:eastAsia="바탕체" w:hAnsi="Cambria Math"/>
                <w:szCs w:val="22"/>
              </w:rPr>
              <m:t>2</m:t>
            </m:r>
          </m:sup>
        </m:sSubSup>
      </m:oMath>
      <w:r w:rsidR="00FA6AAC" w:rsidRPr="00F801A5">
        <w:rPr>
          <w:rFonts w:ascii="바탕체" w:eastAsia="바탕체" w:hAnsi="바탕체"/>
          <w:szCs w:val="22"/>
        </w:rPr>
        <w:t xml:space="preserve">)이 오늘까지 이어지는 정도(지속성)입니다. </w:t>
      </w:r>
      <m:oMath>
        <m:r>
          <w:rPr>
            <w:rFonts w:ascii="Cambria Math" w:eastAsia="바탕체" w:hAnsi="Cambria Math"/>
            <w:szCs w:val="22"/>
          </w:rPr>
          <m:t xml:space="preserve">β </m:t>
        </m:r>
      </m:oMath>
      <w:r w:rsidR="00FA6AAC" w:rsidRPr="00F801A5">
        <w:rPr>
          <w:rFonts w:ascii="바탕체" w:eastAsia="바탕체" w:hAnsi="바탕체"/>
          <w:szCs w:val="22"/>
        </w:rPr>
        <w:t>가 클수록 변동성이 한 번 커졌을 때 오래 유지됩니다</w:t>
      </w:r>
    </w:p>
    <w:p w14:paraId="2EC10222" w14:textId="496E7B25" w:rsidR="00FA6AAC" w:rsidRPr="00F801A5" w:rsidRDefault="00F0785B" w:rsidP="00E931A6">
      <w:pPr>
        <w:pStyle w:val="a6"/>
        <w:widowControl/>
        <w:wordWrap/>
        <w:autoSpaceDE/>
        <w:autoSpaceDN/>
        <w:spacing w:after="0"/>
        <w:ind w:left="800"/>
        <w:rPr>
          <w:rFonts w:ascii="바탕체" w:eastAsia="바탕체" w:hAnsi="바탕체"/>
          <w:szCs w:val="22"/>
        </w:rPr>
      </w:pPr>
      <w:r w:rsidRPr="00F801A5">
        <w:rPr>
          <w:rFonts w:ascii="바탕체" w:eastAsia="바탕체" w:hAnsi="바탕체" w:hint="eastAsia"/>
          <w:szCs w:val="22"/>
        </w:rPr>
        <w:t xml:space="preserve">→ </w:t>
      </w:r>
      <w:r w:rsidR="00FA6AAC" w:rsidRPr="00F801A5">
        <w:rPr>
          <w:rFonts w:ascii="바탕체" w:eastAsia="바탕체" w:hAnsi="바탕체" w:hint="eastAsia"/>
          <w:szCs w:val="22"/>
        </w:rPr>
        <w:t xml:space="preserve">보통 </w:t>
      </w:r>
      <m:oMath>
        <m:r>
          <m:rPr>
            <m:sty m:val="p"/>
          </m:rPr>
          <w:rPr>
            <w:rFonts w:ascii="Cambria Math" w:eastAsia="바탕체" w:hAnsi="Cambria Math"/>
            <w:szCs w:val="22"/>
          </w:rPr>
          <m:t>α+β&lt;</m:t>
        </m:r>
        <m:r>
          <m:rPr>
            <m:sty m:val="p"/>
          </m:rPr>
          <w:rPr>
            <w:rFonts w:ascii="Cambria Math" w:eastAsia="바탕체" w:hAnsi="Cambria Math" w:hint="eastAsia"/>
            <w:szCs w:val="22"/>
          </w:rPr>
          <m:t>１</m:t>
        </m:r>
      </m:oMath>
      <w:r w:rsidR="00FA6AAC" w:rsidRPr="00F801A5">
        <w:rPr>
          <w:rFonts w:ascii="바탕체" w:eastAsia="바탕체" w:hAnsi="바탕체"/>
          <w:szCs w:val="22"/>
        </w:rPr>
        <w:t>이어야 모델이 안정(Stationary</w:t>
      </w:r>
      <w:r w:rsidR="00FA6AAC" w:rsidRPr="00F801A5">
        <w:rPr>
          <w:rFonts w:ascii="바탕체" w:eastAsia="바탕체" w:hAnsi="바탕체" w:hint="eastAsia"/>
          <w:szCs w:val="22"/>
        </w:rPr>
        <w:t>)이</w:t>
      </w:r>
      <w:r w:rsidR="00FA6AAC" w:rsidRPr="00F801A5">
        <w:rPr>
          <w:rFonts w:ascii="바탕체" w:eastAsia="바탕체" w:hAnsi="바탕체"/>
          <w:szCs w:val="22"/>
        </w:rPr>
        <w:t>며, 평균 변동성으로 회귀하게 됩니다.</w:t>
      </w:r>
    </w:p>
    <w:p w14:paraId="6FAA3BF2" w14:textId="77777777" w:rsidR="00F801A5" w:rsidRPr="00F801A5" w:rsidRDefault="00F801A5" w:rsidP="00C66C7E">
      <w:pPr>
        <w:rPr>
          <w:rFonts w:ascii="바탕체" w:eastAsia="바탕체" w:hAnsi="바탕체"/>
          <w:szCs w:val="22"/>
        </w:rPr>
      </w:pPr>
    </w:p>
    <w:p w14:paraId="3D7BA932" w14:textId="5D9D1E8F" w:rsidR="00FA6AAC" w:rsidRPr="00C96754" w:rsidRDefault="00F801A5" w:rsidP="00C66C7E">
      <w:pPr>
        <w:rPr>
          <w:rFonts w:ascii="바탕체" w:eastAsia="바탕체" w:hAnsi="바탕체"/>
          <w:szCs w:val="22"/>
          <w:u w:val="single"/>
        </w:rPr>
      </w:pPr>
      <w:r w:rsidRPr="00C96754">
        <w:rPr>
          <w:rFonts w:ascii="바탕체" w:eastAsia="바탕체" w:hAnsi="바탕체" w:hint="eastAsia"/>
          <w:szCs w:val="22"/>
          <w:u w:val="single"/>
        </w:rPr>
        <w:t>잔차(Residual)</w:t>
      </w:r>
    </w:p>
    <w:p w14:paraId="4C16AAA5" w14:textId="77777777" w:rsidR="00FA6AAC" w:rsidRPr="00F801A5" w:rsidRDefault="00FA6AAC" w:rsidP="00FA6AAC">
      <w:pPr>
        <w:rPr>
          <w:rFonts w:ascii="바탕체" w:eastAsia="바탕체" w:hAnsi="바탕체"/>
          <w:szCs w:val="22"/>
        </w:rPr>
      </w:pPr>
    </w:p>
    <w:p w14:paraId="1C9D60B9" w14:textId="71B10900" w:rsidR="00FA6AAC" w:rsidRPr="00F801A5" w:rsidRDefault="00000000" w:rsidP="00FA6AAC">
      <w:pPr>
        <w:pStyle w:val="a6"/>
        <w:rPr>
          <w:rFonts w:ascii="바탕체" w:eastAsia="바탕체" w:hAnsi="바탕체"/>
          <w:szCs w:val="22"/>
        </w:rPr>
      </w:pPr>
      <m:oMathPara>
        <m:oMath>
          <m:sSub>
            <m:sSubPr>
              <m:ctrlPr>
                <w:rPr>
                  <w:rFonts w:ascii="Cambria Math" w:eastAsia="바탕체" w:hAnsi="Cambria Math"/>
                  <w:szCs w:val="22"/>
                </w:rPr>
              </m:ctrlPr>
            </m:sSubPr>
            <m:e>
              <m:r>
                <w:rPr>
                  <w:rFonts w:ascii="Cambria Math" w:eastAsia="바탕체" w:hAnsi="Cambria Math"/>
                  <w:szCs w:val="22"/>
                </w:rPr>
                <m:t>ϵ</m:t>
              </m:r>
            </m:e>
            <m:sub>
              <m:r>
                <w:rPr>
                  <w:rFonts w:ascii="Cambria Math" w:eastAsia="바탕체" w:hAnsi="Cambria Math"/>
                  <w:szCs w:val="22"/>
                </w:rPr>
                <m:t>t</m:t>
              </m:r>
            </m:sub>
          </m:sSub>
          <m:r>
            <w:rPr>
              <w:rFonts w:ascii="Cambria Math" w:eastAsia="바탕체" w:hAnsi="Cambria Math"/>
              <w:szCs w:val="22"/>
            </w:rPr>
            <m:t>=</m:t>
          </m:r>
          <m:sSub>
            <m:sSubPr>
              <m:ctrlPr>
                <w:rPr>
                  <w:rFonts w:ascii="Cambria Math" w:eastAsia="바탕체" w:hAnsi="Cambria Math"/>
                  <w:szCs w:val="22"/>
                </w:rPr>
              </m:ctrlPr>
            </m:sSubPr>
            <m:e>
              <m:r>
                <w:rPr>
                  <w:rFonts w:ascii="Cambria Math" w:eastAsia="바탕체" w:hAnsi="Cambria Math"/>
                  <w:szCs w:val="22"/>
                </w:rPr>
                <m:t>σ</m:t>
              </m:r>
            </m:e>
            <m:sub>
              <m:r>
                <w:rPr>
                  <w:rFonts w:ascii="Cambria Math" w:eastAsia="바탕체" w:hAnsi="Cambria Math"/>
                  <w:szCs w:val="22"/>
                </w:rPr>
                <m:t>t</m:t>
              </m:r>
            </m:sub>
          </m:sSub>
          <m:sSub>
            <m:sSubPr>
              <m:ctrlPr>
                <w:rPr>
                  <w:rFonts w:ascii="Cambria Math" w:eastAsia="바탕체" w:hAnsi="Cambria Math"/>
                  <w:szCs w:val="22"/>
                </w:rPr>
              </m:ctrlPr>
            </m:sSubPr>
            <m:e>
              <m:r>
                <w:rPr>
                  <w:rFonts w:ascii="Cambria Math" w:eastAsia="바탕체" w:hAnsi="Cambria Math"/>
                  <w:szCs w:val="22"/>
                </w:rPr>
                <m:t>z</m:t>
              </m:r>
            </m:e>
            <m:sub>
              <m:r>
                <w:rPr>
                  <w:rFonts w:ascii="Cambria Math" w:eastAsia="바탕체" w:hAnsi="Cambria Math"/>
                  <w:szCs w:val="22"/>
                </w:rPr>
                <m:t>t</m:t>
              </m:r>
            </m:sub>
          </m:sSub>
        </m:oMath>
      </m:oMathPara>
    </w:p>
    <w:p w14:paraId="5C945872" w14:textId="77777777" w:rsidR="00FA6AAC" w:rsidRPr="00F801A5" w:rsidRDefault="00FA6AAC" w:rsidP="00FA6AAC">
      <w:pPr>
        <w:pStyle w:val="a6"/>
        <w:rPr>
          <w:rFonts w:ascii="바탕체" w:eastAsia="바탕체" w:hAnsi="바탕체"/>
          <w:szCs w:val="22"/>
        </w:rPr>
      </w:pPr>
    </w:p>
    <w:p w14:paraId="4211F2F1" w14:textId="7E46F6C2" w:rsidR="00FA6AAC" w:rsidRPr="00F801A5" w:rsidRDefault="00FA6AAC" w:rsidP="00FA6AAC">
      <w:pPr>
        <w:numPr>
          <w:ilvl w:val="0"/>
          <w:numId w:val="11"/>
        </w:numPr>
        <w:rPr>
          <w:rFonts w:ascii="바탕체" w:eastAsia="바탕체" w:hAnsi="바탕체"/>
          <w:szCs w:val="22"/>
        </w:rPr>
      </w:pPr>
      <w:r w:rsidRPr="00F801A5">
        <w:rPr>
          <w:rFonts w:ascii="바탕체" w:eastAsia="바탕체" w:hAnsi="바탕체"/>
          <w:szCs w:val="22"/>
        </w:rPr>
        <w:t xml:space="preserve">여기서 </w:t>
      </w:r>
      <m:oMath>
        <m:sSub>
          <m:sSubPr>
            <m:ctrlPr>
              <w:rPr>
                <w:rFonts w:ascii="Cambria Math" w:eastAsia="바탕체" w:hAnsi="Cambria Math"/>
                <w:szCs w:val="22"/>
              </w:rPr>
            </m:ctrlPr>
          </m:sSubPr>
          <m:e>
            <m:r>
              <w:rPr>
                <w:rFonts w:ascii="Cambria Math" w:eastAsia="바탕체" w:hAnsi="Cambria Math"/>
                <w:szCs w:val="22"/>
              </w:rPr>
              <m:t>z</m:t>
            </m:r>
          </m:e>
          <m:sub>
            <m:r>
              <w:rPr>
                <w:rFonts w:ascii="Cambria Math" w:eastAsia="바탕체" w:hAnsi="Cambria Math"/>
                <w:szCs w:val="22"/>
              </w:rPr>
              <m:t>t</m:t>
            </m:r>
          </m:sub>
        </m:sSub>
      </m:oMath>
      <w:r w:rsidRPr="00F801A5">
        <w:rPr>
          <w:rFonts w:ascii="바탕체" w:eastAsia="바탕체" w:hAnsi="바탕체"/>
          <w:szCs w:val="22"/>
        </w:rPr>
        <w:t>는 표준화된 잔차(Standardized Residual)입니다. 보통 평균이 0이고 분산이 1인 정규분포나 Student's t-분포를 따른다고 가정합니다.</w:t>
      </w:r>
    </w:p>
    <w:p w14:paraId="45A1E61C" w14:textId="293B0674" w:rsidR="00FA6AAC" w:rsidRDefault="00FA6AAC" w:rsidP="00FA6AAC">
      <w:pPr>
        <w:numPr>
          <w:ilvl w:val="0"/>
          <w:numId w:val="11"/>
        </w:numPr>
        <w:rPr>
          <w:rFonts w:ascii="바탕체" w:eastAsia="바탕체" w:hAnsi="바탕체"/>
          <w:szCs w:val="22"/>
        </w:rPr>
      </w:pPr>
      <w:r w:rsidRPr="00F801A5">
        <w:rPr>
          <w:rFonts w:ascii="바탕체" w:eastAsia="바탕체" w:hAnsi="바탕체"/>
          <w:szCs w:val="22"/>
        </w:rPr>
        <w:t xml:space="preserve">즉, 충격 </w:t>
      </w:r>
      <m:oMath>
        <m:sSub>
          <m:sSubPr>
            <m:ctrlPr>
              <w:rPr>
                <w:rFonts w:ascii="Cambria Math" w:eastAsia="바탕체" w:hAnsi="Cambria Math"/>
                <w:szCs w:val="22"/>
              </w:rPr>
            </m:ctrlPr>
          </m:sSubPr>
          <m:e>
            <m:r>
              <w:rPr>
                <w:rFonts w:ascii="Cambria Math" w:eastAsia="바탕체" w:hAnsi="Cambria Math"/>
                <w:szCs w:val="22"/>
              </w:rPr>
              <m:t>ϵ</m:t>
            </m:r>
          </m:e>
          <m:sub>
            <m:r>
              <w:rPr>
                <w:rFonts w:ascii="Cambria Math" w:eastAsia="바탕체" w:hAnsi="Cambria Math"/>
                <w:szCs w:val="22"/>
              </w:rPr>
              <m:t>t</m:t>
            </m:r>
          </m:sub>
        </m:sSub>
      </m:oMath>
      <w:r w:rsidRPr="00F801A5">
        <w:rPr>
          <w:rFonts w:ascii="바탕체" w:eastAsia="바탕체" w:hAnsi="바탕체"/>
          <w:szCs w:val="22"/>
        </w:rPr>
        <w:t>는</w:t>
      </w:r>
      <w:r w:rsidR="00F801A5" w:rsidRPr="00F801A5">
        <w:rPr>
          <w:rFonts w:ascii="바탕체" w:eastAsia="바탕체" w:hAnsi="바탕체" w:hint="eastAsia"/>
          <w:szCs w:val="22"/>
        </w:rPr>
        <w:t xml:space="preserve"> </w:t>
      </w:r>
      <w:r w:rsidRPr="00F801A5">
        <w:rPr>
          <w:rFonts w:ascii="바탕체" w:eastAsia="바탕체" w:hAnsi="바탕체"/>
          <w:szCs w:val="22"/>
        </w:rPr>
        <w:t>순수한 확률적 움직임</w:t>
      </w:r>
      <w:r w:rsidRPr="00F801A5">
        <w:rPr>
          <w:rFonts w:ascii="바탕체" w:eastAsia="바탕체" w:hAnsi="바탕체" w:hint="eastAsia"/>
          <w:szCs w:val="22"/>
        </w:rPr>
        <w:t>（</w:t>
      </w:r>
      <m:oMath>
        <m:sSub>
          <m:sSubPr>
            <m:ctrlPr>
              <w:rPr>
                <w:rFonts w:ascii="Cambria Math" w:eastAsia="바탕체" w:hAnsi="Cambria Math"/>
                <w:szCs w:val="22"/>
              </w:rPr>
            </m:ctrlPr>
          </m:sSubPr>
          <m:e>
            <m:r>
              <w:rPr>
                <w:rFonts w:ascii="Cambria Math" w:eastAsia="바탕체" w:hAnsi="Cambria Math"/>
                <w:szCs w:val="22"/>
              </w:rPr>
              <m:t>z</m:t>
            </m:r>
          </m:e>
          <m:sub>
            <m:r>
              <w:rPr>
                <w:rFonts w:ascii="Cambria Math" w:eastAsia="바탕체" w:hAnsi="Cambria Math"/>
                <w:szCs w:val="22"/>
              </w:rPr>
              <m:t>t</m:t>
            </m:r>
          </m:sub>
        </m:sSub>
      </m:oMath>
      <w:r w:rsidRPr="00F801A5">
        <w:rPr>
          <w:rFonts w:ascii="바탕체" w:eastAsia="바탕체" w:hAnsi="바탕체" w:hint="eastAsia"/>
          <w:szCs w:val="22"/>
        </w:rPr>
        <w:t xml:space="preserve">）에　</w:t>
      </w:r>
      <w:r w:rsidRPr="00F801A5">
        <w:rPr>
          <w:rFonts w:ascii="바탕체" w:eastAsia="바탕체" w:hAnsi="바탕체"/>
          <w:szCs w:val="22"/>
        </w:rPr>
        <w:t>그 시점의 변동성</w:t>
      </w:r>
      <w:r w:rsidRPr="00F801A5">
        <w:rPr>
          <w:rFonts w:ascii="바탕체" w:eastAsia="바탕체" w:hAnsi="바탕체" w:hint="eastAsia"/>
          <w:szCs w:val="22"/>
        </w:rPr>
        <w:t>（</w:t>
      </w:r>
      <m:oMath>
        <m:sSub>
          <m:sSubPr>
            <m:ctrlPr>
              <w:rPr>
                <w:rFonts w:ascii="Cambria Math" w:eastAsia="바탕체" w:hAnsi="Cambria Math"/>
                <w:szCs w:val="22"/>
              </w:rPr>
            </m:ctrlPr>
          </m:sSubPr>
          <m:e>
            <m:r>
              <w:rPr>
                <w:rFonts w:ascii="Cambria Math" w:eastAsia="바탕체" w:hAnsi="Cambria Math"/>
                <w:szCs w:val="22"/>
              </w:rPr>
              <m:t>σ</m:t>
            </m:r>
          </m:e>
          <m:sub>
            <m:r>
              <w:rPr>
                <w:rFonts w:ascii="Cambria Math" w:eastAsia="바탕체" w:hAnsi="Cambria Math"/>
                <w:szCs w:val="22"/>
              </w:rPr>
              <m:t>t</m:t>
            </m:r>
          </m:sub>
        </m:sSub>
      </m:oMath>
      <w:r w:rsidRPr="00F801A5">
        <w:rPr>
          <w:rFonts w:ascii="바탕체" w:eastAsia="바탕체" w:hAnsi="바탕체" w:hint="eastAsia"/>
          <w:szCs w:val="22"/>
        </w:rPr>
        <w:t>）이　곱</w:t>
      </w:r>
      <w:r w:rsidRPr="00F801A5">
        <w:rPr>
          <w:rFonts w:ascii="바탕체" w:eastAsia="바탕체" w:hAnsi="바탕체"/>
          <w:szCs w:val="22"/>
        </w:rPr>
        <w:t xml:space="preserve">해진 형태입니다. 변동성이 큰 날에는 </w:t>
      </w:r>
      <w:r w:rsidRPr="00F801A5">
        <w:rPr>
          <w:rFonts w:ascii="바탕체" w:eastAsia="바탕체" w:hAnsi="바탕체" w:hint="eastAsia"/>
          <w:szCs w:val="22"/>
        </w:rPr>
        <w:t xml:space="preserve">똑같은　</w:t>
      </w:r>
      <m:oMath>
        <m:sSub>
          <m:sSubPr>
            <m:ctrlPr>
              <w:rPr>
                <w:rFonts w:ascii="Cambria Math" w:eastAsia="바탕체" w:hAnsi="Cambria Math"/>
                <w:szCs w:val="22"/>
              </w:rPr>
            </m:ctrlPr>
          </m:sSubPr>
          <m:e>
            <m:r>
              <w:rPr>
                <w:rFonts w:ascii="Cambria Math" w:eastAsia="바탕체" w:hAnsi="Cambria Math"/>
                <w:szCs w:val="22"/>
              </w:rPr>
              <m:t>z</m:t>
            </m:r>
          </m:e>
          <m:sub>
            <m:r>
              <w:rPr>
                <w:rFonts w:ascii="Cambria Math" w:eastAsia="바탕체" w:hAnsi="Cambria Math"/>
                <w:szCs w:val="22"/>
              </w:rPr>
              <m:t>t</m:t>
            </m:r>
          </m:sub>
        </m:sSub>
      </m:oMath>
      <w:r w:rsidRPr="00F801A5">
        <w:rPr>
          <w:rFonts w:ascii="바탕체" w:eastAsia="바탕체" w:hAnsi="바탕체"/>
          <w:szCs w:val="22"/>
        </w:rPr>
        <w:t>가 발생해도 실제 시장의 충격</w:t>
      </w:r>
      <w:r w:rsidRPr="00F801A5">
        <w:rPr>
          <w:rFonts w:ascii="바탕체" w:eastAsia="바탕체" w:hAnsi="바탕체" w:hint="eastAsia"/>
          <w:szCs w:val="22"/>
        </w:rPr>
        <w:t>（</w:t>
      </w:r>
      <m:oMath>
        <m:sSub>
          <m:sSubPr>
            <m:ctrlPr>
              <w:rPr>
                <w:rFonts w:ascii="Cambria Math" w:eastAsia="바탕체" w:hAnsi="Cambria Math"/>
                <w:szCs w:val="22"/>
              </w:rPr>
            </m:ctrlPr>
          </m:sSubPr>
          <m:e>
            <m:r>
              <w:rPr>
                <w:rFonts w:ascii="Cambria Math" w:eastAsia="바탕체" w:hAnsi="Cambria Math"/>
                <w:szCs w:val="22"/>
              </w:rPr>
              <m:t>ϵ</m:t>
            </m:r>
          </m:e>
          <m:sub>
            <m:r>
              <w:rPr>
                <w:rFonts w:ascii="Cambria Math" w:eastAsia="바탕체" w:hAnsi="Cambria Math"/>
                <w:szCs w:val="22"/>
              </w:rPr>
              <m:t>t</m:t>
            </m:r>
          </m:sub>
        </m:sSub>
      </m:oMath>
      <w:r w:rsidRPr="00F801A5">
        <w:rPr>
          <w:rFonts w:ascii="바탕체" w:eastAsia="바탕체" w:hAnsi="바탕체" w:hint="eastAsia"/>
          <w:szCs w:val="22"/>
        </w:rPr>
        <w:t>）</w:t>
      </w:r>
      <w:r w:rsidRPr="00F801A5">
        <w:rPr>
          <w:rFonts w:ascii="바탕체" w:eastAsia="바탕체" w:hAnsi="바탕체"/>
          <w:szCs w:val="22"/>
        </w:rPr>
        <w:lastRenderedPageBreak/>
        <w:t>은 훨씬 커지게 됩니다.</w:t>
      </w:r>
    </w:p>
    <w:p w14:paraId="5D66712A" w14:textId="77777777" w:rsidR="0036791D" w:rsidRPr="00F801A5" w:rsidRDefault="0036791D" w:rsidP="0036791D">
      <w:pPr>
        <w:ind w:left="360"/>
        <w:rPr>
          <w:rFonts w:ascii="바탕체" w:eastAsia="바탕체" w:hAnsi="바탕체"/>
          <w:szCs w:val="22"/>
        </w:rPr>
      </w:pPr>
    </w:p>
    <w:p w14:paraId="0E467FC2" w14:textId="137EC83C" w:rsidR="00DE5238" w:rsidRPr="00730E1A" w:rsidRDefault="0080385F" w:rsidP="00321A6B">
      <w:pPr>
        <w:pStyle w:val="a6"/>
        <w:numPr>
          <w:ilvl w:val="0"/>
          <w:numId w:val="43"/>
        </w:numPr>
        <w:rPr>
          <w:rFonts w:ascii="바탕체" w:eastAsia="바탕체" w:hAnsi="바탕체"/>
          <w:b/>
          <w:bCs/>
          <w:u w:val="single"/>
        </w:rPr>
      </w:pPr>
      <w:r w:rsidRPr="00730E1A">
        <w:rPr>
          <w:rFonts w:ascii="바탕체" w:eastAsia="바탕체" w:hAnsi="바탕체" w:hint="eastAsia"/>
        </w:rPr>
        <w:t xml:space="preserve"> </w:t>
      </w:r>
      <w:r w:rsidR="00730E1A" w:rsidRPr="00730E1A">
        <w:rPr>
          <w:rFonts w:ascii="바탕체" w:eastAsia="바탕체" w:hAnsi="바탕체" w:hint="eastAsia"/>
          <w:b/>
          <w:bCs/>
          <w:u w:val="single"/>
        </w:rPr>
        <w:t xml:space="preserve">Step 6: </w:t>
      </w:r>
      <w:r w:rsidRPr="00730E1A">
        <w:rPr>
          <w:rFonts w:ascii="바탕체" w:eastAsia="바탕체" w:hAnsi="바탕체" w:hint="eastAsia"/>
          <w:b/>
          <w:bCs/>
          <w:u w:val="single"/>
        </w:rPr>
        <w:t>파라미터 추정(Parameter Estimation)</w:t>
      </w:r>
    </w:p>
    <w:p w14:paraId="17FF9158" w14:textId="6253676F" w:rsidR="000C0C12" w:rsidRPr="006B5884" w:rsidRDefault="00EC2FB6" w:rsidP="0010143B">
      <w:pPr>
        <w:rPr>
          <w:rFonts w:ascii="바탕체" w:eastAsia="바탕체" w:hAnsi="바탕체"/>
        </w:rPr>
      </w:pPr>
      <w:r w:rsidRPr="00EC2FB6">
        <w:rPr>
          <w:rFonts w:ascii="바탕체" w:eastAsia="바탕체" w:hAnsi="바탕체"/>
        </w:rPr>
        <w:t>금융 시계열 데이터를 분석하기 위해</w:t>
      </w:r>
      <w:r>
        <w:rPr>
          <w:rFonts w:ascii="바탕체" w:eastAsia="바탕체" w:hAnsi="바탕체" w:hint="eastAsia"/>
        </w:rPr>
        <w:t xml:space="preserve"> </w:t>
      </w:r>
      <w:r w:rsidRPr="00EC2FB6">
        <w:rPr>
          <w:rFonts w:ascii="바탕체" w:eastAsia="바탕체" w:hAnsi="바탕체"/>
        </w:rPr>
        <w:t>자산들을 최대우도추정법(MLE)으로 추정하는 코드를 작성</w:t>
      </w:r>
      <w:r>
        <w:rPr>
          <w:rFonts w:ascii="바탕체" w:eastAsia="바탕체" w:hAnsi="바탕체" w:hint="eastAsia"/>
        </w:rPr>
        <w:t xml:space="preserve">하였습니다. </w:t>
      </w:r>
      <w:r w:rsidR="006B5884" w:rsidRPr="006B5884">
        <w:rPr>
          <w:rFonts w:ascii="바탕체" w:eastAsia="바탕체" w:hAnsi="바탕체"/>
        </w:rPr>
        <w:t>총 6개의 파라미터의 셀을 만들고 각 자산들의 결과값들을</w:t>
      </w:r>
      <w:r w:rsidR="0010143B">
        <w:rPr>
          <w:rFonts w:ascii="바탕체" w:eastAsia="바탕체" w:hAnsi="바탕체" w:hint="eastAsia"/>
        </w:rPr>
        <w:t xml:space="preserve"> 그 밑에 정리해달라고 하였고, </w:t>
      </w:r>
      <w:r w:rsidR="006B5884" w:rsidRPr="006B5884">
        <w:rPr>
          <w:rFonts w:ascii="바탕체" w:eastAsia="바탕체" w:hAnsi="바탕체"/>
        </w:rPr>
        <w:t>추정된 결과를 바탕으로 각 시점의 조건부 변동성(</w:t>
      </w:r>
      <w:r w:rsidR="006B5884" w:rsidRPr="006B5884">
        <w:rPr>
          <w:rFonts w:ascii="바탕체" w:eastAsia="바탕체" w:hAnsi="바탕체"/>
          <w:noProof/>
        </w:rPr>
        <w:drawing>
          <wp:inline distT="0" distB="0" distL="0" distR="0" wp14:anchorId="0644A183" wp14:editId="6F990119">
            <wp:extent cx="88900" cy="114300"/>
            <wp:effectExtent l="0" t="0" r="6350" b="0"/>
            <wp:docPr id="994517254" name="그림 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900" cy="114300"/>
                    </a:xfrm>
                    <a:prstGeom prst="rect">
                      <a:avLst/>
                    </a:prstGeom>
                    <a:noFill/>
                    <a:ln>
                      <a:noFill/>
                    </a:ln>
                  </pic:spPr>
                </pic:pic>
              </a:graphicData>
            </a:graphic>
          </wp:inline>
        </w:drawing>
      </w:r>
      <w:r w:rsidR="006B5884" w:rsidRPr="006B5884">
        <w:rPr>
          <w:rFonts w:ascii="바탕체" w:eastAsia="바탕체" w:hAnsi="바탕체"/>
        </w:rPr>
        <w:t>)과 표준화 잔차(</w:t>
      </w:r>
      <w:r w:rsidR="006B5884" w:rsidRPr="006B5884">
        <w:rPr>
          <w:rFonts w:ascii="바탕체" w:eastAsia="바탕체" w:hAnsi="바탕체"/>
          <w:noProof/>
        </w:rPr>
        <w:drawing>
          <wp:inline distT="0" distB="0" distL="0" distR="0" wp14:anchorId="11F4D1FE" wp14:editId="1A6A0044">
            <wp:extent cx="76200" cy="76200"/>
            <wp:effectExtent l="0" t="0" r="0" b="0"/>
            <wp:docPr id="987358362" name="그림 1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6B5884" w:rsidRPr="006B5884">
        <w:rPr>
          <w:rFonts w:ascii="바탕체" w:eastAsia="바탕체" w:hAnsi="바탕체"/>
        </w:rPr>
        <w:t>)를 계산해서 기존 데이터프레임에 열로 추가해</w:t>
      </w:r>
      <w:r w:rsidR="0010143B">
        <w:rPr>
          <w:rFonts w:ascii="바탕체" w:eastAsia="바탕체" w:hAnsi="바탕체" w:hint="eastAsia"/>
        </w:rPr>
        <w:t xml:space="preserve"> 달라고 하였습니다. 그 외에 기타 조건으로는 </w:t>
      </w:r>
      <w:r w:rsidR="006B5884" w:rsidRPr="006B5884">
        <w:rPr>
          <w:rFonts w:ascii="바탕체" w:eastAsia="바탕체" w:hAnsi="바탕체"/>
        </w:rPr>
        <w:t>GARCH 모델의 안정성 조건 (</w:t>
      </w:r>
      <w:r w:rsidR="006B5884" w:rsidRPr="006B5884">
        <w:rPr>
          <w:rFonts w:ascii="바탕체" w:eastAsia="바탕체" w:hAnsi="바탕체"/>
          <w:noProof/>
        </w:rPr>
        <w:drawing>
          <wp:inline distT="0" distB="0" distL="0" distR="0" wp14:anchorId="7828C7F9" wp14:editId="722BEE83">
            <wp:extent cx="908050" cy="114300"/>
            <wp:effectExtent l="0" t="0" r="6350" b="0"/>
            <wp:docPr id="91395258" name="그림 1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8050" cy="114300"/>
                    </a:xfrm>
                    <a:prstGeom prst="rect">
                      <a:avLst/>
                    </a:prstGeom>
                    <a:noFill/>
                    <a:ln>
                      <a:noFill/>
                    </a:ln>
                  </pic:spPr>
                </pic:pic>
              </a:graphicData>
            </a:graphic>
          </wp:inline>
        </w:drawing>
      </w:r>
      <w:r w:rsidR="006B5884" w:rsidRPr="006B5884">
        <w:rPr>
          <w:rFonts w:ascii="바탕체" w:eastAsia="바탕체" w:hAnsi="바탕체"/>
        </w:rPr>
        <w:t xml:space="preserve">)이 고려되어야 </w:t>
      </w:r>
      <w:r w:rsidR="0010143B">
        <w:rPr>
          <w:rFonts w:ascii="바탕체" w:eastAsia="바탕체" w:hAnsi="바탕체" w:hint="eastAsia"/>
        </w:rPr>
        <w:t xml:space="preserve">한다고 하였습니다. </w:t>
      </w:r>
      <w:r w:rsidR="000C0C12">
        <w:rPr>
          <w:rFonts w:ascii="바탕체" w:eastAsia="바탕체" w:hAnsi="바탕체" w:hint="eastAsia"/>
        </w:rPr>
        <w:t xml:space="preserve">이를 통해 나온 결과값들은 다음과 같습니다: </w:t>
      </w:r>
    </w:p>
    <w:p w14:paraId="77D8D4C1" w14:textId="6F61F6B5" w:rsidR="006B5884" w:rsidRPr="00393C48" w:rsidRDefault="00001E23" w:rsidP="0080385F">
      <w:pPr>
        <w:rPr>
          <w:rFonts w:ascii="바탕체" w:eastAsia="바탕체" w:hAnsi="바탕체"/>
        </w:rPr>
      </w:pPr>
      <w:r>
        <w:rPr>
          <w:rFonts w:ascii="바탕체" w:eastAsia="바탕체" w:hAnsi="바탕체" w:hint="eastAsia"/>
          <w:noProof/>
        </w:rPr>
        <w:drawing>
          <wp:inline distT="0" distB="0" distL="0" distR="0" wp14:anchorId="1C427917" wp14:editId="233C7380">
            <wp:extent cx="5731510" cy="1558455"/>
            <wp:effectExtent l="0" t="0" r="2540" b="3810"/>
            <wp:docPr id="57445956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9568" name="그림 574459568"/>
                    <pic:cNvPicPr/>
                  </pic:nvPicPr>
                  <pic:blipFill rotWithShape="1">
                    <a:blip r:embed="rId17" cstate="print">
                      <a:extLst>
                        <a:ext uri="{28A0092B-C50C-407E-A947-70E740481C1C}">
                          <a14:useLocalDpi xmlns:a14="http://schemas.microsoft.com/office/drawing/2010/main" val="0"/>
                        </a:ext>
                      </a:extLst>
                    </a:blip>
                    <a:srcRect b="11302"/>
                    <a:stretch>
                      <a:fillRect/>
                    </a:stretch>
                  </pic:blipFill>
                  <pic:spPr bwMode="auto">
                    <a:xfrm>
                      <a:off x="0" y="0"/>
                      <a:ext cx="5731510" cy="1558455"/>
                    </a:xfrm>
                    <a:prstGeom prst="rect">
                      <a:avLst/>
                    </a:prstGeom>
                    <a:ln>
                      <a:noFill/>
                    </a:ln>
                    <a:extLst>
                      <a:ext uri="{53640926-AAD7-44D8-BBD7-CCE9431645EC}">
                        <a14:shadowObscured xmlns:a14="http://schemas.microsoft.com/office/drawing/2010/main"/>
                      </a:ext>
                    </a:extLst>
                  </pic:spPr>
                </pic:pic>
              </a:graphicData>
            </a:graphic>
          </wp:inline>
        </w:drawing>
      </w:r>
    </w:p>
    <w:p w14:paraId="6D5095E1" w14:textId="77777777" w:rsidR="000970D3" w:rsidRDefault="00001E23" w:rsidP="00321A6B">
      <w:pPr>
        <w:pStyle w:val="a6"/>
        <w:numPr>
          <w:ilvl w:val="0"/>
          <w:numId w:val="43"/>
        </w:numPr>
        <w:rPr>
          <w:rFonts w:ascii="바탕체" w:eastAsia="바탕체" w:hAnsi="바탕체"/>
          <w:b/>
          <w:bCs/>
          <w:u w:val="single"/>
        </w:rPr>
      </w:pPr>
      <w:r w:rsidRPr="000970D3">
        <w:rPr>
          <w:rFonts w:ascii="바탕체" w:eastAsia="바탕체" w:hAnsi="바탕체" w:hint="eastAsia"/>
          <w:b/>
          <w:bCs/>
          <w:u w:val="single"/>
        </w:rPr>
        <w:t xml:space="preserve">Step 7: </w:t>
      </w:r>
      <w:r w:rsidR="000970D3" w:rsidRPr="000970D3">
        <w:rPr>
          <w:rFonts w:ascii="바탕체" w:eastAsia="바탕체" w:hAnsi="바탕체"/>
          <w:b/>
          <w:bCs/>
          <w:u w:val="single"/>
        </w:rPr>
        <w:t>AR(2)-</w:t>
      </w:r>
      <w:proofErr w:type="gramStart"/>
      <w:r w:rsidR="000970D3" w:rsidRPr="000970D3">
        <w:rPr>
          <w:rFonts w:ascii="바탕체" w:eastAsia="바탕체" w:hAnsi="바탕체"/>
          <w:b/>
          <w:bCs/>
          <w:u w:val="single"/>
        </w:rPr>
        <w:t>GARCH(</w:t>
      </w:r>
      <w:proofErr w:type="gramEnd"/>
      <w:r w:rsidR="000970D3" w:rsidRPr="000970D3">
        <w:rPr>
          <w:rFonts w:ascii="바탕체" w:eastAsia="바탕체" w:hAnsi="바탕체"/>
          <w:b/>
          <w:bCs/>
          <w:u w:val="single"/>
        </w:rPr>
        <w:t>1,1) 1-step ahead Volatility Forecast</w:t>
      </w:r>
    </w:p>
    <w:p w14:paraId="041B3786" w14:textId="04D402DE" w:rsidR="00544698" w:rsidRPr="00544698" w:rsidRDefault="000970D3" w:rsidP="00544698">
      <w:pPr>
        <w:rPr>
          <w:rFonts w:ascii="바탕체" w:eastAsia="바탕체" w:hAnsi="바탕체"/>
        </w:rPr>
      </w:pPr>
      <w:r w:rsidRPr="00544698">
        <w:rPr>
          <w:rFonts w:ascii="바탕체" w:eastAsia="바탕체" w:hAnsi="바탕체" w:hint="eastAsia"/>
        </w:rPr>
        <w:t xml:space="preserve">위에서 추정한 </w:t>
      </w:r>
      <w:r w:rsidR="00B900DE" w:rsidRPr="00544698">
        <w:rPr>
          <w:rFonts w:ascii="바탕체" w:eastAsia="바탕체" w:hAnsi="바탕체" w:hint="eastAsia"/>
        </w:rPr>
        <w:t>파라미터 값들을 이용해서</w:t>
      </w:r>
      <w:r w:rsidR="00B900DE" w:rsidRPr="00544698">
        <w:rPr>
          <w:rFonts w:ascii="바탕체" w:eastAsia="바탕체" w:hAnsi="바탕체"/>
        </w:rPr>
        <w:t xml:space="preserve"> 1-step ahead Volatility Forecast</w:t>
      </w:r>
      <w:r w:rsidR="00B900DE" w:rsidRPr="00544698">
        <w:rPr>
          <w:rFonts w:ascii="바탕체" w:eastAsia="바탕체" w:hAnsi="바탕체" w:hint="eastAsia"/>
        </w:rPr>
        <w:t xml:space="preserve">를 진행하였습니다. </w:t>
      </w:r>
      <w:r w:rsidR="00827C7A" w:rsidRPr="00544698">
        <w:rPr>
          <w:rFonts w:ascii="바탕체" w:eastAsia="바탕체" w:hAnsi="바탕체" w:hint="eastAsia"/>
        </w:rPr>
        <w:t xml:space="preserve">가장 최근 데이터(즉, </w:t>
      </w:r>
      <w:r w:rsidR="00827C7A" w:rsidRPr="00544698">
        <w:rPr>
          <w:rFonts w:ascii="바탕체" w:eastAsia="바탕체" w:hAnsi="바탕체"/>
        </w:rPr>
        <w:t>데이터의 가장 마지막 날 데이터</w:t>
      </w:r>
      <w:r w:rsidR="00827C7A" w:rsidRPr="00544698">
        <w:rPr>
          <w:rFonts w:ascii="바탕체" w:eastAsia="바탕체" w:hAnsi="바탕체" w:hint="eastAsia"/>
        </w:rPr>
        <w:t>)를 이용하</w:t>
      </w:r>
      <w:r w:rsidR="0062693E">
        <w:rPr>
          <w:rFonts w:ascii="바탕체" w:eastAsia="바탕체" w:hAnsi="바탕체" w:hint="eastAsia"/>
        </w:rPr>
        <w:t>여</w:t>
      </w:r>
      <w:r w:rsidR="00544698" w:rsidRPr="00544698">
        <w:rPr>
          <w:rFonts w:ascii="바탕체" w:eastAsia="바탕체" w:hAnsi="바탕체"/>
          <w:noProof/>
        </w:rPr>
        <w:drawing>
          <wp:inline distT="0" distB="0" distL="0" distR="0" wp14:anchorId="6DDCC477" wp14:editId="2067A3E5">
            <wp:extent cx="1212850" cy="152400"/>
            <wp:effectExtent l="0" t="0" r="6350" b="0"/>
            <wp:docPr id="1727037967" name="그림 2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12850" cy="152400"/>
                    </a:xfrm>
                    <a:prstGeom prst="rect">
                      <a:avLst/>
                    </a:prstGeom>
                    <a:noFill/>
                    <a:ln>
                      <a:noFill/>
                    </a:ln>
                  </pic:spPr>
                </pic:pic>
              </a:graphicData>
            </a:graphic>
          </wp:inline>
        </w:drawing>
      </w:r>
      <w:r w:rsidR="0062693E">
        <w:rPr>
          <w:rFonts w:ascii="바탕체" w:eastAsia="바탕체" w:hAnsi="바탕체" w:hint="eastAsia"/>
        </w:rPr>
        <w:t xml:space="preserve"> 의</w:t>
      </w:r>
      <w:r w:rsidR="00544698" w:rsidRPr="00544698">
        <w:rPr>
          <w:rFonts w:ascii="바탕체" w:eastAsia="바탕체" w:hAnsi="바탕체"/>
        </w:rPr>
        <w:t xml:space="preserve"> 결과값에 루트를 씌</w:t>
      </w:r>
      <w:r w:rsidR="00544698" w:rsidRPr="00544698">
        <w:rPr>
          <w:rFonts w:ascii="바탕체" w:eastAsia="바탕체" w:hAnsi="바탕체" w:hint="eastAsia"/>
        </w:rPr>
        <w:t>우도록 코드를 작성했습니다.</w:t>
      </w:r>
      <w:r w:rsidR="00544698" w:rsidRPr="00544698">
        <w:rPr>
          <w:rFonts w:ascii="바탕체" w:eastAsia="바탕체" w:hAnsi="바탕체"/>
        </w:rPr>
        <w:t xml:space="preserve"> </w:t>
      </w:r>
      <w:r w:rsidR="00544698" w:rsidRPr="00544698">
        <w:rPr>
          <w:rFonts w:ascii="바탕체" w:eastAsia="바탕체" w:hAnsi="바탕체"/>
          <w:noProof/>
        </w:rPr>
        <w:drawing>
          <wp:inline distT="0" distB="0" distL="0" distR="0" wp14:anchorId="496A0A55" wp14:editId="005A39CA">
            <wp:extent cx="228600" cy="76200"/>
            <wp:effectExtent l="0" t="0" r="0" b="0"/>
            <wp:docPr id="758939614" name="그림 2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r w:rsidR="00544698">
        <w:rPr>
          <w:rFonts w:ascii="바탕체" w:eastAsia="바탕체" w:hAnsi="바탕체" w:hint="eastAsia"/>
        </w:rPr>
        <w:t xml:space="preserve"> </w:t>
      </w:r>
      <w:r w:rsidR="00544698" w:rsidRPr="00544698">
        <w:rPr>
          <w:rFonts w:ascii="바탕체" w:eastAsia="바탕체" w:hAnsi="바탕체"/>
        </w:rPr>
        <w:t>이 바로 내일</w:t>
      </w:r>
      <w:r w:rsidR="009A1C2B">
        <w:rPr>
          <w:rFonts w:ascii="바탕체" w:eastAsia="바탕체" w:hAnsi="바탕체" w:hint="eastAsia"/>
        </w:rPr>
        <w:t>(T+1</w:t>
      </w:r>
      <w:r w:rsidR="00971E40">
        <w:rPr>
          <w:rFonts w:ascii="바탕체" w:eastAsia="바탕체" w:hAnsi="바탕체"/>
        </w:rPr>
        <w:t>)의</w:t>
      </w:r>
      <w:r w:rsidR="00544698" w:rsidRPr="00544698">
        <w:rPr>
          <w:rFonts w:ascii="바탕체" w:eastAsia="바탕체" w:hAnsi="바탕체"/>
        </w:rPr>
        <w:t xml:space="preserve"> 예상 변동성</w:t>
      </w:r>
      <w:r w:rsidR="00F30C85">
        <w:rPr>
          <w:rFonts w:ascii="바탕체" w:eastAsia="바탕체" w:hAnsi="바탕체" w:hint="eastAsia"/>
        </w:rPr>
        <w:t>이기</w:t>
      </w:r>
      <w:r w:rsidR="00544698" w:rsidRPr="00544698">
        <w:rPr>
          <w:rFonts w:ascii="바탕체" w:eastAsia="바탕체" w:hAnsi="바탕체" w:hint="eastAsia"/>
        </w:rPr>
        <w:t xml:space="preserve"> 때문입니다. </w:t>
      </w:r>
    </w:p>
    <w:tbl>
      <w:tblPr>
        <w:tblW w:w="0" w:type="auto"/>
        <w:tblCellSpacing w:w="15" w:type="dxa"/>
        <w:tblCellMar>
          <w:left w:w="0" w:type="dxa"/>
          <w:right w:w="0" w:type="dxa"/>
        </w:tblCellMar>
        <w:tblLook w:val="04A0" w:firstRow="1" w:lastRow="0" w:firstColumn="1" w:lastColumn="0" w:noHBand="0" w:noVBand="1"/>
      </w:tblPr>
      <w:tblGrid>
        <w:gridCol w:w="3253"/>
        <w:gridCol w:w="1134"/>
        <w:gridCol w:w="1701"/>
        <w:gridCol w:w="2922"/>
      </w:tblGrid>
      <w:tr w:rsidR="006C3627" w:rsidRPr="006C3627" w14:paraId="55601660" w14:textId="77777777" w:rsidTr="00C8657C">
        <w:trPr>
          <w:trHeight w:val="23"/>
          <w:tblHeader/>
          <w:tblCellSpacing w:w="15" w:type="dxa"/>
        </w:trPr>
        <w:tc>
          <w:tcPr>
            <w:tcW w:w="32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3EFB2" w14:textId="77777777" w:rsidR="006C3627" w:rsidRPr="006C3627" w:rsidRDefault="006C3627" w:rsidP="00C8657C">
            <w:pPr>
              <w:jc w:val="center"/>
              <w:rPr>
                <w:rFonts w:ascii="바탕체" w:eastAsia="바탕체" w:hAnsi="바탕체"/>
              </w:rPr>
            </w:pPr>
            <w:r w:rsidRPr="006C3627">
              <w:rPr>
                <w:rFonts w:ascii="바탕체" w:eastAsia="바탕체" w:hAnsi="바탕체"/>
                <w:b/>
                <w:bCs/>
              </w:rPr>
              <w:t>용어</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F68CA" w14:textId="77777777" w:rsidR="006C3627" w:rsidRPr="006C3627" w:rsidRDefault="006C3627" w:rsidP="00C8657C">
            <w:pPr>
              <w:jc w:val="center"/>
              <w:rPr>
                <w:rFonts w:ascii="바탕체" w:eastAsia="바탕체" w:hAnsi="바탕체"/>
              </w:rPr>
            </w:pPr>
            <w:r w:rsidRPr="006C3627">
              <w:rPr>
                <w:rFonts w:ascii="바탕체" w:eastAsia="바탕체" w:hAnsi="바탕체"/>
                <w:b/>
                <w:bCs/>
              </w:rPr>
              <w:t>기호</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3E13B" w14:textId="77777777" w:rsidR="006C3627" w:rsidRPr="006C3627" w:rsidRDefault="006C3627" w:rsidP="00C8657C">
            <w:pPr>
              <w:jc w:val="center"/>
              <w:rPr>
                <w:rFonts w:ascii="바탕체" w:eastAsia="바탕체" w:hAnsi="바탕체"/>
              </w:rPr>
            </w:pPr>
            <w:r w:rsidRPr="006C3627">
              <w:rPr>
                <w:rFonts w:ascii="바탕체" w:eastAsia="바탕체" w:hAnsi="바탕체"/>
                <w:b/>
                <w:bCs/>
              </w:rPr>
              <w:t>명칭</w:t>
            </w:r>
          </w:p>
        </w:tc>
        <w:tc>
          <w:tcPr>
            <w:tcW w:w="287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2451B9" w14:textId="77777777" w:rsidR="006C3627" w:rsidRPr="006C3627" w:rsidRDefault="006C3627" w:rsidP="00C8657C">
            <w:pPr>
              <w:jc w:val="center"/>
              <w:rPr>
                <w:rFonts w:ascii="바탕체" w:eastAsia="바탕체" w:hAnsi="바탕체"/>
              </w:rPr>
            </w:pPr>
            <w:r w:rsidRPr="006C3627">
              <w:rPr>
                <w:rFonts w:ascii="바탕체" w:eastAsia="바탕체" w:hAnsi="바탕체"/>
                <w:b/>
                <w:bCs/>
              </w:rPr>
              <w:t>특징</w:t>
            </w:r>
          </w:p>
        </w:tc>
      </w:tr>
      <w:tr w:rsidR="006C3627" w:rsidRPr="006C3627" w14:paraId="4276B24F" w14:textId="77777777" w:rsidTr="00C8657C">
        <w:trPr>
          <w:trHeight w:val="623"/>
          <w:tblCellSpacing w:w="15" w:type="dxa"/>
        </w:trPr>
        <w:tc>
          <w:tcPr>
            <w:tcW w:w="32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47377E" w14:textId="77777777" w:rsidR="006C3627" w:rsidRPr="006C3627" w:rsidRDefault="006C3627" w:rsidP="00C8657C">
            <w:pPr>
              <w:jc w:val="center"/>
              <w:rPr>
                <w:rFonts w:ascii="바탕체" w:eastAsia="바탕체" w:hAnsi="바탕체"/>
              </w:rPr>
            </w:pPr>
            <w:r w:rsidRPr="006C3627">
              <w:rPr>
                <w:rFonts w:ascii="바탕체" w:eastAsia="바탕체" w:hAnsi="바탕체"/>
                <w:b/>
                <w:bCs/>
              </w:rPr>
              <w:t>분산 (Variance)</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8B5B6" w14:textId="64B8C5F4" w:rsidR="006C3627" w:rsidRPr="006C3627" w:rsidRDefault="00000000" w:rsidP="00C8657C">
            <w:pPr>
              <w:jc w:val="center"/>
              <w:rPr>
                <w:rFonts w:ascii="바탕체" w:eastAsia="바탕체" w:hAnsi="바탕체"/>
              </w:rPr>
            </w:pPr>
            <m:oMathPara>
              <m:oMath>
                <m:sSup>
                  <m:sSupPr>
                    <m:ctrlPr>
                      <w:rPr>
                        <w:rFonts w:ascii="Cambria Math" w:eastAsia="바탕체" w:hAnsi="Cambria Math"/>
                        <w:i/>
                      </w:rPr>
                    </m:ctrlPr>
                  </m:sSupPr>
                  <m:e>
                    <m:r>
                      <w:rPr>
                        <w:rFonts w:ascii="Cambria Math" w:eastAsia="바탕체" w:hAnsi="Cambria Math"/>
                      </w:rPr>
                      <m:t>σ</m:t>
                    </m:r>
                  </m:e>
                  <m:sup>
                    <m:r>
                      <w:rPr>
                        <w:rFonts w:ascii="Cambria Math" w:eastAsia="바탕체" w:hAnsi="Cambria Math"/>
                      </w:rPr>
                      <m:t>2</m:t>
                    </m:r>
                  </m:sup>
                </m:sSup>
              </m:oMath>
            </m:oMathPara>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FF842" w14:textId="77777777" w:rsidR="006C3627" w:rsidRPr="006C3627" w:rsidRDefault="006C3627" w:rsidP="00C8657C">
            <w:pPr>
              <w:jc w:val="center"/>
              <w:rPr>
                <w:rFonts w:ascii="바탕체" w:eastAsia="바탕체" w:hAnsi="바탕체"/>
              </w:rPr>
            </w:pPr>
            <w:r w:rsidRPr="006C3627">
              <w:rPr>
                <w:rFonts w:ascii="바탕체" w:eastAsia="바탕체" w:hAnsi="바탕체"/>
              </w:rPr>
              <w:t>조건부 분산</w:t>
            </w:r>
          </w:p>
        </w:tc>
        <w:tc>
          <w:tcPr>
            <w:tcW w:w="287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73E074" w14:textId="77777777" w:rsidR="006C3627" w:rsidRPr="006C3627" w:rsidRDefault="006C3627" w:rsidP="00C8657C">
            <w:pPr>
              <w:jc w:val="center"/>
              <w:rPr>
                <w:rFonts w:ascii="바탕체" w:eastAsia="바탕체" w:hAnsi="바탕체"/>
              </w:rPr>
            </w:pPr>
            <w:r w:rsidRPr="006C3627">
              <w:rPr>
                <w:rFonts w:ascii="바탕체" w:eastAsia="바탕체" w:hAnsi="바탕체"/>
              </w:rPr>
              <w:t>GARCH 수식이 직접적으로 계산하는 결과값</w:t>
            </w:r>
          </w:p>
        </w:tc>
      </w:tr>
      <w:tr w:rsidR="006C3627" w:rsidRPr="006C3627" w14:paraId="065A9293" w14:textId="77777777" w:rsidTr="00C8657C">
        <w:trPr>
          <w:trHeight w:val="768"/>
          <w:tblCellSpacing w:w="15" w:type="dxa"/>
        </w:trPr>
        <w:tc>
          <w:tcPr>
            <w:tcW w:w="32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35751" w14:textId="77777777" w:rsidR="006C3627" w:rsidRPr="006C3627" w:rsidRDefault="006C3627" w:rsidP="00C8657C">
            <w:pPr>
              <w:jc w:val="center"/>
              <w:rPr>
                <w:rFonts w:ascii="바탕체" w:eastAsia="바탕체" w:hAnsi="바탕체"/>
              </w:rPr>
            </w:pPr>
            <w:r w:rsidRPr="006C3627">
              <w:rPr>
                <w:rFonts w:ascii="바탕체" w:eastAsia="바탕체" w:hAnsi="바탕체"/>
                <w:b/>
                <w:bCs/>
              </w:rPr>
              <w:t>표준편차 (Std Dev)</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9975E" w14:textId="6763A85A" w:rsidR="006C3627" w:rsidRPr="006C3627" w:rsidRDefault="00C8657C" w:rsidP="00C8657C">
            <w:pPr>
              <w:jc w:val="center"/>
              <w:rPr>
                <w:rFonts w:ascii="바탕체" w:eastAsia="바탕체" w:hAnsi="바탕체"/>
              </w:rPr>
            </w:pPr>
            <m:oMathPara>
              <m:oMath>
                <m:r>
                  <w:rPr>
                    <w:rFonts w:ascii="Cambria Math" w:eastAsia="바탕체" w:hAnsi="Cambria Math"/>
                  </w:rPr>
                  <m:t>σ</m:t>
                </m:r>
              </m:oMath>
            </m:oMathPara>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0BBED" w14:textId="77777777" w:rsidR="006C3627" w:rsidRPr="006C3627" w:rsidRDefault="006C3627" w:rsidP="00C8657C">
            <w:pPr>
              <w:jc w:val="center"/>
              <w:rPr>
                <w:rFonts w:ascii="바탕체" w:eastAsia="바탕체" w:hAnsi="바탕체"/>
              </w:rPr>
            </w:pPr>
            <w:r w:rsidRPr="006C3627">
              <w:rPr>
                <w:rFonts w:ascii="바탕체" w:eastAsia="바탕체" w:hAnsi="바탕체"/>
              </w:rPr>
              <w:t>변동성 (Volatility)</w:t>
            </w:r>
          </w:p>
        </w:tc>
        <w:tc>
          <w:tcPr>
            <w:tcW w:w="287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C24F9" w14:textId="77777777" w:rsidR="00C8657C" w:rsidRDefault="006C3627" w:rsidP="00C8657C">
            <w:pPr>
              <w:jc w:val="center"/>
              <w:rPr>
                <w:rFonts w:ascii="바탕체" w:eastAsia="바탕체" w:hAnsi="바탕체"/>
              </w:rPr>
            </w:pPr>
            <w:r w:rsidRPr="006C3627">
              <w:rPr>
                <w:rFonts w:ascii="바탕체" w:eastAsia="바탕체" w:hAnsi="바탕체"/>
              </w:rPr>
              <w:t xml:space="preserve">흔히 말하는 </w:t>
            </w:r>
          </w:p>
          <w:p w14:paraId="58065793" w14:textId="3EAC2174" w:rsidR="006C3627" w:rsidRPr="006C3627" w:rsidRDefault="006C3627" w:rsidP="00C8657C">
            <w:pPr>
              <w:jc w:val="center"/>
              <w:rPr>
                <w:rFonts w:ascii="바탕체" w:eastAsia="바탕체" w:hAnsi="바탕체"/>
              </w:rPr>
            </w:pPr>
            <w:r w:rsidRPr="006C3627">
              <w:rPr>
                <w:rFonts w:ascii="바탕체" w:eastAsia="바탕체" w:hAnsi="바탕체"/>
              </w:rPr>
              <w:t>'리스크'의 척도</w:t>
            </w:r>
          </w:p>
        </w:tc>
      </w:tr>
    </w:tbl>
    <w:p w14:paraId="7E72584C" w14:textId="232DBE96" w:rsidR="00B900DE" w:rsidRPr="006C3627" w:rsidRDefault="00B900DE" w:rsidP="00B900DE">
      <w:pPr>
        <w:rPr>
          <w:rFonts w:ascii="바탕체" w:eastAsia="바탕체" w:hAnsi="바탕체"/>
        </w:rPr>
      </w:pPr>
    </w:p>
    <w:p w14:paraId="6F6FEADB" w14:textId="77777777" w:rsidR="00F82BA5" w:rsidRDefault="00F82BA5" w:rsidP="00B900DE">
      <w:pPr>
        <w:rPr>
          <w:rFonts w:ascii="바탕체" w:eastAsia="바탕체" w:hAnsi="바탕체"/>
        </w:rPr>
      </w:pPr>
    </w:p>
    <w:p w14:paraId="780C047C" w14:textId="77777777" w:rsidR="00F82BA5" w:rsidRDefault="00F82BA5" w:rsidP="00B900DE">
      <w:pPr>
        <w:rPr>
          <w:rFonts w:ascii="바탕체" w:eastAsia="바탕체" w:hAnsi="바탕체"/>
        </w:rPr>
      </w:pPr>
    </w:p>
    <w:p w14:paraId="03B254B3" w14:textId="3999BB4A" w:rsidR="00B900DE" w:rsidRDefault="00B900DE" w:rsidP="00B900DE">
      <w:pPr>
        <w:rPr>
          <w:rFonts w:ascii="바탕체" w:eastAsia="바탕체" w:hAnsi="바탕체"/>
        </w:rPr>
      </w:pPr>
    </w:p>
    <w:p w14:paraId="1F71D585" w14:textId="510F7F22" w:rsidR="00F82BA5" w:rsidRDefault="003A5321" w:rsidP="00B900DE">
      <w:pPr>
        <w:rPr>
          <w:rFonts w:ascii="바탕체" w:eastAsia="바탕체" w:hAnsi="바탕체"/>
        </w:rPr>
      </w:pPr>
      <w:r>
        <w:rPr>
          <w:rFonts w:ascii="바탕체" w:eastAsia="바탕체" w:hAnsi="바탕체"/>
          <w:noProof/>
        </w:rPr>
        <w:lastRenderedPageBreak/>
        <w:drawing>
          <wp:inline distT="0" distB="0" distL="0" distR="0" wp14:anchorId="5A8D248D" wp14:editId="767B8916">
            <wp:extent cx="5731510" cy="1863090"/>
            <wp:effectExtent l="0" t="0" r="2540" b="3810"/>
            <wp:docPr id="2086504564"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04564" name="그림 2086504564"/>
                    <pic:cNvPicPr/>
                  </pic:nvPicPr>
                  <pic:blipFill>
                    <a:blip r:embed="rId22">
                      <a:extLst>
                        <a:ext uri="{28A0092B-C50C-407E-A947-70E740481C1C}">
                          <a14:useLocalDpi xmlns:a14="http://schemas.microsoft.com/office/drawing/2010/main" val="0"/>
                        </a:ext>
                      </a:extLst>
                    </a:blip>
                    <a:stretch>
                      <a:fillRect/>
                    </a:stretch>
                  </pic:blipFill>
                  <pic:spPr>
                    <a:xfrm>
                      <a:off x="0" y="0"/>
                      <a:ext cx="5731510" cy="1863090"/>
                    </a:xfrm>
                    <a:prstGeom prst="rect">
                      <a:avLst/>
                    </a:prstGeom>
                  </pic:spPr>
                </pic:pic>
              </a:graphicData>
            </a:graphic>
          </wp:inline>
        </w:drawing>
      </w:r>
    </w:p>
    <w:p w14:paraId="138D1A02" w14:textId="1A2D3B18" w:rsidR="000970D3" w:rsidRDefault="00126CF3" w:rsidP="000970D3">
      <w:pPr>
        <w:rPr>
          <w:rFonts w:ascii="바탕체" w:eastAsia="바탕체" w:hAnsi="바탕체"/>
        </w:rPr>
      </w:pPr>
      <w:r>
        <w:rPr>
          <w:rFonts w:ascii="바탕체" w:eastAsia="바탕체" w:hAnsi="바탕체" w:hint="eastAsia"/>
          <w:noProof/>
        </w:rPr>
        <w:drawing>
          <wp:inline distT="0" distB="0" distL="0" distR="0" wp14:anchorId="7D4408B0" wp14:editId="541C88F5">
            <wp:extent cx="5731510" cy="3419475"/>
            <wp:effectExtent l="0" t="0" r="2540" b="9525"/>
            <wp:docPr id="667294229"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4229" name="그림 667294229"/>
                    <pic:cNvPicPr/>
                  </pic:nvPicPr>
                  <pic:blipFill>
                    <a:blip r:embed="rId23">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6AF69F80" w14:textId="547EB92B" w:rsidR="008B6709" w:rsidRPr="008B6709" w:rsidRDefault="008B6709" w:rsidP="008B6709">
      <w:pPr>
        <w:rPr>
          <w:rFonts w:ascii="바탕체" w:eastAsia="바탕체" w:hAnsi="바탕체"/>
        </w:rPr>
      </w:pPr>
      <w:r w:rsidRPr="008B6709">
        <w:rPr>
          <w:rFonts w:ascii="바탕체" w:eastAsia="바탕체" w:hAnsi="바탕체"/>
        </w:rPr>
        <w:t>분석 결과, SK하이닉스가 내일 가장 높은 변동성을 보일 것으로 예측되었으며, KOSPI 지수가 가장 낮은 변동성을 보일 것으로 나타났습니다. 이 수치들은 오늘까지의 수익률 충격(</w:t>
      </w:r>
      <w:r w:rsidRPr="00F30C85">
        <w:rPr>
          <w:rFonts w:ascii="바탕체" w:eastAsia="바탕체" w:hAnsi="바탕체"/>
          <w:noProof/>
        </w:rPr>
        <w:drawing>
          <wp:inline distT="0" distB="0" distL="0" distR="0" wp14:anchorId="4BF6F85C" wp14:editId="560A52E3">
            <wp:extent cx="127000" cy="76200"/>
            <wp:effectExtent l="0" t="0" r="6350" b="0"/>
            <wp:docPr id="1235362355" name="그림 28">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7000" cy="76200"/>
                    </a:xfrm>
                    <a:prstGeom prst="rect">
                      <a:avLst/>
                    </a:prstGeom>
                    <a:noFill/>
                    <a:ln>
                      <a:noFill/>
                    </a:ln>
                  </pic:spPr>
                </pic:pic>
              </a:graphicData>
            </a:graphic>
          </wp:inline>
        </w:drawing>
      </w:r>
      <w:r w:rsidR="00F30C85" w:rsidRPr="00F30C85">
        <w:rPr>
          <w:rFonts w:ascii="바탕체" w:eastAsia="바탕체" w:hAnsi="바탕체" w:hint="eastAsia"/>
        </w:rPr>
        <w:t>)</w:t>
      </w:r>
      <w:r w:rsidRPr="008B6709">
        <w:rPr>
          <w:rFonts w:ascii="바탕체" w:eastAsia="바탕체" w:hAnsi="바탕체"/>
        </w:rPr>
        <w:t>과 현재의 변동성 수준(</w:t>
      </w:r>
      <w:r w:rsidRPr="00F30C85">
        <w:rPr>
          <w:rFonts w:ascii="바탕체" w:eastAsia="바탕체" w:hAnsi="바탕체"/>
          <w:noProof/>
        </w:rPr>
        <w:drawing>
          <wp:inline distT="0" distB="0" distL="0" distR="0" wp14:anchorId="5CA2C1EE" wp14:editId="5ECC1339">
            <wp:extent cx="152400" cy="76200"/>
            <wp:effectExtent l="0" t="0" r="0" b="0"/>
            <wp:docPr id="630598771" name="그림 27">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r w:rsidRPr="008B6709">
        <w:rPr>
          <w:rFonts w:ascii="바탕체" w:eastAsia="바탕체" w:hAnsi="바탕체"/>
        </w:rPr>
        <w:t>)을 GARCH 모델에 대입하여 산출된 결과입니다.</w:t>
      </w:r>
    </w:p>
    <w:p w14:paraId="61AE1E82" w14:textId="77777777" w:rsidR="008B6709" w:rsidRPr="008B6709" w:rsidRDefault="008B6709" w:rsidP="000970D3">
      <w:pPr>
        <w:rPr>
          <w:rFonts w:ascii="바탕체" w:eastAsia="바탕체" w:hAnsi="바탕체"/>
        </w:rPr>
      </w:pPr>
    </w:p>
    <w:p w14:paraId="136771B8" w14:textId="05D1DC0F" w:rsidR="003F36F2" w:rsidRPr="000354E5" w:rsidRDefault="00CA1ECE" w:rsidP="00321A6B">
      <w:pPr>
        <w:pStyle w:val="a6"/>
        <w:numPr>
          <w:ilvl w:val="0"/>
          <w:numId w:val="43"/>
        </w:numPr>
        <w:rPr>
          <w:rFonts w:ascii="바탕체" w:eastAsia="바탕체" w:hAnsi="바탕체"/>
          <w:b/>
          <w:bCs/>
          <w:highlight w:val="yellow"/>
          <w:u w:val="single"/>
        </w:rPr>
      </w:pPr>
      <w:r w:rsidRPr="000354E5">
        <w:rPr>
          <w:rFonts w:ascii="바탕체" w:eastAsia="바탕체" w:hAnsi="바탕체" w:hint="eastAsia"/>
          <w:b/>
          <w:bCs/>
          <w:highlight w:val="yellow"/>
          <w:u w:val="single"/>
        </w:rPr>
        <w:t xml:space="preserve">Step 8: </w:t>
      </w:r>
      <w:r w:rsidR="002243E0" w:rsidRPr="000354E5">
        <w:rPr>
          <w:rFonts w:ascii="바탕체" w:eastAsia="바탕체" w:hAnsi="바탕체" w:hint="eastAsia"/>
          <w:b/>
          <w:bCs/>
          <w:highlight w:val="yellow"/>
          <w:u w:val="single"/>
        </w:rPr>
        <w:t>딥러닝</w:t>
      </w:r>
      <w:r w:rsidR="00D92E82" w:rsidRPr="000354E5">
        <w:rPr>
          <w:rFonts w:ascii="바탕체" w:eastAsia="바탕체" w:hAnsi="바탕체" w:hint="eastAsia"/>
          <w:b/>
          <w:bCs/>
          <w:highlight w:val="yellow"/>
          <w:u w:val="single"/>
        </w:rPr>
        <w:t xml:space="preserve"> </w:t>
      </w:r>
      <w:r w:rsidR="003F36F2" w:rsidRPr="000354E5">
        <w:rPr>
          <w:rFonts w:ascii="바탕체" w:eastAsia="바탕체" w:hAnsi="바탕체"/>
          <w:b/>
          <w:bCs/>
          <w:highlight w:val="yellow"/>
          <w:u w:val="single"/>
        </w:rPr>
        <w:t>모델</w:t>
      </w:r>
      <w:r w:rsidR="00D92E82" w:rsidRPr="000354E5">
        <w:rPr>
          <w:rFonts w:ascii="바탕체" w:eastAsia="바탕체" w:hAnsi="바탕체" w:hint="eastAsia"/>
          <w:b/>
          <w:bCs/>
          <w:highlight w:val="yellow"/>
          <w:u w:val="single"/>
        </w:rPr>
        <w:t xml:space="preserve"> 설계</w:t>
      </w:r>
      <w:r w:rsidR="005C6DD1" w:rsidRPr="000354E5">
        <w:rPr>
          <w:rFonts w:ascii="바탕체" w:eastAsia="바탕체" w:hAnsi="바탕체" w:hint="eastAsia"/>
          <w:b/>
          <w:bCs/>
          <w:highlight w:val="yellow"/>
          <w:u w:val="single"/>
        </w:rPr>
        <w:t>(</w:t>
      </w:r>
      <w:r w:rsidR="005C6DD1" w:rsidRPr="000354E5">
        <w:rPr>
          <w:rFonts w:ascii="바탕체" w:eastAsia="바탕체" w:hAnsi="바탕체"/>
          <w:b/>
          <w:bCs/>
          <w:highlight w:val="yellow"/>
          <w:u w:val="single"/>
        </w:rPr>
        <w:t>Deep Learning model</w:t>
      </w:r>
      <w:r w:rsidR="005C6DD1" w:rsidRPr="000354E5">
        <w:rPr>
          <w:rFonts w:ascii="바탕체" w:eastAsia="바탕체" w:hAnsi="바탕체" w:hint="eastAsia"/>
          <w:b/>
          <w:bCs/>
          <w:highlight w:val="yellow"/>
          <w:u w:val="single"/>
        </w:rPr>
        <w:t>)</w:t>
      </w:r>
    </w:p>
    <w:p w14:paraId="0BA81461" w14:textId="77777777" w:rsidR="002B160D" w:rsidRDefault="002B160D" w:rsidP="003F36F2">
      <w:pPr>
        <w:rPr>
          <w:rFonts w:ascii="바탕체" w:eastAsia="바탕체" w:hAnsi="바탕체"/>
        </w:rPr>
      </w:pPr>
    </w:p>
    <w:p w14:paraId="21C7CF8A" w14:textId="095B09F8" w:rsidR="00920497" w:rsidRDefault="00CB75AB" w:rsidP="003F36F2">
      <w:pPr>
        <w:rPr>
          <w:rFonts w:ascii="바탕체" w:eastAsia="바탕체" w:hAnsi="바탕체"/>
        </w:rPr>
      </w:pPr>
      <w:r>
        <w:rPr>
          <w:rFonts w:ascii="바탕체" w:eastAsia="바탕체" w:hAnsi="바탕체" w:hint="eastAsia"/>
        </w:rPr>
        <w:t xml:space="preserve">이 부분 같은 경우 LSTM, GRU, Transformer 중에 골라서 모델을 </w:t>
      </w:r>
      <w:r w:rsidR="00026E1C">
        <w:rPr>
          <w:rFonts w:ascii="바탕체" w:eastAsia="바탕체" w:hAnsi="바탕체" w:hint="eastAsia"/>
        </w:rPr>
        <w:t xml:space="preserve">설계할 수 있었습니다. 저는 이 셋 중 LSTM 모델을 </w:t>
      </w:r>
      <w:r w:rsidR="00960254">
        <w:rPr>
          <w:rFonts w:ascii="바탕체" w:eastAsia="바탕체" w:hAnsi="바탕체" w:hint="eastAsia"/>
        </w:rPr>
        <w:t>선택해</w:t>
      </w:r>
      <w:r w:rsidR="00026E1C">
        <w:rPr>
          <w:rFonts w:ascii="바탕체" w:eastAsia="바탕체" w:hAnsi="바탕체" w:hint="eastAsia"/>
        </w:rPr>
        <w:t xml:space="preserve"> 모델을 </w:t>
      </w:r>
      <w:r w:rsidR="00960254">
        <w:rPr>
          <w:rFonts w:ascii="바탕체" w:eastAsia="바탕체" w:hAnsi="바탕체" w:hint="eastAsia"/>
        </w:rPr>
        <w:t xml:space="preserve">만들기로 하였습니다. 제가 LSTM 모델을 고른 이유는 </w:t>
      </w:r>
      <w:r w:rsidR="001B3D18">
        <w:rPr>
          <w:rFonts w:ascii="바탕체" w:eastAsia="바탕체" w:hAnsi="바탕체" w:hint="eastAsia"/>
        </w:rPr>
        <w:t xml:space="preserve">계산하기 복잡하긴 하지만 비선형성과 </w:t>
      </w:r>
      <w:r w:rsidR="002930C1">
        <w:rPr>
          <w:rFonts w:ascii="바탕체" w:eastAsia="바탕체" w:hAnsi="바탕체" w:hint="eastAsia"/>
        </w:rPr>
        <w:t xml:space="preserve">시계열적 의존성을 효과적으로 분석하기 때문입니다. </w:t>
      </w:r>
      <w:r w:rsidR="00090350">
        <w:rPr>
          <w:rFonts w:ascii="바탕체" w:eastAsia="바탕체" w:hAnsi="바탕체" w:hint="eastAsia"/>
        </w:rPr>
        <w:t xml:space="preserve">단기 </w:t>
      </w:r>
      <w:r w:rsidR="00434FD7">
        <w:rPr>
          <w:rFonts w:ascii="바탕체" w:eastAsia="바탕체" w:hAnsi="바탕체" w:hint="eastAsia"/>
        </w:rPr>
        <w:t>패턴학습</w:t>
      </w:r>
      <w:r w:rsidR="00090350">
        <w:rPr>
          <w:rFonts w:ascii="바탕체" w:eastAsia="바탕체" w:hAnsi="바탕체" w:hint="eastAsia"/>
        </w:rPr>
        <w:t xml:space="preserve">에 있어서는 Transformer가 더 강점을 보이긴 하나, 이번 과제 같은 경우 시계열 분석으로 </w:t>
      </w:r>
      <w:r w:rsidR="00434FD7" w:rsidRPr="00434FD7">
        <w:rPr>
          <w:rFonts w:ascii="바탕체" w:eastAsia="바탕체" w:hAnsi="바탕체"/>
        </w:rPr>
        <w:t>장기적인 흐름을 예측</w:t>
      </w:r>
      <w:r w:rsidR="00434FD7">
        <w:rPr>
          <w:rFonts w:ascii="바탕체" w:eastAsia="바탕체" w:hAnsi="바탕체" w:hint="eastAsia"/>
        </w:rPr>
        <w:t xml:space="preserve">하는 데 초점을 두었다 생각하여, </w:t>
      </w:r>
      <w:r w:rsidR="001032F2">
        <w:rPr>
          <w:rFonts w:ascii="바탕체" w:eastAsia="바탕체" w:hAnsi="바탕체"/>
        </w:rPr>
        <w:t>LSTM을</w:t>
      </w:r>
      <w:r w:rsidR="001A29B4">
        <w:rPr>
          <w:rFonts w:ascii="바탕체" w:eastAsia="바탕체" w:hAnsi="바탕체" w:hint="eastAsia"/>
        </w:rPr>
        <w:t xml:space="preserve"> 선택하였습니다.</w:t>
      </w:r>
    </w:p>
    <w:p w14:paraId="4136AE53" w14:textId="1C36FCDD" w:rsidR="00497CF3" w:rsidRPr="00D730FA" w:rsidRDefault="005E77BA" w:rsidP="00D730FA">
      <w:pPr>
        <w:rPr>
          <w:rFonts w:ascii="바탕체" w:eastAsia="바탕체" w:hAnsi="바탕체"/>
        </w:rPr>
      </w:pPr>
      <w:r>
        <w:rPr>
          <w:rFonts w:ascii="바탕체" w:eastAsia="바탕체" w:hAnsi="바탕체" w:hint="eastAsia"/>
        </w:rPr>
        <w:lastRenderedPageBreak/>
        <w:t>GARCH 모델 같은 경우, 변수들 사이의 관계가 이미 수학적으로 고정이 되어있고</w:t>
      </w:r>
      <w:r w:rsidRPr="00047C27">
        <w:rPr>
          <w:rFonts w:ascii="바탕체" w:eastAsia="바탕체" w:hAnsi="바탕체" w:hint="eastAsia"/>
        </w:rPr>
        <w:t xml:space="preserve">, </w:t>
      </w:r>
      <w:r w:rsidRPr="00047C27">
        <w:rPr>
          <w:rFonts w:ascii="바탕체" w:eastAsia="바탕체" w:hAnsi="바탕체"/>
        </w:rPr>
        <w:t>1~2일 전의 데이터(Lag 1 or 2)에 집중</w:t>
      </w:r>
      <w:r w:rsidRPr="00047C27">
        <w:rPr>
          <w:rFonts w:ascii="바탕체" w:eastAsia="바탕체" w:hAnsi="바탕체" w:hint="eastAsia"/>
        </w:rPr>
        <w:t xml:space="preserve">하여 변동성의 값을 뽑아냅니다. 반면, LSTM은 </w:t>
      </w:r>
      <w:r>
        <w:rPr>
          <w:rFonts w:ascii="바탕체" w:eastAsia="바탕체" w:hAnsi="바탕체" w:hint="eastAsia"/>
        </w:rPr>
        <w:t xml:space="preserve">window size 전체의 이미지처럼 통째로 읽기 때문에 데이터 간의 패턴을 직접 학습하고, 다각도의 정보를 제공합니다. </w:t>
      </w:r>
    </w:p>
    <w:p w14:paraId="5EE54CD3" w14:textId="034974A8" w:rsidR="00291A50" w:rsidRPr="00291A50" w:rsidRDefault="00291A50" w:rsidP="005E77BA">
      <w:pPr>
        <w:rPr>
          <w:rFonts w:ascii="바탕체" w:eastAsia="바탕체" w:hAnsi="바탕체"/>
          <w:u w:val="single"/>
        </w:rPr>
      </w:pPr>
      <w:r w:rsidRPr="00291A50">
        <w:rPr>
          <w:rFonts w:ascii="바탕체" w:eastAsia="바탕체" w:hAnsi="바탕체" w:hint="eastAsia"/>
          <w:u w:val="single"/>
        </w:rPr>
        <w:t>입력변수</w:t>
      </w:r>
      <w:r w:rsidRPr="00291A50">
        <w:rPr>
          <w:rFonts w:ascii="바탕체" w:eastAsia="바탕체" w:hAnsi="바탕체"/>
          <w:u w:val="single"/>
        </w:rPr>
        <w:t>(</w:t>
      </w:r>
      <w:r w:rsidRPr="00291A50">
        <w:rPr>
          <w:rFonts w:ascii="바탕체" w:eastAsia="바탕체" w:hAnsi="바탕체"/>
          <w:noProof/>
          <w:u w:val="single"/>
        </w:rPr>
        <w:drawing>
          <wp:inline distT="0" distB="0" distL="0" distR="0" wp14:anchorId="340D015C" wp14:editId="71FA0654">
            <wp:extent cx="127000" cy="101600"/>
            <wp:effectExtent l="0" t="0" r="6350" b="0"/>
            <wp:docPr id="1925960901" name="그림 3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7000" cy="101600"/>
                    </a:xfrm>
                    <a:prstGeom prst="rect">
                      <a:avLst/>
                    </a:prstGeom>
                    <a:noFill/>
                    <a:ln>
                      <a:noFill/>
                    </a:ln>
                  </pic:spPr>
                </pic:pic>
              </a:graphicData>
            </a:graphic>
          </wp:inline>
        </w:drawing>
      </w:r>
      <w:r w:rsidRPr="00291A50">
        <w:rPr>
          <w:rFonts w:ascii="바탕체" w:eastAsia="바탕체" w:hAnsi="바탕체"/>
          <w:u w:val="single"/>
        </w:rPr>
        <w:t>)</w:t>
      </w:r>
      <w:r w:rsidRPr="00291A50">
        <w:rPr>
          <w:rFonts w:ascii="바탕체" w:eastAsia="바탕체" w:hAnsi="바탕체" w:hint="eastAsia"/>
          <w:u w:val="single"/>
        </w:rPr>
        <w:t xml:space="preserve"> 구성</w:t>
      </w:r>
    </w:p>
    <w:p w14:paraId="2503B22F" w14:textId="77777777" w:rsidR="005E77BA" w:rsidRPr="005E77BA" w:rsidRDefault="005E77BA" w:rsidP="003F36F2">
      <w:pPr>
        <w:rPr>
          <w:rFonts w:ascii="바탕체" w:eastAsia="바탕체" w:hAnsi="바탕체"/>
        </w:rPr>
      </w:pPr>
    </w:p>
    <w:p w14:paraId="6FD53ECF" w14:textId="01E9ED40" w:rsidR="002126BB" w:rsidRDefault="00000000" w:rsidP="003F36F2">
      <w:pPr>
        <w:rPr>
          <w:rFonts w:ascii="바탕체" w:eastAsia="바탕체" w:hAnsi="바탕체"/>
        </w:rPr>
      </w:pPr>
      <m:oMathPara>
        <m:oMath>
          <m:sSub>
            <m:sSubPr>
              <m:ctrlPr>
                <w:rPr>
                  <w:rFonts w:ascii="Cambria Math" w:eastAsia="바탕체" w:hAnsi="Cambria Math"/>
                </w:rPr>
              </m:ctrlPr>
            </m:sSubPr>
            <m:e>
              <m:acc>
                <m:accPr>
                  <m:ctrlPr>
                    <w:rPr>
                      <w:rFonts w:ascii="Cambria Math" w:eastAsia="바탕체" w:hAnsi="Cambria Math"/>
                    </w:rPr>
                  </m:ctrlPr>
                </m:accPr>
                <m:e>
                  <m:r>
                    <w:rPr>
                      <w:rFonts w:ascii="Cambria Math" w:eastAsia="바탕체" w:hAnsi="Cambria Math"/>
                    </w:rPr>
                    <m:t>RV</m:t>
                  </m:r>
                </m:e>
              </m:acc>
            </m:e>
            <m:sub>
              <m:r>
                <w:rPr>
                  <w:rFonts w:ascii="Cambria Math" w:eastAsia="바탕체" w:hAnsi="Cambria Math"/>
                </w:rPr>
                <m:t>t+1</m:t>
              </m:r>
            </m:sub>
          </m:sSub>
          <m:r>
            <w:rPr>
              <w:rFonts w:ascii="Cambria Math" w:eastAsia="바탕체" w:hAnsi="Cambria Math"/>
            </w:rPr>
            <m:t>=f</m:t>
          </m:r>
          <m:d>
            <m:dPr>
              <m:ctrlPr>
                <w:rPr>
                  <w:rFonts w:ascii="Cambria Math" w:eastAsia="바탕체" w:hAnsi="Cambria Math"/>
                </w:rPr>
              </m:ctrlPr>
            </m:dPr>
            <m:e>
              <m:sSub>
                <m:sSubPr>
                  <m:ctrlPr>
                    <w:rPr>
                      <w:rFonts w:ascii="Cambria Math" w:eastAsia="바탕체" w:hAnsi="Cambria Math"/>
                    </w:rPr>
                  </m:ctrlPr>
                </m:sSubPr>
                <m:e>
                  <m:r>
                    <w:rPr>
                      <w:rFonts w:ascii="Cambria Math" w:eastAsia="바탕체" w:hAnsi="Cambria Math"/>
                    </w:rPr>
                    <m:t>X</m:t>
                  </m:r>
                </m:e>
                <m:sub>
                  <m:r>
                    <w:rPr>
                      <w:rFonts w:ascii="Cambria Math" w:eastAsia="바탕체" w:hAnsi="Cambria Math"/>
                    </w:rPr>
                    <m:t>t</m:t>
                  </m:r>
                </m:sub>
              </m:sSub>
            </m:e>
          </m:d>
        </m:oMath>
      </m:oMathPara>
    </w:p>
    <w:p w14:paraId="0E9FD961" w14:textId="77777777" w:rsidR="00C335B6" w:rsidRDefault="00C335B6" w:rsidP="003F36F2">
      <w:pPr>
        <w:rPr>
          <w:rFonts w:ascii="바탕체" w:eastAsia="바탕체" w:hAnsi="바탕체"/>
        </w:rPr>
      </w:pPr>
    </w:p>
    <w:p w14:paraId="67453F11" w14:textId="469649F3" w:rsidR="001032F2" w:rsidRDefault="006A486B" w:rsidP="003F36F2">
      <w:pPr>
        <w:rPr>
          <w:rFonts w:ascii="바탕체" w:eastAsia="바탕체" w:hAnsi="바탕체"/>
        </w:rPr>
      </w:pPr>
      <w:r w:rsidRPr="006A486B">
        <w:rPr>
          <w:rFonts w:ascii="바탕체" w:eastAsia="바탕체" w:hAnsi="바탕체"/>
        </w:rPr>
        <w:t>RVt+1는 미래 realized volatility proxy</w:t>
      </w:r>
      <w:r>
        <w:rPr>
          <w:rFonts w:ascii="바탕체" w:eastAsia="바탕체" w:hAnsi="바탕체" w:hint="eastAsia"/>
        </w:rPr>
        <w:t xml:space="preserve">를 말합니다. </w:t>
      </w:r>
      <w:r w:rsidR="008D0BA6">
        <w:rPr>
          <w:rFonts w:ascii="바탕체" w:eastAsia="바탕체" w:hAnsi="바탕체" w:hint="eastAsia"/>
        </w:rPr>
        <w:t>이 과제에서는 제곱수익률(</w:t>
      </w:r>
      <m:oMath>
        <m:r>
          <w:rPr>
            <w:rFonts w:ascii="Cambria Math" w:eastAsia="바탕체" w:hAnsi="Cambria Math"/>
          </w:rPr>
          <m:t>R</m:t>
        </m:r>
        <m:sSub>
          <m:sSubPr>
            <m:ctrlPr>
              <w:rPr>
                <w:rFonts w:ascii="Cambria Math" w:eastAsia="바탕체" w:hAnsi="Cambria Math"/>
              </w:rPr>
            </m:ctrlPr>
          </m:sSubPr>
          <m:e>
            <m:r>
              <w:rPr>
                <w:rFonts w:ascii="Cambria Math" w:eastAsia="바탕체" w:hAnsi="Cambria Math"/>
              </w:rPr>
              <m:t>V</m:t>
            </m:r>
          </m:e>
          <m:sub>
            <m:r>
              <w:rPr>
                <w:rFonts w:ascii="Cambria Math" w:eastAsia="바탕체" w:hAnsi="Cambria Math"/>
              </w:rPr>
              <m:t>t</m:t>
            </m:r>
          </m:sub>
        </m:sSub>
        <m:r>
          <w:rPr>
            <w:rFonts w:ascii="Cambria Math" w:eastAsia="바탕체" w:hAnsi="Cambria Math"/>
          </w:rPr>
          <m:t>=</m:t>
        </m:r>
        <m:sSubSup>
          <m:sSubSupPr>
            <m:ctrlPr>
              <w:rPr>
                <w:rFonts w:ascii="Cambria Math" w:eastAsia="바탕체" w:hAnsi="Cambria Math"/>
              </w:rPr>
            </m:ctrlPr>
          </m:sSubSupPr>
          <m:e>
            <m:r>
              <w:rPr>
                <w:rFonts w:ascii="Cambria Math" w:eastAsia="바탕체" w:hAnsi="Cambria Math"/>
              </w:rPr>
              <m:t>r</m:t>
            </m:r>
          </m:e>
          <m:sub>
            <m:r>
              <w:rPr>
                <w:rFonts w:ascii="Cambria Math" w:eastAsia="바탕체" w:hAnsi="Cambria Math"/>
              </w:rPr>
              <m:t>t</m:t>
            </m:r>
          </m:sub>
          <m:sup>
            <m:r>
              <w:rPr>
                <w:rFonts w:ascii="Cambria Math" w:eastAsia="바탕체" w:hAnsi="Cambria Math"/>
              </w:rPr>
              <m:t>2</m:t>
            </m:r>
          </m:sup>
        </m:sSubSup>
        <m:r>
          <w:rPr>
            <w:rFonts w:ascii="Cambria Math" w:eastAsia="바탕체" w:hAnsi="바탕체"/>
          </w:rPr>
          <m:t>)</m:t>
        </m:r>
      </m:oMath>
      <w:r w:rsidR="008C730B">
        <w:rPr>
          <w:rFonts w:ascii="바탕체" w:eastAsia="바탕체" w:hAnsi="바탕체" w:hint="eastAsia"/>
        </w:rPr>
        <w:t>을 Proxy(즉, 정답지)로 이용하여</w:t>
      </w:r>
      <w:r w:rsidR="002C0E18">
        <w:rPr>
          <w:rFonts w:ascii="바탕체" w:eastAsia="바탕체" w:hAnsi="바탕체" w:hint="eastAsia"/>
        </w:rPr>
        <w:t xml:space="preserve"> </w:t>
      </w:r>
      <w:proofErr w:type="spellStart"/>
      <w:r w:rsidR="002A6BAC">
        <w:rPr>
          <w:rFonts w:ascii="바탕체" w:eastAsia="바탕체" w:hAnsi="바탕체" w:hint="eastAsia"/>
        </w:rPr>
        <w:t>X</w:t>
      </w:r>
      <w:r w:rsidR="002C0E18" w:rsidRPr="002C0E18">
        <w:rPr>
          <w:rFonts w:ascii="바탕체" w:eastAsia="바탕체" w:hAnsi="바탕체"/>
        </w:rPr>
        <w:t>t</w:t>
      </w:r>
      <w:proofErr w:type="spellEnd"/>
      <w:r w:rsidR="002C0E18" w:rsidRPr="002C0E18">
        <w:rPr>
          <w:rFonts w:ascii="바탕체" w:eastAsia="바탕체" w:hAnsi="바탕체"/>
        </w:rPr>
        <w:t xml:space="preserve">를 직접 </w:t>
      </w:r>
      <w:r w:rsidR="002C0E18" w:rsidRPr="002C0E18">
        <w:rPr>
          <w:rFonts w:ascii="바탕체" w:eastAsia="바탕체" w:hAnsi="바탕체" w:hint="eastAsia"/>
        </w:rPr>
        <w:t>구성한 뒤에</w:t>
      </w:r>
      <w:r w:rsidR="002C0E18" w:rsidRPr="002C0E18">
        <w:rPr>
          <w:rFonts w:ascii="바탕체" w:eastAsia="바탕체" w:hAnsi="바탕체"/>
        </w:rPr>
        <w:t xml:space="preserve"> 제곱수익률과 비교함으로써 올바른 예측 값을 학습해 나가</w:t>
      </w:r>
      <w:r w:rsidR="002C0E18">
        <w:rPr>
          <w:rFonts w:ascii="바탕체" w:eastAsia="바탕체" w:hAnsi="바탕체" w:hint="eastAsia"/>
        </w:rPr>
        <w:t>는 지도학습</w:t>
      </w:r>
      <w:r w:rsidR="004F571B">
        <w:rPr>
          <w:rFonts w:ascii="바탕체" w:eastAsia="바탕체" w:hAnsi="바탕체" w:hint="eastAsia"/>
        </w:rPr>
        <w:t>(</w:t>
      </w:r>
      <w:r w:rsidR="004F571B" w:rsidRPr="004F571B">
        <w:rPr>
          <w:rFonts w:ascii="바탕체" w:eastAsia="바탕체" w:hAnsi="바탕체"/>
        </w:rPr>
        <w:t>Supervised Learning</w:t>
      </w:r>
      <w:r w:rsidR="004F571B">
        <w:rPr>
          <w:rFonts w:ascii="바탕체" w:eastAsia="바탕체" w:hAnsi="바탕체" w:hint="eastAsia"/>
        </w:rPr>
        <w:t>)</w:t>
      </w:r>
      <w:r w:rsidR="003E2BB1">
        <w:rPr>
          <w:rFonts w:ascii="바탕체" w:eastAsia="바탕체" w:hAnsi="바탕체" w:hint="eastAsia"/>
        </w:rPr>
        <w:t xml:space="preserve">을 진행하였습니다. </w:t>
      </w:r>
    </w:p>
    <w:p w14:paraId="3EA63923" w14:textId="74828D61" w:rsidR="002A6BAC" w:rsidRDefault="002A6BAC" w:rsidP="003F36F2">
      <w:pPr>
        <w:rPr>
          <w:rFonts w:ascii="바탕체" w:eastAsia="바탕체" w:hAnsi="바탕체"/>
        </w:rPr>
      </w:pPr>
    </w:p>
    <w:p w14:paraId="6FA2C010" w14:textId="14E50F2E" w:rsidR="00BE739F" w:rsidRDefault="002A6BAC" w:rsidP="003F36F2">
      <w:pPr>
        <w:rPr>
          <w:rFonts w:ascii="바탕체" w:eastAsia="바탕체" w:hAnsi="바탕체"/>
        </w:rPr>
      </w:pPr>
      <w:r w:rsidRPr="007833DA">
        <w:rPr>
          <w:rFonts w:ascii="바탕체" w:eastAsia="바탕체" w:hAnsi="바탕체" w:hint="eastAsia"/>
        </w:rPr>
        <w:t xml:space="preserve">과제에서 안내한 대로 저는 </w:t>
      </w:r>
      <w:r w:rsidR="007833DA" w:rsidRPr="007833DA">
        <w:rPr>
          <w:rFonts w:ascii="바탕체" w:eastAsia="바탕체" w:hAnsi="바탕체"/>
        </w:rPr>
        <w:t>입력 변수 행렬 (</w:t>
      </w:r>
      <w:r w:rsidR="007833DA" w:rsidRPr="007833DA">
        <w:rPr>
          <w:rFonts w:ascii="바탕체" w:eastAsia="바탕체" w:hAnsi="바탕체"/>
          <w:noProof/>
        </w:rPr>
        <w:drawing>
          <wp:inline distT="0" distB="0" distL="0" distR="0" wp14:anchorId="5862BE20" wp14:editId="19B554E6">
            <wp:extent cx="127000" cy="101600"/>
            <wp:effectExtent l="0" t="0" r="6350" b="0"/>
            <wp:docPr id="1234351584" name="그림 3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7000" cy="101600"/>
                    </a:xfrm>
                    <a:prstGeom prst="rect">
                      <a:avLst/>
                    </a:prstGeom>
                    <a:noFill/>
                    <a:ln>
                      <a:noFill/>
                    </a:ln>
                  </pic:spPr>
                </pic:pic>
              </a:graphicData>
            </a:graphic>
          </wp:inline>
        </w:drawing>
      </w:r>
      <w:r w:rsidR="007833DA" w:rsidRPr="007833DA">
        <w:rPr>
          <w:rFonts w:ascii="바탕체" w:eastAsia="바탕체" w:hAnsi="바탕체"/>
        </w:rPr>
        <w:t>)</w:t>
      </w:r>
      <w:r w:rsidR="007833DA" w:rsidRPr="007833DA">
        <w:rPr>
          <w:rFonts w:ascii="바탕체" w:eastAsia="바탕체" w:hAnsi="바탕체" w:hint="eastAsia"/>
        </w:rPr>
        <w:t xml:space="preserve">을 </w:t>
      </w:r>
      <w:r w:rsidR="007833DA" w:rsidRPr="007833DA">
        <w:rPr>
          <w:rFonts w:ascii="바탕체" w:eastAsia="바탕체" w:hAnsi="바탕체"/>
        </w:rPr>
        <w:t>준비된 로그수익률(</w:t>
      </w:r>
      <w:r w:rsidR="007833DA" w:rsidRPr="007833DA">
        <w:rPr>
          <w:rFonts w:ascii="바탕체" w:eastAsia="바탕체" w:hAnsi="바탕체"/>
          <w:noProof/>
        </w:rPr>
        <w:drawing>
          <wp:inline distT="0" distB="0" distL="0" distR="0" wp14:anchorId="22F28169" wp14:editId="20BD5011">
            <wp:extent cx="76200" cy="76200"/>
            <wp:effectExtent l="0" t="0" r="0" b="0"/>
            <wp:docPr id="839899220" name="그림 3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7833DA" w:rsidRPr="007833DA">
        <w:rPr>
          <w:rFonts w:ascii="바탕체" w:eastAsia="바탕체" w:hAnsi="바탕체"/>
        </w:rPr>
        <w:t>), 제곱수익률(</w:t>
      </w:r>
      <w:r w:rsidR="007833DA" w:rsidRPr="007833DA">
        <w:rPr>
          <w:rFonts w:ascii="바탕체" w:eastAsia="바탕체" w:hAnsi="바탕체"/>
          <w:noProof/>
        </w:rPr>
        <w:drawing>
          <wp:inline distT="0" distB="0" distL="0" distR="0" wp14:anchorId="4C5B5AEE" wp14:editId="415CD0A6">
            <wp:extent cx="88900" cy="146050"/>
            <wp:effectExtent l="0" t="0" r="6350" b="6350"/>
            <wp:docPr id="262800086" name="그림 37">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8900" cy="146050"/>
                    </a:xfrm>
                    <a:prstGeom prst="rect">
                      <a:avLst/>
                    </a:prstGeom>
                    <a:noFill/>
                    <a:ln>
                      <a:noFill/>
                    </a:ln>
                  </pic:spPr>
                </pic:pic>
              </a:graphicData>
            </a:graphic>
          </wp:inline>
        </w:drawing>
      </w:r>
      <w:r w:rsidR="007833DA" w:rsidRPr="007833DA">
        <w:rPr>
          <w:rFonts w:ascii="바탕체" w:eastAsia="바탕체" w:hAnsi="바탕체"/>
        </w:rPr>
        <w:t>), 절대수익률(</w:t>
      </w:r>
      <w:r w:rsidR="007833DA" w:rsidRPr="007833DA">
        <w:rPr>
          <w:rFonts w:ascii="바탕체" w:eastAsia="바탕체" w:hAnsi="바탕체"/>
          <w:noProof/>
        </w:rPr>
        <w:drawing>
          <wp:inline distT="0" distB="0" distL="0" distR="0" wp14:anchorId="67BC48BB" wp14:editId="0E53D69C">
            <wp:extent cx="120650" cy="114300"/>
            <wp:effectExtent l="0" t="0" r="0" b="0"/>
            <wp:docPr id="2119798980" name="그림 3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0650" cy="114300"/>
                    </a:xfrm>
                    <a:prstGeom prst="rect">
                      <a:avLst/>
                    </a:prstGeom>
                    <a:noFill/>
                    <a:ln>
                      <a:noFill/>
                    </a:ln>
                  </pic:spPr>
                </pic:pic>
              </a:graphicData>
            </a:graphic>
          </wp:inline>
        </w:drawing>
      </w:r>
      <w:r w:rsidR="007833DA" w:rsidRPr="007833DA">
        <w:rPr>
          <w:rFonts w:ascii="바탕체" w:eastAsia="바탕체" w:hAnsi="바탕체"/>
        </w:rPr>
        <w:t>), GARCH 변동성(</w:t>
      </w:r>
      <w:r w:rsidR="007833DA" w:rsidRPr="007833DA">
        <w:rPr>
          <w:rFonts w:ascii="바탕체" w:eastAsia="바탕체" w:hAnsi="바탕체"/>
          <w:noProof/>
        </w:rPr>
        <w:drawing>
          <wp:inline distT="0" distB="0" distL="0" distR="0" wp14:anchorId="3D3F19D5" wp14:editId="08FDDEAA">
            <wp:extent cx="88900" cy="114300"/>
            <wp:effectExtent l="0" t="0" r="6350" b="0"/>
            <wp:docPr id="1349656183" name="그림 3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900" cy="114300"/>
                    </a:xfrm>
                    <a:prstGeom prst="rect">
                      <a:avLst/>
                    </a:prstGeom>
                    <a:noFill/>
                    <a:ln>
                      <a:noFill/>
                    </a:ln>
                  </pic:spPr>
                </pic:pic>
              </a:graphicData>
            </a:graphic>
          </wp:inline>
        </w:drawing>
      </w:r>
      <w:r w:rsidR="007833DA" w:rsidRPr="007833DA">
        <w:rPr>
          <w:rFonts w:ascii="바탕체" w:eastAsia="바탕체" w:hAnsi="바탕체"/>
        </w:rPr>
        <w:t>)</w:t>
      </w:r>
      <w:r w:rsidR="00BE739F">
        <w:rPr>
          <w:rFonts w:ascii="바탕체" w:eastAsia="바탕체" w:hAnsi="바탕체" w:hint="eastAsia"/>
        </w:rPr>
        <w:t xml:space="preserve">로 구성하였습니다. </w:t>
      </w:r>
    </w:p>
    <w:p w14:paraId="1171224C" w14:textId="77777777" w:rsidR="00BE739F" w:rsidRDefault="00BE739F" w:rsidP="003F36F2">
      <w:pPr>
        <w:rPr>
          <w:rFonts w:ascii="바탕체" w:eastAsia="바탕체" w:hAnsi="바탕체"/>
        </w:rPr>
      </w:pPr>
    </w:p>
    <w:p w14:paraId="4E073212" w14:textId="41BC334F" w:rsidR="00291A50" w:rsidRPr="005D0AF3" w:rsidRDefault="00291A50" w:rsidP="003F36F2">
      <w:pPr>
        <w:rPr>
          <w:rFonts w:ascii="바탕체" w:eastAsia="바탕체" w:hAnsi="바탕체"/>
          <w:u w:val="single"/>
        </w:rPr>
      </w:pPr>
      <w:r w:rsidRPr="005D0AF3">
        <w:rPr>
          <w:rFonts w:ascii="바탕체" w:eastAsia="바탕체" w:hAnsi="바탕체" w:hint="eastAsia"/>
          <w:u w:val="single"/>
        </w:rPr>
        <w:t xml:space="preserve">3차원 </w:t>
      </w:r>
      <w:proofErr w:type="spellStart"/>
      <w:r w:rsidR="005D0AF3" w:rsidRPr="005D0AF3">
        <w:rPr>
          <w:rFonts w:ascii="바탕체" w:eastAsia="바탕체" w:hAnsi="바탕체" w:hint="eastAsia"/>
          <w:u w:val="single"/>
        </w:rPr>
        <w:t>텐서</w:t>
      </w:r>
      <w:proofErr w:type="spellEnd"/>
      <w:r w:rsidR="005D0AF3" w:rsidRPr="005D0AF3">
        <w:rPr>
          <w:rFonts w:ascii="바탕체" w:eastAsia="바탕체" w:hAnsi="바탕체" w:hint="eastAsia"/>
          <w:u w:val="single"/>
        </w:rPr>
        <w:t>(3D tensor) 구성</w:t>
      </w:r>
    </w:p>
    <w:p w14:paraId="37D863FD" w14:textId="77777777" w:rsidR="005D0AF3" w:rsidRPr="007833DA" w:rsidRDefault="005D0AF3" w:rsidP="003F36F2">
      <w:pPr>
        <w:rPr>
          <w:rFonts w:ascii="바탕체" w:eastAsia="바탕체" w:hAnsi="바탕체"/>
        </w:rPr>
      </w:pPr>
    </w:p>
    <w:p w14:paraId="102D04FD" w14:textId="027A9FB1" w:rsidR="00A06569" w:rsidRPr="00787D9A" w:rsidRDefault="005D0AF3" w:rsidP="00A06569">
      <w:pPr>
        <w:rPr>
          <w:rFonts w:ascii="바탕체" w:eastAsia="바탕체" w:hAnsi="바탕체"/>
        </w:rPr>
      </w:pPr>
      <w:r w:rsidRPr="00787D9A">
        <w:rPr>
          <w:rFonts w:ascii="바탕체" w:eastAsia="바탕체" w:hAnsi="바탕체" w:hint="eastAsia"/>
        </w:rPr>
        <w:t xml:space="preserve">딥러닝 모델을 학습시키기 위해서 3차원 텐서를 구성하였습니다. </w:t>
      </w:r>
      <w:r w:rsidR="00A06569" w:rsidRPr="00A06569">
        <w:rPr>
          <w:rFonts w:ascii="바탕체" w:eastAsia="바탕체" w:hAnsi="바탕체"/>
        </w:rPr>
        <w:t>LSTM 입력 텐서는 보통 (Samples, Time Steps, Features)라는 세 가지 축으로 정의됩니다.</w:t>
      </w:r>
    </w:p>
    <w:p w14:paraId="2DD6FFED" w14:textId="7B52DE88" w:rsidR="00787D9A" w:rsidRPr="00787D9A" w:rsidRDefault="00787D9A" w:rsidP="00787D9A">
      <w:pPr>
        <w:numPr>
          <w:ilvl w:val="0"/>
          <w:numId w:val="28"/>
        </w:numPr>
        <w:rPr>
          <w:rFonts w:ascii="바탕체" w:eastAsia="바탕체" w:hAnsi="바탕체"/>
        </w:rPr>
      </w:pPr>
      <w:r w:rsidRPr="00787D9A">
        <w:rPr>
          <w:rFonts w:ascii="바탕체" w:eastAsia="바탕체" w:hAnsi="바탕체"/>
          <w:b/>
          <w:bCs/>
        </w:rPr>
        <w:t xml:space="preserve">Samples (샘플 수, </w:t>
      </w:r>
      <w:r w:rsidRPr="00787D9A">
        <w:rPr>
          <w:rFonts w:ascii="바탕체" w:eastAsia="바탕체" w:hAnsi="바탕체"/>
          <w:b/>
          <w:bCs/>
          <w:noProof/>
        </w:rPr>
        <w:drawing>
          <wp:inline distT="0" distB="0" distL="0" distR="0" wp14:anchorId="7AFBDA6D" wp14:editId="79312056">
            <wp:extent cx="114300" cy="107950"/>
            <wp:effectExtent l="0" t="0" r="0" b="6350"/>
            <wp:docPr id="730664395" name="그림 5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sidRPr="00787D9A">
        <w:rPr>
          <w:rFonts w:ascii="바탕체" w:eastAsia="바탕체" w:hAnsi="바탕체"/>
          <w:b/>
          <w:bCs/>
        </w:rPr>
        <w:t>):</w:t>
      </w:r>
      <w:r w:rsidRPr="00787D9A">
        <w:rPr>
          <w:rFonts w:ascii="바탕체" w:eastAsia="바탕체" w:hAnsi="바탕체"/>
        </w:rPr>
        <w:t xml:space="preserve"> 전체 시계열 데이터에서 추출한 '학습 단위(윈도우)'의 총 개수입니다.</w:t>
      </w:r>
    </w:p>
    <w:p w14:paraId="238D7174" w14:textId="77777777" w:rsidR="00787D9A" w:rsidRPr="00787D9A" w:rsidRDefault="00787D9A" w:rsidP="00787D9A">
      <w:pPr>
        <w:numPr>
          <w:ilvl w:val="0"/>
          <w:numId w:val="28"/>
        </w:numPr>
        <w:rPr>
          <w:rFonts w:ascii="바탕체" w:eastAsia="바탕체" w:hAnsi="바탕체"/>
        </w:rPr>
      </w:pPr>
      <w:r w:rsidRPr="00787D9A">
        <w:rPr>
          <w:rFonts w:ascii="바탕체" w:eastAsia="바탕체" w:hAnsi="바탕체"/>
          <w:b/>
          <w:bCs/>
        </w:rPr>
        <w:t xml:space="preserve">Time Steps (시차, </w:t>
      </w:r>
      <w:r w:rsidRPr="00787D9A">
        <w:rPr>
          <w:rFonts w:ascii="바탕체" w:eastAsia="바탕체" w:hAnsi="바탕체"/>
          <w:b/>
          <w:bCs/>
          <w:noProof/>
        </w:rPr>
        <w:drawing>
          <wp:inline distT="0" distB="0" distL="0" distR="0" wp14:anchorId="2AF77452" wp14:editId="71A8F0F7">
            <wp:extent cx="107950" cy="107950"/>
            <wp:effectExtent l="0" t="0" r="6350" b="6350"/>
            <wp:docPr id="1691038837" name="그림 5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7950" cy="107950"/>
                    </a:xfrm>
                    <a:prstGeom prst="rect">
                      <a:avLst/>
                    </a:prstGeom>
                    <a:noFill/>
                    <a:ln>
                      <a:noFill/>
                    </a:ln>
                  </pic:spPr>
                </pic:pic>
              </a:graphicData>
            </a:graphic>
          </wp:inline>
        </w:drawing>
      </w:r>
      <w:r w:rsidRPr="00787D9A">
        <w:rPr>
          <w:rFonts w:ascii="바탕체" w:eastAsia="바탕체" w:hAnsi="바탕체"/>
          <w:b/>
          <w:bCs/>
        </w:rPr>
        <w:t>):</w:t>
      </w:r>
      <w:r w:rsidRPr="00787D9A">
        <w:rPr>
          <w:rFonts w:ascii="바탕체" w:eastAsia="바탕체" w:hAnsi="바탕체"/>
        </w:rPr>
        <w:t xml:space="preserve"> 모델이 미래 하나를 예측하기 위해 과거 며칠 동안의 데이터를 훑어볼 것인지 결정하는 '창(Window)'의 크기입니다 (예: 최근 </w:t>
      </w:r>
      <w:r w:rsidRPr="00787D9A">
        <w:rPr>
          <w:rFonts w:ascii="바탕체" w:eastAsia="바탕체" w:hAnsi="바탕체"/>
          <w:noProof/>
        </w:rPr>
        <w:drawing>
          <wp:inline distT="0" distB="0" distL="0" distR="0" wp14:anchorId="723636D7" wp14:editId="2238A1EE">
            <wp:extent cx="63500" cy="107950"/>
            <wp:effectExtent l="0" t="0" r="0" b="6350"/>
            <wp:docPr id="1856034751" name="그림 5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3500" cy="107950"/>
                    </a:xfrm>
                    <a:prstGeom prst="rect">
                      <a:avLst/>
                    </a:prstGeom>
                    <a:noFill/>
                    <a:ln>
                      <a:noFill/>
                    </a:ln>
                  </pic:spPr>
                </pic:pic>
              </a:graphicData>
            </a:graphic>
          </wp:inline>
        </w:drawing>
      </w:r>
      <w:r w:rsidRPr="00787D9A">
        <w:rPr>
          <w:rFonts w:ascii="바탕체" w:eastAsia="바탕체" w:hAnsi="바탕체"/>
        </w:rPr>
        <w:t>일).</w:t>
      </w:r>
    </w:p>
    <w:p w14:paraId="1292A476" w14:textId="63A30B84" w:rsidR="00787D9A" w:rsidRDefault="00787D9A" w:rsidP="00787D9A">
      <w:pPr>
        <w:numPr>
          <w:ilvl w:val="0"/>
          <w:numId w:val="28"/>
        </w:numPr>
        <w:rPr>
          <w:rFonts w:ascii="바탕체" w:eastAsia="바탕체" w:hAnsi="바탕체"/>
        </w:rPr>
      </w:pPr>
      <w:r w:rsidRPr="00787D9A">
        <w:rPr>
          <w:rFonts w:ascii="바탕체" w:eastAsia="바탕체" w:hAnsi="바탕체"/>
          <w:b/>
          <w:bCs/>
        </w:rPr>
        <w:t xml:space="preserve">Features (특성 수, </w:t>
      </w:r>
      <w:r w:rsidRPr="00787D9A">
        <w:rPr>
          <w:rFonts w:ascii="바탕체" w:eastAsia="바탕체" w:hAnsi="바탕체"/>
          <w:b/>
          <w:bCs/>
          <w:noProof/>
        </w:rPr>
        <w:drawing>
          <wp:inline distT="0" distB="0" distL="0" distR="0" wp14:anchorId="24E2DA22" wp14:editId="00FDC343">
            <wp:extent cx="107950" cy="107950"/>
            <wp:effectExtent l="0" t="0" r="6350" b="6350"/>
            <wp:docPr id="1006675744" name="그림 5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7950" cy="107950"/>
                    </a:xfrm>
                    <a:prstGeom prst="rect">
                      <a:avLst/>
                    </a:prstGeom>
                    <a:noFill/>
                    <a:ln>
                      <a:noFill/>
                    </a:ln>
                  </pic:spPr>
                </pic:pic>
              </a:graphicData>
            </a:graphic>
          </wp:inline>
        </w:drawing>
      </w:r>
      <w:r w:rsidRPr="00787D9A">
        <w:rPr>
          <w:rFonts w:ascii="바탕체" w:eastAsia="바탕체" w:hAnsi="바탕체"/>
          <w:b/>
          <w:bCs/>
        </w:rPr>
        <w:t>):</w:t>
      </w:r>
      <w:r w:rsidRPr="00787D9A">
        <w:rPr>
          <w:rFonts w:ascii="바탕체" w:eastAsia="바탕체" w:hAnsi="바탕체"/>
        </w:rPr>
        <w:t xml:space="preserve"> 각 시점(t)에서 모델이 관찰하는 변수의 개수입니다. 이 프로젝트에서는 KOSPI, 삼성전자 등 5개 자산의 로그수익률이 됩니다</w:t>
      </w:r>
      <w:r>
        <w:rPr>
          <w:rFonts w:ascii="바탕체" w:eastAsia="바탕체" w:hAnsi="바탕체" w:hint="eastAsia"/>
        </w:rPr>
        <w:t xml:space="preserve">. </w:t>
      </w:r>
    </w:p>
    <w:p w14:paraId="2C10CEFB" w14:textId="77777777" w:rsidR="007F6F90" w:rsidRDefault="007F6F90" w:rsidP="001F22BE">
      <w:pPr>
        <w:rPr>
          <w:rFonts w:ascii="바탕체" w:eastAsia="바탕체" w:hAnsi="바탕체"/>
        </w:rPr>
      </w:pPr>
    </w:p>
    <w:p w14:paraId="1EE68E27" w14:textId="1BE13C8A" w:rsidR="001F22BE" w:rsidRPr="007F6F90" w:rsidRDefault="00514B55" w:rsidP="001F22BE">
      <w:pPr>
        <w:rPr>
          <w:rFonts w:ascii="바탕체" w:eastAsia="바탕체" w:hAnsi="바탕체"/>
        </w:rPr>
      </w:pPr>
      <w:r w:rsidRPr="007F6F90">
        <w:rPr>
          <w:rFonts w:ascii="바탕체" w:eastAsia="바탕체" w:hAnsi="바탕체" w:hint="eastAsia"/>
        </w:rPr>
        <w:t xml:space="preserve">저 같은 경우 </w:t>
      </w:r>
      <w:r w:rsidR="008A6E54" w:rsidRPr="007F6F90">
        <w:rPr>
          <w:rFonts w:ascii="바탕체" w:eastAsia="바탕체" w:hAnsi="바탕체" w:hint="eastAsia"/>
        </w:rPr>
        <w:t xml:space="preserve">시차를 30으로 설정하였고, </w:t>
      </w:r>
      <w:r w:rsidR="001F22BE" w:rsidRPr="007F6F90">
        <w:rPr>
          <w:rFonts w:ascii="바탕체" w:eastAsia="바탕체" w:hAnsi="바탕체" w:hint="eastAsia"/>
        </w:rPr>
        <w:t xml:space="preserve">특성 수는 위에서 </w:t>
      </w:r>
      <w:r w:rsidR="001F22BE" w:rsidRPr="007F6F90">
        <w:rPr>
          <w:rFonts w:ascii="바탕체" w:eastAsia="바탕체" w:hAnsi="바탕체"/>
        </w:rPr>
        <w:t>입력 변수 행렬 (</w:t>
      </w:r>
      <w:r w:rsidR="001F22BE" w:rsidRPr="007F6F90">
        <w:rPr>
          <w:rFonts w:ascii="바탕체" w:eastAsia="바탕체" w:hAnsi="바탕체"/>
          <w:noProof/>
        </w:rPr>
        <w:drawing>
          <wp:inline distT="0" distB="0" distL="0" distR="0" wp14:anchorId="21D1D567" wp14:editId="09F49521">
            <wp:extent cx="127000" cy="101600"/>
            <wp:effectExtent l="0" t="0" r="6350" b="0"/>
            <wp:docPr id="1227234338" name="그림 3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7000" cy="101600"/>
                    </a:xfrm>
                    <a:prstGeom prst="rect">
                      <a:avLst/>
                    </a:prstGeom>
                    <a:noFill/>
                    <a:ln>
                      <a:noFill/>
                    </a:ln>
                  </pic:spPr>
                </pic:pic>
              </a:graphicData>
            </a:graphic>
          </wp:inline>
        </w:drawing>
      </w:r>
      <w:r w:rsidR="001F22BE" w:rsidRPr="007F6F90">
        <w:rPr>
          <w:rFonts w:ascii="바탕체" w:eastAsia="바탕체" w:hAnsi="바탕체"/>
        </w:rPr>
        <w:t>)</w:t>
      </w:r>
      <w:r w:rsidR="001F22BE" w:rsidRPr="007F6F90">
        <w:rPr>
          <w:rFonts w:ascii="바탕체" w:eastAsia="바탕체" w:hAnsi="바탕체" w:hint="eastAsia"/>
        </w:rPr>
        <w:t xml:space="preserve">을 </w:t>
      </w:r>
      <w:r w:rsidR="001F22BE" w:rsidRPr="007F6F90">
        <w:rPr>
          <w:rFonts w:ascii="바탕체" w:eastAsia="바탕체" w:hAnsi="바탕체"/>
        </w:rPr>
        <w:t>로그수익률(</w:t>
      </w:r>
      <w:r w:rsidR="001F22BE" w:rsidRPr="007F6F90">
        <w:rPr>
          <w:rFonts w:ascii="바탕체" w:eastAsia="바탕체" w:hAnsi="바탕체"/>
          <w:noProof/>
        </w:rPr>
        <w:drawing>
          <wp:inline distT="0" distB="0" distL="0" distR="0" wp14:anchorId="0709DC1F" wp14:editId="204E4F88">
            <wp:extent cx="76200" cy="76200"/>
            <wp:effectExtent l="0" t="0" r="0" b="0"/>
            <wp:docPr id="1376079894" name="그림 3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1F22BE" w:rsidRPr="007F6F90">
        <w:rPr>
          <w:rFonts w:ascii="바탕체" w:eastAsia="바탕체" w:hAnsi="바탕체"/>
        </w:rPr>
        <w:t>), 제곱수익률(</w:t>
      </w:r>
      <w:r w:rsidR="001F22BE" w:rsidRPr="007F6F90">
        <w:rPr>
          <w:rFonts w:ascii="바탕체" w:eastAsia="바탕체" w:hAnsi="바탕체"/>
          <w:noProof/>
        </w:rPr>
        <w:drawing>
          <wp:inline distT="0" distB="0" distL="0" distR="0" wp14:anchorId="774DC5B5" wp14:editId="7DA69E85">
            <wp:extent cx="88900" cy="146050"/>
            <wp:effectExtent l="0" t="0" r="6350" b="6350"/>
            <wp:docPr id="1693468901" name="그림 37">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8900" cy="146050"/>
                    </a:xfrm>
                    <a:prstGeom prst="rect">
                      <a:avLst/>
                    </a:prstGeom>
                    <a:noFill/>
                    <a:ln>
                      <a:noFill/>
                    </a:ln>
                  </pic:spPr>
                </pic:pic>
              </a:graphicData>
            </a:graphic>
          </wp:inline>
        </w:drawing>
      </w:r>
      <w:r w:rsidR="001F22BE" w:rsidRPr="007F6F90">
        <w:rPr>
          <w:rFonts w:ascii="바탕체" w:eastAsia="바탕체" w:hAnsi="바탕체"/>
        </w:rPr>
        <w:t>), 절대수익률(</w:t>
      </w:r>
      <w:r w:rsidR="001F22BE" w:rsidRPr="007F6F90">
        <w:rPr>
          <w:rFonts w:ascii="바탕체" w:eastAsia="바탕체" w:hAnsi="바탕체"/>
          <w:noProof/>
        </w:rPr>
        <w:drawing>
          <wp:inline distT="0" distB="0" distL="0" distR="0" wp14:anchorId="7C1C5890" wp14:editId="667E7D14">
            <wp:extent cx="120650" cy="114300"/>
            <wp:effectExtent l="0" t="0" r="0" b="0"/>
            <wp:docPr id="582498068" name="그림 3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0650" cy="114300"/>
                    </a:xfrm>
                    <a:prstGeom prst="rect">
                      <a:avLst/>
                    </a:prstGeom>
                    <a:noFill/>
                    <a:ln>
                      <a:noFill/>
                    </a:ln>
                  </pic:spPr>
                </pic:pic>
              </a:graphicData>
            </a:graphic>
          </wp:inline>
        </w:drawing>
      </w:r>
      <w:r w:rsidR="001F22BE" w:rsidRPr="007F6F90">
        <w:rPr>
          <w:rFonts w:ascii="바탕체" w:eastAsia="바탕체" w:hAnsi="바탕체"/>
        </w:rPr>
        <w:t>), GARCH 변동성(</w:t>
      </w:r>
      <w:r w:rsidR="001F22BE" w:rsidRPr="007F6F90">
        <w:rPr>
          <w:rFonts w:ascii="바탕체" w:eastAsia="바탕체" w:hAnsi="바탕체"/>
          <w:noProof/>
        </w:rPr>
        <w:drawing>
          <wp:inline distT="0" distB="0" distL="0" distR="0" wp14:anchorId="1D915058" wp14:editId="6AC3FEE8">
            <wp:extent cx="88900" cy="114300"/>
            <wp:effectExtent l="0" t="0" r="6350" b="0"/>
            <wp:docPr id="1805396365" name="그림 3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900" cy="114300"/>
                    </a:xfrm>
                    <a:prstGeom prst="rect">
                      <a:avLst/>
                    </a:prstGeom>
                    <a:noFill/>
                    <a:ln>
                      <a:noFill/>
                    </a:ln>
                  </pic:spPr>
                </pic:pic>
              </a:graphicData>
            </a:graphic>
          </wp:inline>
        </w:drawing>
      </w:r>
      <w:r w:rsidR="001F22BE" w:rsidRPr="007F6F90">
        <w:rPr>
          <w:rFonts w:ascii="바탕체" w:eastAsia="바탕체" w:hAnsi="바탕체"/>
        </w:rPr>
        <w:t>)</w:t>
      </w:r>
      <w:r w:rsidR="001F22BE" w:rsidRPr="007F6F90">
        <w:rPr>
          <w:rFonts w:ascii="바탕체" w:eastAsia="바탕체" w:hAnsi="바탕체" w:hint="eastAsia"/>
        </w:rPr>
        <w:t xml:space="preserve">로 구성하였기 때문에 4라고 하고 tensor를 구성하였습니다. </w:t>
      </w:r>
      <w:r w:rsidR="00970E84" w:rsidRPr="007F6F90">
        <w:rPr>
          <w:rFonts w:ascii="바탕체" w:eastAsia="바탕체" w:hAnsi="바탕체" w:hint="eastAsia"/>
        </w:rPr>
        <w:t>각 자산에 대해 이렇게 tensor를 구하라고</w:t>
      </w:r>
      <w:r w:rsidR="007F6F90">
        <w:rPr>
          <w:rFonts w:ascii="바탕체" w:eastAsia="바탕체" w:hAnsi="바탕체" w:hint="eastAsia"/>
        </w:rPr>
        <w:t xml:space="preserve"> </w:t>
      </w:r>
      <w:r w:rsidR="00970E84" w:rsidRPr="007F6F90">
        <w:rPr>
          <w:rFonts w:ascii="바탕체" w:eastAsia="바탕체" w:hAnsi="바탕체" w:hint="eastAsia"/>
        </w:rPr>
        <w:t xml:space="preserve">하였고 이를 </w:t>
      </w:r>
      <w:r w:rsidR="007F6F90" w:rsidRPr="007F6F90">
        <w:rPr>
          <w:rFonts w:ascii="바탕체" w:eastAsia="바탕체" w:hAnsi="바탕체" w:hint="eastAsia"/>
        </w:rPr>
        <w:t xml:space="preserve">저장하도록 코드를 짰습니다. </w:t>
      </w:r>
    </w:p>
    <w:p w14:paraId="02DC23C6" w14:textId="0DE83F52" w:rsidR="00514B55" w:rsidRDefault="00514B55" w:rsidP="00514B55">
      <w:pPr>
        <w:rPr>
          <w:rFonts w:ascii="바탕체" w:eastAsia="바탕체" w:hAnsi="바탕체"/>
        </w:rPr>
      </w:pPr>
    </w:p>
    <w:p w14:paraId="20609676" w14:textId="77777777" w:rsidR="0051603D" w:rsidRDefault="0051603D" w:rsidP="00514B55">
      <w:pPr>
        <w:rPr>
          <w:rFonts w:ascii="바탕체" w:eastAsia="바탕체" w:hAnsi="바탕체"/>
          <w:u w:val="single"/>
        </w:rPr>
      </w:pPr>
    </w:p>
    <w:p w14:paraId="1EC744AD" w14:textId="77777777" w:rsidR="0051603D" w:rsidRDefault="0051603D" w:rsidP="00514B55">
      <w:pPr>
        <w:rPr>
          <w:rFonts w:ascii="바탕체" w:eastAsia="바탕체" w:hAnsi="바탕체"/>
          <w:u w:val="single"/>
        </w:rPr>
      </w:pPr>
    </w:p>
    <w:p w14:paraId="371C8ABD" w14:textId="77777777" w:rsidR="0051603D" w:rsidRDefault="0051603D" w:rsidP="00514B55">
      <w:pPr>
        <w:rPr>
          <w:rFonts w:ascii="바탕체" w:eastAsia="바탕체" w:hAnsi="바탕체"/>
          <w:u w:val="single"/>
        </w:rPr>
      </w:pPr>
    </w:p>
    <w:p w14:paraId="634ED184" w14:textId="77777777" w:rsidR="0051603D" w:rsidRDefault="0051603D" w:rsidP="00514B55">
      <w:pPr>
        <w:rPr>
          <w:rFonts w:ascii="바탕체" w:eastAsia="바탕체" w:hAnsi="바탕체"/>
          <w:u w:val="single"/>
        </w:rPr>
      </w:pPr>
    </w:p>
    <w:p w14:paraId="608E74A3" w14:textId="5D035132" w:rsidR="007F6F90" w:rsidRPr="0051603D" w:rsidRDefault="007F6F90" w:rsidP="00514B55">
      <w:pPr>
        <w:rPr>
          <w:rFonts w:ascii="바탕체" w:eastAsia="바탕체" w:hAnsi="바탕체"/>
          <w:u w:val="single"/>
        </w:rPr>
      </w:pPr>
      <w:r w:rsidRPr="0051603D">
        <w:rPr>
          <w:rFonts w:ascii="바탕체" w:eastAsia="바탕체" w:hAnsi="바탕체" w:hint="eastAsia"/>
          <w:u w:val="single"/>
        </w:rPr>
        <w:t>LSTM 모델 학습</w:t>
      </w:r>
    </w:p>
    <w:p w14:paraId="66CD0B66" w14:textId="6D10FAF0" w:rsidR="0051603D" w:rsidRPr="0051603D" w:rsidRDefault="0051603D" w:rsidP="00514B55">
      <w:pPr>
        <w:rPr>
          <w:rFonts w:ascii="바탕체" w:eastAsia="바탕체" w:hAnsi="바탕체"/>
        </w:rPr>
      </w:pPr>
      <w:r>
        <w:rPr>
          <w:rFonts w:ascii="바탕체" w:eastAsia="바탕체" w:hAnsi="바탕체" w:hint="eastAsia"/>
          <w:noProof/>
        </w:rPr>
        <w:drawing>
          <wp:inline distT="0" distB="0" distL="0" distR="0" wp14:anchorId="3F77B5C2" wp14:editId="67FB9E0C">
            <wp:extent cx="5731510" cy="5240020"/>
            <wp:effectExtent l="171450" t="171450" r="173990" b="170180"/>
            <wp:docPr id="763515195"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5195" name="그림 763515195"/>
                    <pic:cNvPicPr/>
                  </pic:nvPicPr>
                  <pic:blipFill>
                    <a:blip r:embed="rId44">
                      <a:extLst>
                        <a:ext uri="{28A0092B-C50C-407E-A947-70E740481C1C}">
                          <a14:useLocalDpi xmlns:a14="http://schemas.microsoft.com/office/drawing/2010/main" val="0"/>
                        </a:ext>
                      </a:extLst>
                    </a:blip>
                    <a:stretch>
                      <a:fillRect/>
                    </a:stretch>
                  </pic:blipFill>
                  <pic:spPr>
                    <a:xfrm>
                      <a:off x="0" y="0"/>
                      <a:ext cx="5739301" cy="524714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0AAFFD2" w14:textId="1B383A8B" w:rsidR="00E73D66" w:rsidRDefault="0051603D" w:rsidP="00514B55">
      <w:pPr>
        <w:rPr>
          <w:rFonts w:ascii="바탕체" w:eastAsia="바탕체" w:hAnsi="바탕체"/>
        </w:rPr>
      </w:pPr>
      <w:r>
        <w:rPr>
          <w:rFonts w:ascii="바탕체" w:eastAsia="바탕체" w:hAnsi="바탕체" w:hint="eastAsia"/>
        </w:rPr>
        <w:t xml:space="preserve">다음과 같은 프롬프트를 이용하여 코드를 작성하였습니다. </w:t>
      </w:r>
      <w:r w:rsidR="00693D5A">
        <w:rPr>
          <w:rFonts w:ascii="바탕체" w:eastAsia="바탕체" w:hAnsi="바탕체" w:hint="eastAsia"/>
        </w:rPr>
        <w:t xml:space="preserve">우선 모델 아키텍처 같은 경우 쉽게 말하자면 장기기억 같은 것으로 이해를 하였습니다. </w:t>
      </w:r>
      <w:r w:rsidR="00CA76E3">
        <w:rPr>
          <w:rFonts w:ascii="바탕체" w:eastAsia="바탕체" w:hAnsi="바탕체" w:hint="eastAsia"/>
        </w:rPr>
        <w:t xml:space="preserve">따라서 </w:t>
      </w:r>
      <w:proofErr w:type="spellStart"/>
      <w:r w:rsidR="00CA76E3">
        <w:rPr>
          <w:rFonts w:ascii="바탕체" w:eastAsia="바탕체" w:hAnsi="바탕체" w:hint="eastAsia"/>
        </w:rPr>
        <w:t>ht</w:t>
      </w:r>
      <w:proofErr w:type="spellEnd"/>
      <w:r w:rsidR="00CA76E3">
        <w:rPr>
          <w:rFonts w:ascii="바탕체" w:eastAsia="바탕체" w:hAnsi="바탕체" w:hint="eastAsia"/>
        </w:rPr>
        <w:t xml:space="preserve">에 기억된 장기기억을 </w:t>
      </w:r>
      <w:proofErr w:type="spellStart"/>
      <w:r w:rsidR="00C335B6">
        <w:rPr>
          <w:rFonts w:ascii="바탕체" w:eastAsia="바탕체" w:hAnsi="바탕체"/>
        </w:rPr>
        <w:t>Wht</w:t>
      </w:r>
      <w:proofErr w:type="spellEnd"/>
      <w:r w:rsidR="00C335B6">
        <w:rPr>
          <w:rFonts w:ascii="바탕체" w:eastAsia="바탕체" w:hAnsi="바탕체"/>
        </w:rPr>
        <w:t>이라는</w:t>
      </w:r>
      <w:r w:rsidR="008901C1">
        <w:rPr>
          <w:rFonts w:ascii="바탕체" w:eastAsia="바탕체" w:hAnsi="바탕체" w:hint="eastAsia"/>
        </w:rPr>
        <w:t xml:space="preserve"> 실행기억(working memory)를 통해 작동시킨다라고 이해를 하였습니다. </w:t>
      </w:r>
    </w:p>
    <w:p w14:paraId="332FA7F9" w14:textId="156D578D" w:rsidR="00497CF3" w:rsidRDefault="00204D82" w:rsidP="00514B55">
      <w:pPr>
        <w:rPr>
          <w:rFonts w:ascii="바탕체" w:eastAsia="바탕체" w:hAnsi="바탕체"/>
        </w:rPr>
      </w:pPr>
      <w:r>
        <w:rPr>
          <w:rFonts w:ascii="바탕체" w:eastAsia="바탕체" w:hAnsi="바탕체" w:hint="eastAsia"/>
        </w:rPr>
        <w:t xml:space="preserve">최적화 설정에는 </w:t>
      </w:r>
      <w:proofErr w:type="spellStart"/>
      <w:r>
        <w:rPr>
          <w:rFonts w:ascii="바탕체" w:eastAsia="바탕체" w:hAnsi="바탕체" w:hint="eastAsia"/>
        </w:rPr>
        <w:t>Qlike</w:t>
      </w:r>
      <w:proofErr w:type="spellEnd"/>
      <w:r>
        <w:rPr>
          <w:rFonts w:ascii="바탕체" w:eastAsia="바탕체" w:hAnsi="바탕체" w:hint="eastAsia"/>
        </w:rPr>
        <w:t xml:space="preserve"> 방식을 이용하였습니다. </w:t>
      </w:r>
      <w:proofErr w:type="spellStart"/>
      <w:r w:rsidR="00A122DE">
        <w:rPr>
          <w:rFonts w:ascii="바탕체" w:eastAsia="바탕체" w:hAnsi="바탕체" w:hint="eastAsia"/>
        </w:rPr>
        <w:t>Qlike</w:t>
      </w:r>
      <w:proofErr w:type="spellEnd"/>
      <w:r w:rsidR="00A122DE">
        <w:rPr>
          <w:rFonts w:ascii="바탕체" w:eastAsia="바탕체" w:hAnsi="바탕체" w:hint="eastAsia"/>
        </w:rPr>
        <w:t xml:space="preserve"> 같은 경우 MAE나 MSE 방식에 비해 오차의 비대칭성을 잘 반영</w:t>
      </w:r>
      <w:r w:rsidR="00153FB7">
        <w:rPr>
          <w:rFonts w:ascii="바탕체" w:eastAsia="바탕체" w:hAnsi="바탕체" w:hint="eastAsia"/>
        </w:rPr>
        <w:t>하기 때문에 적용하였습니다.</w:t>
      </w:r>
      <w:r w:rsidR="00A122DE">
        <w:rPr>
          <w:rFonts w:ascii="바탕체" w:eastAsia="바탕체" w:hAnsi="바탕체" w:hint="eastAsia"/>
        </w:rPr>
        <w:t xml:space="preserve"> </w:t>
      </w:r>
      <w:r w:rsidR="00AC2AC2">
        <w:rPr>
          <w:rFonts w:ascii="바탕체" w:eastAsia="바탕체" w:hAnsi="바탕체" w:hint="eastAsia"/>
        </w:rPr>
        <w:t xml:space="preserve">MSE나 MAE의 경우 실제 변동성보다 낮게 예상하건 높게 예상하건 이를 똑같이 취급하지만 현실에서 거래참여자들은 </w:t>
      </w:r>
      <w:proofErr w:type="spellStart"/>
      <w:r w:rsidR="00DC3A67">
        <w:rPr>
          <w:rFonts w:ascii="바탕체" w:eastAsia="바탕체" w:hAnsi="바탕체" w:hint="eastAsia"/>
        </w:rPr>
        <w:t>하방</w:t>
      </w:r>
      <w:proofErr w:type="spellEnd"/>
      <w:r w:rsidR="00DC3A67">
        <w:rPr>
          <w:rFonts w:ascii="바탕체" w:eastAsia="바탕체" w:hAnsi="바탕체" w:hint="eastAsia"/>
        </w:rPr>
        <w:t xml:space="preserve"> 리스크를 더 크게 </w:t>
      </w:r>
      <w:r w:rsidR="00153FB7">
        <w:rPr>
          <w:rFonts w:ascii="바탕체" w:eastAsia="바탕체" w:hAnsi="바탕체" w:hint="eastAsia"/>
        </w:rPr>
        <w:t>생각합니다.</w:t>
      </w:r>
      <w:r w:rsidR="00A4026C">
        <w:rPr>
          <w:rFonts w:ascii="바탕체" w:eastAsia="바탕체" w:hAnsi="바탕체" w:hint="eastAsia"/>
        </w:rPr>
        <w:t xml:space="preserve"> </w:t>
      </w:r>
      <w:r w:rsidR="00A4026C" w:rsidRPr="00A4026C">
        <w:rPr>
          <w:rFonts w:ascii="바탕체" w:eastAsia="바탕체" w:hAnsi="바탕체"/>
        </w:rPr>
        <w:t>QLIKE는 실제 변동성보다 낮게 예측했을 때(Under-prediction) 훨씬 더 큰 벌점을 부여하도록 설계</w:t>
      </w:r>
      <w:r w:rsidR="00A4026C">
        <w:rPr>
          <w:rFonts w:ascii="바탕체" w:eastAsia="바탕체" w:hAnsi="바탕체" w:hint="eastAsia"/>
        </w:rPr>
        <w:t xml:space="preserve">하여 이런 점을 보완합니다. </w:t>
      </w:r>
    </w:p>
    <w:p w14:paraId="6448F712" w14:textId="77777777" w:rsidR="00A4026C" w:rsidRDefault="00A4026C" w:rsidP="00514B55">
      <w:pPr>
        <w:rPr>
          <w:rFonts w:ascii="바탕체" w:eastAsia="바탕체" w:hAnsi="바탕체"/>
        </w:rPr>
      </w:pPr>
    </w:p>
    <w:p w14:paraId="64641A6D" w14:textId="6A1E75FF" w:rsidR="00CC6E7E" w:rsidRDefault="00C335B6" w:rsidP="00514B55">
      <w:pPr>
        <w:rPr>
          <w:rFonts w:ascii="바탕체" w:eastAsia="바탕체" w:hAnsi="바탕체"/>
        </w:rPr>
      </w:pPr>
      <w:r>
        <w:rPr>
          <w:rFonts w:ascii="바탕체" w:eastAsia="바탕체" w:hAnsi="바탕체" w:hint="eastAsia"/>
          <w:noProof/>
        </w:rPr>
        <w:lastRenderedPageBreak/>
        <w:drawing>
          <wp:anchor distT="0" distB="0" distL="114300" distR="114300" simplePos="0" relativeHeight="251660288" behindDoc="0" locked="0" layoutInCell="1" allowOverlap="1" wp14:anchorId="5D5106E4" wp14:editId="31DD73CD">
            <wp:simplePos x="0" y="0"/>
            <wp:positionH relativeFrom="margin">
              <wp:posOffset>1136180</wp:posOffset>
            </wp:positionH>
            <wp:positionV relativeFrom="paragraph">
              <wp:posOffset>863269</wp:posOffset>
            </wp:positionV>
            <wp:extent cx="3696970" cy="7424420"/>
            <wp:effectExtent l="0" t="0" r="0" b="5080"/>
            <wp:wrapTopAndBottom/>
            <wp:docPr id="469037648"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7648" name="그림 4690376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96970" cy="7424420"/>
                    </a:xfrm>
                    <a:prstGeom prst="rect">
                      <a:avLst/>
                    </a:prstGeom>
                  </pic:spPr>
                </pic:pic>
              </a:graphicData>
            </a:graphic>
            <wp14:sizeRelH relativeFrom="margin">
              <wp14:pctWidth>0</wp14:pctWidth>
            </wp14:sizeRelH>
            <wp14:sizeRelV relativeFrom="margin">
              <wp14:pctHeight>0</wp14:pctHeight>
            </wp14:sizeRelV>
          </wp:anchor>
        </w:drawing>
      </w:r>
      <w:r w:rsidR="00E242CE">
        <w:rPr>
          <w:rFonts w:ascii="바탕체" w:eastAsia="바탕체" w:hAnsi="바탕체" w:hint="eastAsia"/>
        </w:rPr>
        <w:t>Batch size 와 Epoch 같은 경우 colab에서 돌려보다가 적절한 횟수를 찾아 적용하였습니다 처음에 에포크를 100을 적용하니 시간이 너무 걸리고 그렇다고 정확성도 더 좋아지는 것 같지 않았습니다. 따라서 Early stopping을 적용하여</w:t>
      </w:r>
      <w:r w:rsidR="00153FB7">
        <w:rPr>
          <w:rFonts w:ascii="바탕체" w:eastAsia="바탕체" w:hAnsi="바탕체" w:hint="eastAsia"/>
        </w:rPr>
        <w:t xml:space="preserve"> </w:t>
      </w:r>
      <w:r w:rsidR="00B4055A">
        <w:rPr>
          <w:rFonts w:ascii="바탕체" w:eastAsia="바탕체" w:hAnsi="바탕체" w:hint="eastAsia"/>
        </w:rPr>
        <w:t>에포크를 늘</w:t>
      </w:r>
      <w:r w:rsidR="009A15F9">
        <w:rPr>
          <w:rFonts w:ascii="바탕체" w:eastAsia="바탕체" w:hAnsi="바탕체" w:hint="eastAsia"/>
        </w:rPr>
        <w:t>려</w:t>
      </w:r>
      <w:r w:rsidR="00B4055A">
        <w:rPr>
          <w:rFonts w:ascii="바탕체" w:eastAsia="바탕체" w:hAnsi="바탕체" w:hint="eastAsia"/>
        </w:rPr>
        <w:t xml:space="preserve"> 분석의 결과에 크게 영향이 없어지는 지점에서 멈춰 </w:t>
      </w:r>
      <w:r w:rsidR="00153FB7">
        <w:rPr>
          <w:rFonts w:ascii="바탕체" w:eastAsia="바탕체" w:hAnsi="바탕체" w:hint="eastAsia"/>
        </w:rPr>
        <w:t xml:space="preserve">최적의 분석량을 지정하여 분석을 진행하였습니다. </w:t>
      </w:r>
    </w:p>
    <w:p w14:paraId="3BBC0BEF" w14:textId="00E0186F" w:rsidR="00F47908" w:rsidRDefault="00F47908" w:rsidP="00514B55">
      <w:pPr>
        <w:rPr>
          <w:rFonts w:ascii="바탕체" w:eastAsia="바탕체" w:hAnsi="바탕체"/>
        </w:rPr>
      </w:pPr>
    </w:p>
    <w:p w14:paraId="70BEE484" w14:textId="08B70095" w:rsidR="00E81DC1" w:rsidRPr="00E81DC1" w:rsidRDefault="00E81DC1" w:rsidP="00E81DC1">
      <w:pPr>
        <w:rPr>
          <w:rFonts w:ascii="바탕체" w:eastAsia="바탕체" w:hAnsi="바탕체"/>
        </w:rPr>
      </w:pPr>
      <w:r w:rsidRPr="00E81DC1">
        <w:rPr>
          <w:rFonts w:ascii="바탕체" w:eastAsia="바탕체" w:hAnsi="바탕체"/>
        </w:rPr>
        <w:t>시각화에서 실제 값과 예측값이 차이가 나 보이는 이유는 두 가지 핵심적인 이유 때문입니다.</w:t>
      </w:r>
    </w:p>
    <w:p w14:paraId="6651A06D" w14:textId="018890CA" w:rsidR="00E81DC1" w:rsidRPr="00E81DC1" w:rsidRDefault="00E81DC1" w:rsidP="00E81DC1">
      <w:pPr>
        <w:numPr>
          <w:ilvl w:val="0"/>
          <w:numId w:val="29"/>
        </w:numPr>
        <w:rPr>
          <w:rFonts w:ascii="바탕체" w:eastAsia="바탕체" w:hAnsi="바탕체"/>
        </w:rPr>
      </w:pPr>
      <w:r w:rsidRPr="00E81DC1">
        <w:rPr>
          <w:rFonts w:ascii="바탕체" w:eastAsia="바탕체" w:hAnsi="바탕체"/>
          <w:b/>
          <w:bCs/>
        </w:rPr>
        <w:t>변동성의 특성 (Latent Variable)</w:t>
      </w:r>
      <w:r w:rsidRPr="00E81DC1">
        <w:rPr>
          <w:rFonts w:ascii="바탕체" w:eastAsia="바탕체" w:hAnsi="바탕체"/>
        </w:rPr>
        <w:t>: 우리가 예측하려는 '변동성'은 직접 관찰할 수 없는 숨겨진 값인 반면, 실제 값으로 사용한</w:t>
      </w:r>
      <w:r>
        <w:rPr>
          <w:rFonts w:ascii="바탕체" w:eastAsia="바탕체" w:hAnsi="바탕체" w:hint="eastAsia"/>
        </w:rPr>
        <w:t xml:space="preserve"> </w:t>
      </w:r>
      <w:r w:rsidRPr="00E81DC1">
        <w:rPr>
          <w:rFonts w:ascii="바탕체" w:eastAsia="바탕체" w:hAnsi="바탕체"/>
        </w:rPr>
        <w:t>제곱수익률은 그날그날의 '노이즈'가 매우 심하게 섞인 대용치(Proxy)입니다. 따라서 예측선은 데이터의 전체적인 흐름(평균적인 변동성 수준)을 따라가게 됩니다.</w:t>
      </w:r>
    </w:p>
    <w:p w14:paraId="648454D4" w14:textId="56D3406C" w:rsidR="00E81DC1" w:rsidRDefault="00E81DC1" w:rsidP="00E81DC1">
      <w:pPr>
        <w:numPr>
          <w:ilvl w:val="0"/>
          <w:numId w:val="29"/>
        </w:numPr>
        <w:rPr>
          <w:rFonts w:ascii="바탕체" w:eastAsia="바탕체" w:hAnsi="바탕체"/>
        </w:rPr>
      </w:pPr>
      <w:r w:rsidRPr="00E81DC1">
        <w:rPr>
          <w:rFonts w:ascii="바탕체" w:eastAsia="바탕체" w:hAnsi="바탕체"/>
          <w:b/>
          <w:bCs/>
        </w:rPr>
        <w:t>스케일 문제</w:t>
      </w:r>
      <w:r w:rsidRPr="00E81DC1">
        <w:rPr>
          <w:rFonts w:ascii="바탕체" w:eastAsia="바탕체" w:hAnsi="바탕체"/>
        </w:rPr>
        <w:t>: 제곱수익률은 특정 날에 엄청나게 튀는 값이 발생하는데, 이를 그래프에 한꺼번에 그리면 상대적으로 부드러운 예측선이 마치 직선처럼 보일 수 있습니다.</w:t>
      </w:r>
    </w:p>
    <w:p w14:paraId="59E35E78" w14:textId="350EEFDE" w:rsidR="00ED006F" w:rsidRPr="00E81DC1" w:rsidRDefault="00ED006F" w:rsidP="00ED006F">
      <w:pPr>
        <w:rPr>
          <w:rFonts w:ascii="바탕체" w:eastAsia="바탕체" w:hAnsi="바탕체"/>
        </w:rPr>
      </w:pPr>
      <w:r w:rsidRPr="00391BF7">
        <w:rPr>
          <w:rFonts w:ascii="바탕체" w:eastAsia="바탕체" w:hAnsi="바탕체" w:hint="eastAsia"/>
        </w:rPr>
        <w:t xml:space="preserve">따라서 저는 이 그래프를 시각화 할 때 </w:t>
      </w:r>
      <w:r w:rsidR="00391BF7" w:rsidRPr="00391BF7">
        <w:rPr>
          <w:rFonts w:ascii="바탕체" w:eastAsia="바탕체" w:hAnsi="바탕체"/>
        </w:rPr>
        <w:t>모델이 실제 데이터의 추세를 얼마나 잘 잡고 있는지 더 명확하게 확인하기 위해, 실제 값에 5일 이동평균을 적용하여 노이즈를 제거한 비교 그래프를 추가</w:t>
      </w:r>
      <w:r w:rsidR="00391BF7" w:rsidRPr="00391BF7">
        <w:rPr>
          <w:rFonts w:ascii="바탕체" w:eastAsia="바탕체" w:hAnsi="바탕체" w:hint="eastAsia"/>
        </w:rPr>
        <w:t xml:space="preserve">해서 그래프를 그렸습니다. </w:t>
      </w:r>
      <w:r w:rsidR="001E3718" w:rsidRPr="001E3718">
        <w:rPr>
          <w:rFonts w:ascii="바탕체" w:eastAsia="바탕체" w:hAnsi="바탕체"/>
        </w:rPr>
        <w:t>주식 시장에서는 매일 발생하는 일시적인 충격 때문에 데이터가 매우 지저분</w:t>
      </w:r>
      <w:r w:rsidR="001E3718">
        <w:rPr>
          <w:rFonts w:ascii="바탕체" w:eastAsia="바탕체" w:hAnsi="바탕체" w:hint="eastAsia"/>
        </w:rPr>
        <w:t>하므로</w:t>
      </w:r>
      <w:r w:rsidR="001E3718" w:rsidRPr="001E3718">
        <w:rPr>
          <w:rFonts w:ascii="바탕체" w:eastAsia="바탕체" w:hAnsi="바탕체"/>
        </w:rPr>
        <w:t xml:space="preserve"> 이동평균을 사용하면 </w:t>
      </w:r>
      <w:r w:rsidR="001E3718">
        <w:rPr>
          <w:rFonts w:ascii="바탕체" w:eastAsia="바탕체" w:hAnsi="바탕체"/>
        </w:rPr>
        <w:t>“</w:t>
      </w:r>
      <w:r w:rsidR="001E3718" w:rsidRPr="001E3718">
        <w:rPr>
          <w:rFonts w:ascii="바탕체" w:eastAsia="바탕체" w:hAnsi="바탕체"/>
        </w:rPr>
        <w:t>지금 변동성이 전반적으로 커지는 중인가, 아니면 안정화되는 중인가?"를 훨씬 명확하게 판단할 수 있</w:t>
      </w:r>
      <w:r w:rsidR="001E3718">
        <w:rPr>
          <w:rFonts w:ascii="바탕체" w:eastAsia="바탕체" w:hAnsi="바탕체" w:hint="eastAsia"/>
        </w:rPr>
        <w:t xml:space="preserve">습니다. </w:t>
      </w:r>
    </w:p>
    <w:p w14:paraId="24571B54" w14:textId="77777777" w:rsidR="00E663B5" w:rsidRDefault="00E663B5" w:rsidP="00514B55">
      <w:pPr>
        <w:rPr>
          <w:rFonts w:ascii="바탕체" w:eastAsia="바탕체" w:hAnsi="바탕체"/>
          <w:u w:val="single"/>
        </w:rPr>
      </w:pPr>
    </w:p>
    <w:p w14:paraId="035298F6" w14:textId="541AD480" w:rsidR="00CC6E7E" w:rsidRDefault="00E663B5" w:rsidP="00514B55">
      <w:pPr>
        <w:rPr>
          <w:rFonts w:ascii="바탕체" w:eastAsia="바탕체" w:hAnsi="바탕체"/>
          <w:u w:val="single"/>
        </w:rPr>
      </w:pPr>
      <w:r w:rsidRPr="00E663B5">
        <w:rPr>
          <w:rFonts w:ascii="바탕체" w:eastAsia="바탕체" w:hAnsi="바탕체" w:hint="eastAsia"/>
          <w:u w:val="single"/>
        </w:rPr>
        <w:t>주요 분석 내용</w:t>
      </w:r>
    </w:p>
    <w:p w14:paraId="5329E3D5" w14:textId="77777777" w:rsidR="00D4636B" w:rsidRPr="00E663B5" w:rsidRDefault="00D4636B" w:rsidP="00514B55">
      <w:pPr>
        <w:rPr>
          <w:rFonts w:ascii="바탕체" w:eastAsia="바탕체" w:hAnsi="바탕체"/>
          <w:u w:val="single"/>
        </w:rPr>
      </w:pPr>
    </w:p>
    <w:p w14:paraId="60AADC80" w14:textId="77777777" w:rsidR="00D4636B" w:rsidRPr="00D4636B" w:rsidRDefault="00D4636B" w:rsidP="00D4636B">
      <w:pPr>
        <w:rPr>
          <w:rFonts w:ascii="바탕체" w:eastAsia="바탕체" w:hAnsi="바탕체"/>
        </w:rPr>
      </w:pPr>
      <w:r w:rsidRPr="00D4636B">
        <w:rPr>
          <w:rFonts w:ascii="바탕체" w:eastAsia="바탕체" w:hAnsi="바탕체"/>
        </w:rPr>
        <w:t>① 데이터의 특성: 노이즈(Noise)와 신호(Signal)의 분리</w:t>
      </w:r>
    </w:p>
    <w:p w14:paraId="15DA0068" w14:textId="31CA4B83" w:rsidR="00D4636B" w:rsidRPr="00D4636B" w:rsidRDefault="00D4636B" w:rsidP="00D4636B">
      <w:pPr>
        <w:numPr>
          <w:ilvl w:val="0"/>
          <w:numId w:val="30"/>
        </w:numPr>
        <w:rPr>
          <w:rFonts w:ascii="바탕체" w:eastAsia="바탕체" w:hAnsi="바탕체"/>
        </w:rPr>
      </w:pPr>
      <w:r w:rsidRPr="00D4636B">
        <w:rPr>
          <w:rFonts w:ascii="바탕체" w:eastAsia="바탕체" w:hAnsi="바탕체"/>
          <w:b/>
          <w:bCs/>
        </w:rPr>
        <w:t>현상</w:t>
      </w:r>
      <w:r w:rsidRPr="00D4636B">
        <w:rPr>
          <w:rFonts w:ascii="바탕체" w:eastAsia="바탕체" w:hAnsi="바탕체"/>
        </w:rPr>
        <w:t>: 제곱수익률(</w:t>
      </w:r>
      <w:r w:rsidRPr="00D4636B">
        <w:rPr>
          <w:rFonts w:ascii="바탕체" w:eastAsia="바탕체" w:hAnsi="바탕체"/>
          <w:noProof/>
        </w:rPr>
        <w:drawing>
          <wp:inline distT="0" distB="0" distL="0" distR="0" wp14:anchorId="02731BC9" wp14:editId="07913890">
            <wp:extent cx="114300" cy="158750"/>
            <wp:effectExtent l="0" t="0" r="0" b="0"/>
            <wp:docPr id="1823328020" name="그림 6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4300" cy="158750"/>
                    </a:xfrm>
                    <a:prstGeom prst="rect">
                      <a:avLst/>
                    </a:prstGeom>
                    <a:noFill/>
                    <a:ln>
                      <a:noFill/>
                    </a:ln>
                  </pic:spPr>
                </pic:pic>
              </a:graphicData>
            </a:graphic>
          </wp:inline>
        </w:drawing>
      </w:r>
      <w:r w:rsidRPr="00D4636B">
        <w:rPr>
          <w:rFonts w:ascii="바탕체" w:eastAsia="바탕체" w:hAnsi="바탕체"/>
        </w:rPr>
        <w:t>)은 실제 변동성의 매우 시끄러운 대리변수(Noisy Proxy). 주가는 일시적인 수급이나 뉴스 등 무작위 충격에 의해 매일 요동칩니다. </w:t>
      </w:r>
    </w:p>
    <w:p w14:paraId="674E4A74" w14:textId="77777777" w:rsidR="00D4636B" w:rsidRPr="00D4636B" w:rsidRDefault="00D4636B" w:rsidP="00D4636B">
      <w:pPr>
        <w:numPr>
          <w:ilvl w:val="0"/>
          <w:numId w:val="30"/>
        </w:numPr>
        <w:rPr>
          <w:rFonts w:ascii="바탕체" w:eastAsia="바탕체" w:hAnsi="바탕체"/>
        </w:rPr>
      </w:pPr>
      <w:r w:rsidRPr="00D4636B">
        <w:rPr>
          <w:rFonts w:ascii="바탕체" w:eastAsia="바탕체" w:hAnsi="바탕체"/>
          <w:b/>
          <w:bCs/>
        </w:rPr>
        <w:t>모델의 전략</w:t>
      </w:r>
      <w:r w:rsidRPr="00D4636B">
        <w:rPr>
          <w:rFonts w:ascii="바탕체" w:eastAsia="바탕체" w:hAnsi="바탕체"/>
        </w:rPr>
        <w:t xml:space="preserve">: 딥러닝 모델은 개별적인 '스파이크(Spike, 일시적 급등)'를 추종하지 않습니다. 대신 데이터 내부에 숨겨진 조건부 </w:t>
      </w:r>
      <w:proofErr w:type="spellStart"/>
      <w:r w:rsidRPr="00D4636B">
        <w:rPr>
          <w:rFonts w:ascii="바탕체" w:eastAsia="바탕체" w:hAnsi="바탕체"/>
        </w:rPr>
        <w:t>기댓값</w:t>
      </w:r>
      <w:proofErr w:type="spellEnd"/>
      <w:r w:rsidRPr="00D4636B">
        <w:rPr>
          <w:rFonts w:ascii="바탕체" w:eastAsia="바탕체" w:hAnsi="바탕체"/>
        </w:rPr>
        <w:t>(Conditional Expectation), 즉 시장의 전반적인 추세를 학습하도록 설계되었습니다.</w:t>
      </w:r>
    </w:p>
    <w:p w14:paraId="418B3894" w14:textId="77777777" w:rsidR="00D4636B" w:rsidRPr="00D4636B" w:rsidRDefault="00D4636B" w:rsidP="00D4636B">
      <w:pPr>
        <w:rPr>
          <w:rFonts w:ascii="바탕체" w:eastAsia="바탕체" w:hAnsi="바탕체"/>
        </w:rPr>
      </w:pPr>
      <w:r w:rsidRPr="00D4636B">
        <w:rPr>
          <w:rFonts w:ascii="바탕체" w:eastAsia="바탕체" w:hAnsi="바탕체"/>
        </w:rPr>
        <w:t>② 손실 함수(Loss Function)의 특성: QLIKE</w:t>
      </w:r>
    </w:p>
    <w:p w14:paraId="150669F3" w14:textId="77777777" w:rsidR="00D4636B" w:rsidRPr="00D4636B" w:rsidRDefault="00D4636B" w:rsidP="00D4636B">
      <w:pPr>
        <w:numPr>
          <w:ilvl w:val="0"/>
          <w:numId w:val="31"/>
        </w:numPr>
        <w:rPr>
          <w:rFonts w:ascii="바탕체" w:eastAsia="바탕체" w:hAnsi="바탕체"/>
        </w:rPr>
      </w:pPr>
      <w:r w:rsidRPr="00D4636B">
        <w:rPr>
          <w:rFonts w:ascii="바탕체" w:eastAsia="바탕체" w:hAnsi="바탕체"/>
          <w:b/>
          <w:bCs/>
        </w:rPr>
        <w:t>평가 방식</w:t>
      </w:r>
      <w:r w:rsidRPr="00D4636B">
        <w:rPr>
          <w:rFonts w:ascii="바탕체" w:eastAsia="바탕체" w:hAnsi="바탕체"/>
        </w:rPr>
        <w:t>: 일반적인 오차 제곱 합(MSE) 대신 QLIKE(Quasi-Likelihood) 함수를 사용하여 분산의 구조적 적합도를 평가함.</w:t>
      </w:r>
    </w:p>
    <w:p w14:paraId="321B3D22" w14:textId="77777777" w:rsidR="00D4636B" w:rsidRPr="00D4636B" w:rsidRDefault="00D4636B" w:rsidP="00D4636B">
      <w:pPr>
        <w:numPr>
          <w:ilvl w:val="0"/>
          <w:numId w:val="31"/>
        </w:numPr>
        <w:rPr>
          <w:rFonts w:ascii="바탕체" w:eastAsia="바탕체" w:hAnsi="바탕체"/>
        </w:rPr>
      </w:pPr>
      <w:r w:rsidRPr="00D4636B">
        <w:rPr>
          <w:rFonts w:ascii="바탕체" w:eastAsia="바탕체" w:hAnsi="바탕체"/>
          <w:b/>
          <w:bCs/>
        </w:rPr>
        <w:t>시각적 특징</w:t>
      </w:r>
      <w:r w:rsidRPr="00D4636B">
        <w:rPr>
          <w:rFonts w:ascii="바탕체" w:eastAsia="바탕체" w:hAnsi="바탕체"/>
        </w:rPr>
        <w:t xml:space="preserve">: QLIKE는 </w:t>
      </w:r>
      <w:proofErr w:type="spellStart"/>
      <w:r w:rsidRPr="00D4636B">
        <w:rPr>
          <w:rFonts w:ascii="바탕체" w:eastAsia="바탕체" w:hAnsi="바탕체"/>
        </w:rPr>
        <w:t>예측값이</w:t>
      </w:r>
      <w:proofErr w:type="spellEnd"/>
      <w:r w:rsidRPr="00D4636B">
        <w:rPr>
          <w:rFonts w:ascii="바탕체" w:eastAsia="바탕체" w:hAnsi="바탕체"/>
        </w:rPr>
        <w:t xml:space="preserve"> </w:t>
      </w:r>
      <w:proofErr w:type="spellStart"/>
      <w:r w:rsidRPr="00D4636B">
        <w:rPr>
          <w:rFonts w:ascii="바탕체" w:eastAsia="바탕체" w:hAnsi="바탕체"/>
        </w:rPr>
        <w:t>실제값의</w:t>
      </w:r>
      <w:proofErr w:type="spellEnd"/>
      <w:r w:rsidRPr="00D4636B">
        <w:rPr>
          <w:rFonts w:ascii="바탕체" w:eastAsia="바탕체" w:hAnsi="바탕체"/>
        </w:rPr>
        <w:t xml:space="preserve"> '평균적인 수준'을 안정적으로 따라가게 유도함.</w:t>
      </w:r>
    </w:p>
    <w:p w14:paraId="5A05217C" w14:textId="77777777" w:rsidR="00D4636B" w:rsidRPr="00D4636B" w:rsidRDefault="00D4636B" w:rsidP="00D4636B">
      <w:pPr>
        <w:numPr>
          <w:ilvl w:val="0"/>
          <w:numId w:val="31"/>
        </w:numPr>
        <w:rPr>
          <w:rFonts w:ascii="바탕체" w:eastAsia="바탕체" w:hAnsi="바탕체"/>
        </w:rPr>
      </w:pPr>
      <w:r w:rsidRPr="00D4636B">
        <w:rPr>
          <w:rFonts w:ascii="바탕체" w:eastAsia="바탕체" w:hAnsi="바탕체"/>
          <w:b/>
          <w:bCs/>
        </w:rPr>
        <w:t>효과</w:t>
      </w:r>
      <w:r w:rsidRPr="00D4636B">
        <w:rPr>
          <w:rFonts w:ascii="바탕체" w:eastAsia="바탕체" w:hAnsi="바탕체"/>
        </w:rPr>
        <w:t xml:space="preserve">: 이상치(Outlier)에 과도하게 반응하여 예측값이 널뛰는 현상을 방지하며, 결과적으로 </w:t>
      </w:r>
      <w:proofErr w:type="spellStart"/>
      <w:r w:rsidRPr="00D4636B">
        <w:rPr>
          <w:rFonts w:ascii="바탕체" w:eastAsia="바탕체" w:hAnsi="바탕체"/>
        </w:rPr>
        <w:t>실제값</w:t>
      </w:r>
      <w:proofErr w:type="spellEnd"/>
      <w:r w:rsidRPr="00D4636B">
        <w:rPr>
          <w:rFonts w:ascii="바탕체" w:eastAsia="바탕체" w:hAnsi="바탕체"/>
        </w:rPr>
        <w:t>(회색 점)들의 중간을 관통하는 부드러운 예측선(Smooth Forecasting Line)을 형성함.</w:t>
      </w:r>
    </w:p>
    <w:p w14:paraId="11E26D9D" w14:textId="77777777" w:rsidR="00D4636B" w:rsidRPr="00D4636B" w:rsidRDefault="00D4636B" w:rsidP="00D4636B">
      <w:pPr>
        <w:rPr>
          <w:rFonts w:ascii="바탕체" w:eastAsia="바탕체" w:hAnsi="바탕체"/>
        </w:rPr>
      </w:pPr>
      <w:r w:rsidRPr="00D4636B">
        <w:rPr>
          <w:rFonts w:ascii="바탕체" w:eastAsia="바탕체" w:hAnsi="바탕체"/>
        </w:rPr>
        <w:t>③ 통계적 적합성: 비편향성(Unbiasedness)</w:t>
      </w:r>
    </w:p>
    <w:p w14:paraId="3693D22A" w14:textId="52EE8005" w:rsidR="00D4636B" w:rsidRPr="00D4636B" w:rsidRDefault="00D4636B" w:rsidP="00D4636B">
      <w:pPr>
        <w:numPr>
          <w:ilvl w:val="0"/>
          <w:numId w:val="32"/>
        </w:numPr>
        <w:rPr>
          <w:rFonts w:ascii="바탕체" w:eastAsia="바탕체" w:hAnsi="바탕체"/>
        </w:rPr>
      </w:pPr>
      <w:r w:rsidRPr="00D4636B">
        <w:rPr>
          <w:rFonts w:ascii="바탕체" w:eastAsia="바탕체" w:hAnsi="바탕체"/>
          <w:b/>
          <w:bCs/>
        </w:rPr>
        <w:t>평가 기준</w:t>
      </w:r>
      <w:r w:rsidRPr="00D4636B">
        <w:rPr>
          <w:rFonts w:ascii="바탕체" w:eastAsia="바탕체" w:hAnsi="바탕체"/>
        </w:rPr>
        <w:t>: 통계적으로 우수한 모델은 아래의 식을 만족해야 함.</w:t>
      </w:r>
      <w:r w:rsidRPr="00D4636B">
        <w:rPr>
          <w:rFonts w:ascii="바탕체" w:eastAsia="바탕체" w:hAnsi="바탕체"/>
        </w:rPr>
        <w:br/>
      </w:r>
      <w:r w:rsidRPr="00D4636B">
        <w:rPr>
          <w:rFonts w:ascii="바탕체" w:eastAsia="바탕체" w:hAnsi="바탕체"/>
          <w:noProof/>
        </w:rPr>
        <w:drawing>
          <wp:inline distT="0" distB="0" distL="0" distR="0" wp14:anchorId="14FD9E34" wp14:editId="7DF3A86C">
            <wp:extent cx="2362200" cy="177800"/>
            <wp:effectExtent l="0" t="0" r="0" b="0"/>
            <wp:docPr id="1717730176" name="그림 62">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62200" cy="177800"/>
                    </a:xfrm>
                    <a:prstGeom prst="rect">
                      <a:avLst/>
                    </a:prstGeom>
                    <a:noFill/>
                    <a:ln>
                      <a:noFill/>
                    </a:ln>
                  </pic:spPr>
                </pic:pic>
              </a:graphicData>
            </a:graphic>
          </wp:inline>
        </w:drawing>
      </w:r>
    </w:p>
    <w:p w14:paraId="5FF25C97" w14:textId="77777777" w:rsidR="00D4636B" w:rsidRDefault="00D4636B" w:rsidP="00D4636B">
      <w:pPr>
        <w:numPr>
          <w:ilvl w:val="0"/>
          <w:numId w:val="32"/>
        </w:numPr>
        <w:rPr>
          <w:rFonts w:ascii="바탕체" w:eastAsia="바탕체" w:hAnsi="바탕체"/>
        </w:rPr>
      </w:pPr>
      <w:r w:rsidRPr="00D4636B">
        <w:rPr>
          <w:rFonts w:ascii="바탕체" w:eastAsia="바탕체" w:hAnsi="바탕체"/>
          <w:b/>
          <w:bCs/>
        </w:rPr>
        <w:t>해석</w:t>
      </w:r>
      <w:r w:rsidRPr="00D4636B">
        <w:rPr>
          <w:rFonts w:ascii="바탕체" w:eastAsia="바탕체" w:hAnsi="바탕체"/>
        </w:rPr>
        <w:t xml:space="preserve">: 예측값이 모든 개별 데이터 포인트를 지나지는 못하더라도, 장기적으로 </w:t>
      </w:r>
      <w:proofErr w:type="spellStart"/>
      <w:r w:rsidRPr="00D4636B">
        <w:rPr>
          <w:rFonts w:ascii="바탕체" w:eastAsia="바탕체" w:hAnsi="바탕체"/>
        </w:rPr>
        <w:t>예</w:t>
      </w:r>
      <w:r w:rsidRPr="00D4636B">
        <w:rPr>
          <w:rFonts w:ascii="바탕체" w:eastAsia="바탕체" w:hAnsi="바탕체"/>
        </w:rPr>
        <w:lastRenderedPageBreak/>
        <w:t>측값의</w:t>
      </w:r>
      <w:proofErr w:type="spellEnd"/>
      <w:r w:rsidRPr="00D4636B">
        <w:rPr>
          <w:rFonts w:ascii="바탕체" w:eastAsia="바탕체" w:hAnsi="바탕체"/>
        </w:rPr>
        <w:t xml:space="preserve"> 상하단에 분포한 </w:t>
      </w:r>
      <w:proofErr w:type="spellStart"/>
      <w:r w:rsidRPr="00D4636B">
        <w:rPr>
          <w:rFonts w:ascii="바탕체" w:eastAsia="바탕체" w:hAnsi="바탕체"/>
        </w:rPr>
        <w:t>실제값들의</w:t>
      </w:r>
      <w:proofErr w:type="spellEnd"/>
      <w:r w:rsidRPr="00D4636B">
        <w:rPr>
          <w:rFonts w:ascii="바탕체" w:eastAsia="바탕체" w:hAnsi="바탕체"/>
        </w:rPr>
        <w:t xml:space="preserve"> 평균이 </w:t>
      </w:r>
      <w:proofErr w:type="spellStart"/>
      <w:r w:rsidRPr="00D4636B">
        <w:rPr>
          <w:rFonts w:ascii="바탕체" w:eastAsia="바탕체" w:hAnsi="바탕체"/>
        </w:rPr>
        <w:t>예측값과</w:t>
      </w:r>
      <w:proofErr w:type="spellEnd"/>
      <w:r w:rsidRPr="00D4636B">
        <w:rPr>
          <w:rFonts w:ascii="바탕체" w:eastAsia="바탕체" w:hAnsi="바탕체"/>
        </w:rPr>
        <w:t xml:space="preserve"> 수렴한다면 해당 모델은 매우 정확한 비편향적 예측을 수행하고 있는 것으로 판단함.</w:t>
      </w:r>
    </w:p>
    <w:p w14:paraId="0CACA344" w14:textId="77777777" w:rsidR="0098750B" w:rsidRPr="00D4636B" w:rsidRDefault="0098750B" w:rsidP="0098750B">
      <w:pPr>
        <w:ind w:left="720"/>
        <w:rPr>
          <w:rFonts w:ascii="바탕체" w:eastAsia="바탕체" w:hAnsi="바탕체"/>
        </w:rPr>
      </w:pPr>
    </w:p>
    <w:p w14:paraId="7089EE0D" w14:textId="6A1D3398" w:rsidR="006A60E1" w:rsidRPr="00350A7D" w:rsidRDefault="001E66D5" w:rsidP="00321A6B">
      <w:pPr>
        <w:pStyle w:val="a6"/>
        <w:numPr>
          <w:ilvl w:val="0"/>
          <w:numId w:val="43"/>
        </w:numPr>
        <w:rPr>
          <w:rFonts w:ascii="바탕체" w:eastAsia="바탕체" w:hAnsi="바탕체"/>
          <w:b/>
          <w:bCs/>
          <w:highlight w:val="yellow"/>
          <w:u w:val="single"/>
        </w:rPr>
      </w:pPr>
      <w:r>
        <w:rPr>
          <w:rFonts w:ascii="바탕체" w:eastAsia="바탕체" w:hAnsi="바탕체" w:hint="eastAsia"/>
          <w:b/>
          <w:bCs/>
          <w:highlight w:val="yellow"/>
          <w:u w:val="single"/>
        </w:rPr>
        <w:t xml:space="preserve">Step 9: </w:t>
      </w:r>
      <w:r w:rsidR="001D6913" w:rsidRPr="00350A7D">
        <w:rPr>
          <w:rFonts w:ascii="바탕체" w:eastAsia="바탕체" w:hAnsi="바탕체" w:hint="eastAsia"/>
          <w:b/>
          <w:bCs/>
          <w:highlight w:val="yellow"/>
          <w:u w:val="single"/>
        </w:rPr>
        <w:t xml:space="preserve">하이브리드 모델(Hybrid Model) 구성 </w:t>
      </w:r>
    </w:p>
    <w:p w14:paraId="2B002F36" w14:textId="32CD12EE" w:rsidR="006A60E1" w:rsidRDefault="006A60E1" w:rsidP="006A60E1">
      <w:pPr>
        <w:rPr>
          <w:rFonts w:ascii="바탕체" w:eastAsia="바탕체" w:hAnsi="바탕체"/>
          <w:u w:val="single"/>
        </w:rPr>
      </w:pPr>
    </w:p>
    <w:p w14:paraId="69CCF888" w14:textId="152787DD" w:rsidR="006A60E1" w:rsidRPr="006A60E1" w:rsidRDefault="006A60E1" w:rsidP="006A60E1">
      <w:pPr>
        <w:rPr>
          <w:rFonts w:ascii="바탕체" w:eastAsia="바탕체" w:hAnsi="바탕체"/>
        </w:rPr>
      </w:pPr>
      <w:r w:rsidRPr="006A60E1">
        <w:rPr>
          <w:rFonts w:ascii="바탕체" w:eastAsia="바탕체" w:hAnsi="바탕체" w:hint="eastAsia"/>
          <w:u w:val="single"/>
        </w:rPr>
        <w:t>L</w:t>
      </w:r>
    </w:p>
    <w:p w14:paraId="185C6CB7" w14:textId="5B45B034" w:rsidR="00CC6E7E" w:rsidRPr="0098750B" w:rsidRDefault="00000000" w:rsidP="00514B55">
      <w:pPr>
        <w:rPr>
          <w:rFonts w:ascii="바탕체" w:eastAsia="바탕체" w:hAnsi="바탕체"/>
        </w:rPr>
      </w:pPr>
      <m:oMathPara>
        <m:oMath>
          <m:sSubSup>
            <m:sSubSupPr>
              <m:ctrlPr>
                <w:rPr>
                  <w:rFonts w:ascii="Cambria Math" w:eastAsia="바탕체" w:hAnsi="Cambria Math"/>
                </w:rPr>
              </m:ctrlPr>
            </m:sSubSupPr>
            <m:e>
              <m:acc>
                <m:accPr>
                  <m:ctrlPr>
                    <w:rPr>
                      <w:rFonts w:ascii="Cambria Math" w:eastAsia="바탕체" w:hAnsi="Cambria Math"/>
                    </w:rPr>
                  </m:ctrlPr>
                </m:accPr>
                <m:e>
                  <m:r>
                    <w:rPr>
                      <w:rFonts w:ascii="Cambria Math" w:eastAsia="바탕체" w:hAnsi="Cambria Math"/>
                    </w:rPr>
                    <m:t>σ</m:t>
                  </m:r>
                </m:e>
              </m:acc>
            </m:e>
            <m:sub>
              <m:r>
                <w:rPr>
                  <w:rFonts w:ascii="Cambria Math" w:eastAsia="바탕체" w:hAnsi="Cambria Math"/>
                </w:rPr>
                <m:t>t+1</m:t>
              </m:r>
            </m:sub>
            <m:sup>
              <m:r>
                <w:rPr>
                  <w:rFonts w:ascii="Cambria Math" w:eastAsia="바탕체" w:hAnsi="Cambria Math"/>
                </w:rPr>
                <m:t>2</m:t>
              </m:r>
            </m:sup>
          </m:sSubSup>
          <m:r>
            <w:rPr>
              <w:rFonts w:ascii="Cambria Math" w:eastAsia="바탕체" w:hAnsi="Cambria Math"/>
            </w:rPr>
            <m:t>=</m:t>
          </m:r>
          <m:sSubSup>
            <m:sSubSupPr>
              <m:ctrlPr>
                <w:rPr>
                  <w:rFonts w:ascii="Cambria Math" w:eastAsia="바탕체" w:hAnsi="Cambria Math"/>
                </w:rPr>
              </m:ctrlPr>
            </m:sSubSupPr>
            <m:e>
              <m:r>
                <w:rPr>
                  <w:rFonts w:ascii="Cambria Math" w:eastAsia="바탕체" w:hAnsi="Cambria Math"/>
                </w:rPr>
                <m:t>σ</m:t>
              </m:r>
            </m:e>
            <m:sub>
              <m:r>
                <w:rPr>
                  <w:rFonts w:ascii="Cambria Math" w:eastAsia="바탕체" w:hAnsi="Cambria Math"/>
                </w:rPr>
                <m:t>t+1,GARCH</m:t>
              </m:r>
            </m:sub>
            <m:sup>
              <m:r>
                <w:rPr>
                  <w:rFonts w:ascii="Cambria Math" w:eastAsia="바탕체" w:hAnsi="Cambria Math"/>
                </w:rPr>
                <m:t>2</m:t>
              </m:r>
            </m:sup>
          </m:sSubSup>
          <m:r>
            <w:rPr>
              <w:rFonts w:ascii="Cambria Math" w:eastAsia="바탕체" w:hAnsi="Cambria Math"/>
            </w:rPr>
            <m:t>+</m:t>
          </m:r>
          <m:sSub>
            <m:sSubPr>
              <m:ctrlPr>
                <w:rPr>
                  <w:rFonts w:ascii="Cambria Math" w:eastAsia="바탕체" w:hAnsi="Cambria Math"/>
                </w:rPr>
              </m:ctrlPr>
            </m:sSubPr>
            <m:e>
              <m:acc>
                <m:accPr>
                  <m:ctrlPr>
                    <w:rPr>
                      <w:rFonts w:ascii="Cambria Math" w:eastAsia="바탕체" w:hAnsi="Cambria Math"/>
                    </w:rPr>
                  </m:ctrlPr>
                </m:accPr>
                <m:e>
                  <m:r>
                    <w:rPr>
                      <w:rFonts w:ascii="Cambria Math" w:eastAsia="바탕체" w:hAnsi="Cambria Math"/>
                    </w:rPr>
                    <m:t>e</m:t>
                  </m:r>
                </m:e>
              </m:acc>
            </m:e>
            <m:sub>
              <m:r>
                <w:rPr>
                  <w:rFonts w:ascii="Cambria Math" w:eastAsia="바탕체" w:hAnsi="Cambria Math"/>
                </w:rPr>
                <m:t>t+1</m:t>
              </m:r>
            </m:sub>
          </m:sSub>
        </m:oMath>
      </m:oMathPara>
    </w:p>
    <w:p w14:paraId="5C958B97" w14:textId="77777777" w:rsidR="0098750B" w:rsidRPr="00E47DDC" w:rsidRDefault="0098750B" w:rsidP="00514B55">
      <w:pPr>
        <w:rPr>
          <w:rFonts w:ascii="바탕체" w:eastAsia="바탕체" w:hAnsi="바탕체"/>
        </w:rPr>
      </w:pPr>
    </w:p>
    <w:p w14:paraId="4B387A22" w14:textId="248F32D7" w:rsidR="00E47DDC" w:rsidRPr="0027518F" w:rsidRDefault="00F41327" w:rsidP="00514B55">
      <w:pPr>
        <w:rPr>
          <w:rFonts w:ascii="바탕체" w:eastAsia="바탕체" w:hAnsi="바탕체"/>
        </w:rPr>
      </w:pPr>
      <w:r w:rsidRPr="0027518F">
        <w:rPr>
          <w:rFonts w:ascii="바탕체" w:eastAsia="바탕체" w:hAnsi="바탕체" w:hint="eastAsia"/>
        </w:rPr>
        <w:t>교수님이 제시하신 방향들 중 저는 G</w:t>
      </w:r>
      <w:r w:rsidRPr="0027518F">
        <w:rPr>
          <w:rFonts w:ascii="바탕체" w:eastAsia="바탕체" w:hAnsi="바탕체"/>
        </w:rPr>
        <w:t xml:space="preserve">ARCH를 베이스라인으로 깔고, </w:t>
      </w:r>
      <w:proofErr w:type="spellStart"/>
      <w:r w:rsidRPr="0027518F">
        <w:rPr>
          <w:rFonts w:ascii="바탕체" w:eastAsia="바탕체" w:hAnsi="바탕체"/>
        </w:rPr>
        <w:t>딥러닝이</w:t>
      </w:r>
      <w:proofErr w:type="spellEnd"/>
      <w:r w:rsidRPr="0027518F">
        <w:rPr>
          <w:rFonts w:ascii="바탕체" w:eastAsia="바탕체" w:hAnsi="바탕체"/>
        </w:rPr>
        <w:t xml:space="preserve"> 그 오차(Residual)만 맞추는 방식으로 Hybrid 모형</w:t>
      </w:r>
      <w:r w:rsidR="0027518F">
        <w:rPr>
          <w:rFonts w:ascii="바탕체" w:eastAsia="바탕체" w:hAnsi="바탕체" w:hint="eastAsia"/>
        </w:rPr>
        <w:t xml:space="preserve">을 </w:t>
      </w:r>
      <w:r w:rsidRPr="0027518F">
        <w:rPr>
          <w:rFonts w:ascii="바탕체" w:eastAsia="바탕체" w:hAnsi="바탕체"/>
        </w:rPr>
        <w:t>구성</w:t>
      </w:r>
      <w:r w:rsidRPr="0027518F">
        <w:rPr>
          <w:rFonts w:ascii="바탕체" w:eastAsia="바탕체" w:hAnsi="바탕체" w:hint="eastAsia"/>
        </w:rPr>
        <w:t xml:space="preserve">하였습니다. </w:t>
      </w:r>
    </w:p>
    <w:p w14:paraId="6DBBCE44" w14:textId="77ABBE9B" w:rsidR="0027518F" w:rsidRPr="0027518F" w:rsidRDefault="0027518F" w:rsidP="0027518F">
      <w:pPr>
        <w:rPr>
          <w:rFonts w:ascii="바탕체" w:eastAsia="바탕체" w:hAnsi="바탕체"/>
        </w:rPr>
      </w:pPr>
      <w:r w:rsidRPr="0027518F">
        <w:rPr>
          <w:rFonts w:ascii="바탕체" w:eastAsia="바탕체" w:hAnsi="바탕체"/>
          <w:b/>
          <w:bCs/>
        </w:rPr>
        <w:t>특징:</w:t>
      </w:r>
      <w:r w:rsidRPr="0027518F">
        <w:rPr>
          <w:rFonts w:ascii="바탕체" w:eastAsia="바탕체" w:hAnsi="바탕체"/>
        </w:rPr>
        <w:t xml:space="preserve"> </w:t>
      </w:r>
      <w:proofErr w:type="spellStart"/>
      <w:r w:rsidRPr="0027518F">
        <w:rPr>
          <w:rFonts w:ascii="바탕체" w:eastAsia="바탕체" w:hAnsi="바탕체"/>
        </w:rPr>
        <w:t>딥러닝은</w:t>
      </w:r>
      <w:proofErr w:type="spellEnd"/>
      <w:r w:rsidRPr="0027518F">
        <w:rPr>
          <w:rFonts w:ascii="바탕체" w:eastAsia="바탕체" w:hAnsi="바탕체"/>
        </w:rPr>
        <w:t xml:space="preserve"> </w:t>
      </w:r>
      <w:r w:rsidRPr="0027518F">
        <w:rPr>
          <w:rFonts w:ascii="바탕체" w:eastAsia="바탕체" w:hAnsi="바탕체"/>
          <w:noProof/>
        </w:rPr>
        <w:drawing>
          <wp:inline distT="0" distB="0" distL="0" distR="0" wp14:anchorId="29098839" wp14:editId="588FF42E">
            <wp:extent cx="793750" cy="158750"/>
            <wp:effectExtent l="0" t="0" r="6350" b="0"/>
            <wp:docPr id="97524884" name="그림 65">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93750" cy="158750"/>
                    </a:xfrm>
                    <a:prstGeom prst="rect">
                      <a:avLst/>
                    </a:prstGeom>
                    <a:noFill/>
                    <a:ln>
                      <a:noFill/>
                    </a:ln>
                  </pic:spPr>
                </pic:pic>
              </a:graphicData>
            </a:graphic>
          </wp:inline>
        </w:drawing>
      </w:r>
      <w:r w:rsidRPr="0027518F">
        <w:rPr>
          <w:rFonts w:ascii="바탕체" w:eastAsia="바탕체" w:hAnsi="바탕체"/>
        </w:rPr>
        <w:t>라는 "GARCH가 틀린 양"만 집중적으로 학습합니다.</w:t>
      </w:r>
    </w:p>
    <w:p w14:paraId="58E5058E" w14:textId="77777777" w:rsidR="0027518F" w:rsidRPr="0027518F" w:rsidRDefault="0027518F" w:rsidP="0027518F">
      <w:pPr>
        <w:rPr>
          <w:rFonts w:ascii="바탕체" w:eastAsia="바탕체" w:hAnsi="바탕체"/>
        </w:rPr>
      </w:pPr>
      <w:r w:rsidRPr="0027518F">
        <w:rPr>
          <w:rFonts w:ascii="바탕체" w:eastAsia="바탕체" w:hAnsi="바탕체"/>
          <w:b/>
          <w:bCs/>
        </w:rPr>
        <w:t>장점:</w:t>
      </w:r>
      <w:r w:rsidRPr="0027518F">
        <w:rPr>
          <w:rFonts w:ascii="바탕체" w:eastAsia="바탕체" w:hAnsi="바탕체"/>
        </w:rPr>
        <w:t xml:space="preserve"> 금융 이론의 기반(GARCH)을 유지하면서 성능을 개선하므로, 결과의 </w:t>
      </w:r>
      <w:proofErr w:type="spellStart"/>
      <w:r w:rsidRPr="0027518F">
        <w:rPr>
          <w:rFonts w:ascii="바탕체" w:eastAsia="바탕체" w:hAnsi="바탕체"/>
        </w:rPr>
        <w:t>해석력이</w:t>
      </w:r>
      <w:proofErr w:type="spellEnd"/>
      <w:r w:rsidRPr="0027518F">
        <w:rPr>
          <w:rFonts w:ascii="바탕체" w:eastAsia="바탕체" w:hAnsi="바탕체"/>
        </w:rPr>
        <w:t xml:space="preserve"> 높고 장기 예측이 더 안정적입니다.</w:t>
      </w:r>
    </w:p>
    <w:p w14:paraId="6F21F84E" w14:textId="77777777" w:rsidR="0027518F" w:rsidRDefault="0027518F" w:rsidP="00514B55">
      <w:pPr>
        <w:rPr>
          <w:rFonts w:ascii="바탕체" w:eastAsia="바탕체" w:hAnsi="바탕체"/>
        </w:rPr>
      </w:pPr>
    </w:p>
    <w:p w14:paraId="61B42F85" w14:textId="5F1E1849" w:rsidR="0027518F" w:rsidRDefault="00967E12" w:rsidP="00514B55">
      <w:pPr>
        <w:rPr>
          <w:rFonts w:ascii="바탕체" w:eastAsia="바탕체" w:hAnsi="바탕체"/>
          <w:u w:val="single"/>
        </w:rPr>
      </w:pPr>
      <w:r w:rsidRPr="00967E12">
        <w:rPr>
          <w:rFonts w:ascii="바탕체" w:eastAsia="바탕체" w:hAnsi="바탕체" w:hint="eastAsia"/>
          <w:u w:val="single"/>
        </w:rPr>
        <w:t>LSTM 재구성</w:t>
      </w:r>
      <w:r w:rsidR="007236D2">
        <w:rPr>
          <w:rFonts w:ascii="바탕체" w:eastAsia="바탕체" w:hAnsi="바탕체" w:hint="eastAsia"/>
          <w:u w:val="single"/>
        </w:rPr>
        <w:t>/</w:t>
      </w:r>
      <w:proofErr w:type="spellStart"/>
      <w:r w:rsidR="007236D2">
        <w:rPr>
          <w:rFonts w:ascii="바탕체" w:eastAsia="바탕체" w:hAnsi="바탕체" w:hint="eastAsia"/>
          <w:u w:val="single"/>
        </w:rPr>
        <w:t>재학습</w:t>
      </w:r>
      <w:proofErr w:type="spellEnd"/>
    </w:p>
    <w:p w14:paraId="02265914" w14:textId="77777777" w:rsidR="00B27AC0" w:rsidRDefault="00B27AC0" w:rsidP="00514B55">
      <w:pPr>
        <w:rPr>
          <w:rFonts w:ascii="바탕체" w:eastAsia="바탕체" w:hAnsi="바탕체"/>
          <w:u w:val="single"/>
        </w:rPr>
      </w:pPr>
    </w:p>
    <w:p w14:paraId="7EEC1D00" w14:textId="32D2004B" w:rsidR="00B27AC0" w:rsidRPr="00B27AC0" w:rsidRDefault="00B27AC0" w:rsidP="00B27AC0">
      <w:pPr>
        <w:rPr>
          <w:rFonts w:ascii="바탕체" w:eastAsia="바탕체" w:hAnsi="바탕체"/>
        </w:rPr>
      </w:pPr>
      <w:r w:rsidRPr="00B27AC0">
        <w:rPr>
          <w:rFonts w:ascii="바탕체" w:eastAsia="바탕체" w:hAnsi="바탕체"/>
        </w:rPr>
        <w:t>1. 타겟 데이터(</w:t>
      </w:r>
      <w:r w:rsidRPr="00160BC7">
        <w:rPr>
          <w:rFonts w:ascii="바탕체" w:eastAsia="바탕체" w:hAnsi="바탕체"/>
          <w:noProof/>
        </w:rPr>
        <w:drawing>
          <wp:inline distT="0" distB="0" distL="0" distR="0" wp14:anchorId="0DE61DF7" wp14:editId="5AD7A1F7">
            <wp:extent cx="76200" cy="114300"/>
            <wp:effectExtent l="0" t="0" r="0" b="0"/>
            <wp:docPr id="2089845428" name="그림 81">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B27AC0">
        <w:rPr>
          <w:rFonts w:ascii="바탕체" w:eastAsia="바탕체" w:hAnsi="바탕체"/>
        </w:rPr>
        <w:t>)의 재구성: 잔차 학습(Residual Learning) 도입</w:t>
      </w:r>
    </w:p>
    <w:p w14:paraId="43218B3A" w14:textId="77777777" w:rsidR="00B27AC0" w:rsidRPr="00B27AC0" w:rsidRDefault="00B27AC0" w:rsidP="00B27AC0">
      <w:pPr>
        <w:rPr>
          <w:rFonts w:ascii="바탕체" w:eastAsia="바탕체" w:hAnsi="바탕체"/>
        </w:rPr>
      </w:pPr>
      <w:r w:rsidRPr="00B27AC0">
        <w:rPr>
          <w:rFonts w:ascii="바탕체" w:eastAsia="바탕체" w:hAnsi="바탕체"/>
        </w:rPr>
        <w:t xml:space="preserve">기존 모델이 기초 자산의 '제곱수익률(Squared Returns)' 자체를 직접 예측하는 방식이었다면, 본 단계에서는 GARCH 모델이 설명하지 못하는 비선형 잔차(Residual)를 학습의 </w:t>
      </w:r>
      <w:proofErr w:type="spellStart"/>
      <w:r w:rsidRPr="00B27AC0">
        <w:rPr>
          <w:rFonts w:ascii="바탕체" w:eastAsia="바탕체" w:hAnsi="바탕체"/>
        </w:rPr>
        <w:t>목표값으로</w:t>
      </w:r>
      <w:proofErr w:type="spellEnd"/>
      <w:r w:rsidRPr="00B27AC0">
        <w:rPr>
          <w:rFonts w:ascii="바탕체" w:eastAsia="바탕체" w:hAnsi="바탕체"/>
        </w:rPr>
        <w:t xml:space="preserve"> 재설정하였습니다.</w:t>
      </w:r>
    </w:p>
    <w:p w14:paraId="78E6FE38" w14:textId="77777777" w:rsidR="00B27AC0" w:rsidRPr="00B27AC0" w:rsidRDefault="00B27AC0" w:rsidP="00B27AC0">
      <w:pPr>
        <w:numPr>
          <w:ilvl w:val="0"/>
          <w:numId w:val="33"/>
        </w:numPr>
        <w:rPr>
          <w:rFonts w:ascii="바탕체" w:eastAsia="바탕체" w:hAnsi="바탕체"/>
        </w:rPr>
      </w:pPr>
      <w:r w:rsidRPr="00B27AC0">
        <w:rPr>
          <w:rFonts w:ascii="바탕체" w:eastAsia="바탕체" w:hAnsi="바탕체"/>
          <w:b/>
          <w:bCs/>
        </w:rPr>
        <w:t>배경:</w:t>
      </w:r>
      <w:r w:rsidRPr="00B27AC0">
        <w:rPr>
          <w:rFonts w:ascii="바탕체" w:eastAsia="바탕체" w:hAnsi="바탕체"/>
        </w:rPr>
        <w:t xml:space="preserve"> GARCH 모델은 시계열 데이터의 선형적인 변동성 패턴을 잘 포착하지만, 급격한 시장 변화나 비선형적인 구조를 반영하는 데 한계가 있습니다.</w:t>
      </w:r>
    </w:p>
    <w:p w14:paraId="50B3957E" w14:textId="32593DCF" w:rsidR="00B27AC0" w:rsidRPr="00B27AC0" w:rsidRDefault="00B27AC0" w:rsidP="00B27AC0">
      <w:pPr>
        <w:numPr>
          <w:ilvl w:val="0"/>
          <w:numId w:val="33"/>
        </w:numPr>
        <w:rPr>
          <w:rFonts w:ascii="바탕체" w:eastAsia="바탕체" w:hAnsi="바탕체"/>
        </w:rPr>
      </w:pPr>
      <w:r w:rsidRPr="00B27AC0">
        <w:rPr>
          <w:rFonts w:ascii="바탕체" w:eastAsia="바탕체" w:hAnsi="바탕체"/>
          <w:b/>
          <w:bCs/>
        </w:rPr>
        <w:t>방법론:</w:t>
      </w:r>
      <w:r w:rsidRPr="00B27AC0">
        <w:rPr>
          <w:rFonts w:ascii="바탕체" w:eastAsia="바탕체" w:hAnsi="바탕체"/>
        </w:rPr>
        <w:t xml:space="preserve"> 실제 변동성(</w:t>
      </w:r>
      <w:r w:rsidRPr="00B27AC0">
        <w:rPr>
          <w:rFonts w:ascii="바탕체" w:eastAsia="바탕체" w:hAnsi="바탕체"/>
          <w:noProof/>
        </w:rPr>
        <w:drawing>
          <wp:inline distT="0" distB="0" distL="0" distR="0" wp14:anchorId="50183C76" wp14:editId="388B80C4">
            <wp:extent cx="425450" cy="114300"/>
            <wp:effectExtent l="0" t="0" r="0" b="0"/>
            <wp:docPr id="1927389261" name="그림 80">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25450" cy="114300"/>
                    </a:xfrm>
                    <a:prstGeom prst="rect">
                      <a:avLst/>
                    </a:prstGeom>
                    <a:noFill/>
                    <a:ln>
                      <a:noFill/>
                    </a:ln>
                  </pic:spPr>
                </pic:pic>
              </a:graphicData>
            </a:graphic>
          </wp:inline>
        </w:drawing>
      </w:r>
      <w:r w:rsidRPr="00B27AC0">
        <w:rPr>
          <w:rFonts w:ascii="바탕체" w:eastAsia="바탕체" w:hAnsi="바탕체"/>
        </w:rPr>
        <w:t>)에서 GARCH 모델이 예측한 변동성(</w:t>
      </w:r>
      <w:r w:rsidRPr="00B27AC0">
        <w:rPr>
          <w:rFonts w:ascii="바탕체" w:eastAsia="바탕체" w:hAnsi="바탕체"/>
          <w:noProof/>
        </w:rPr>
        <w:drawing>
          <wp:inline distT="0" distB="0" distL="0" distR="0" wp14:anchorId="4CD454E5" wp14:editId="4803100C">
            <wp:extent cx="609600" cy="190500"/>
            <wp:effectExtent l="0" t="0" r="0" b="0"/>
            <wp:docPr id="231445618" name="그림 79">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9600" cy="190500"/>
                    </a:xfrm>
                    <a:prstGeom prst="rect">
                      <a:avLst/>
                    </a:prstGeom>
                    <a:noFill/>
                    <a:ln>
                      <a:noFill/>
                    </a:ln>
                  </pic:spPr>
                </pic:pic>
              </a:graphicData>
            </a:graphic>
          </wp:inline>
        </w:drawing>
      </w:r>
      <w:r w:rsidRPr="00B27AC0">
        <w:rPr>
          <w:rFonts w:ascii="바탕체" w:eastAsia="바탕체" w:hAnsi="바탕체"/>
        </w:rPr>
        <w:t>)을 차감하여 비선형 잔차(</w:t>
      </w:r>
      <w:r w:rsidRPr="00B27AC0">
        <w:rPr>
          <w:rFonts w:ascii="바탕체" w:eastAsia="바탕체" w:hAnsi="바탕체"/>
          <w:noProof/>
        </w:rPr>
        <w:drawing>
          <wp:inline distT="0" distB="0" distL="0" distR="0" wp14:anchorId="08C9A512" wp14:editId="3EF7EB1A">
            <wp:extent cx="635000" cy="107950"/>
            <wp:effectExtent l="0" t="0" r="0" b="6350"/>
            <wp:docPr id="2009196072" name="그림 78">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35000" cy="107950"/>
                    </a:xfrm>
                    <a:prstGeom prst="rect">
                      <a:avLst/>
                    </a:prstGeom>
                    <a:noFill/>
                    <a:ln>
                      <a:noFill/>
                    </a:ln>
                  </pic:spPr>
                </pic:pic>
              </a:graphicData>
            </a:graphic>
          </wp:inline>
        </w:drawing>
      </w:r>
      <w:r w:rsidRPr="00B27AC0">
        <w:rPr>
          <w:rFonts w:ascii="바탕체" w:eastAsia="바탕체" w:hAnsi="바탕체"/>
        </w:rPr>
        <w:t>)를 산출합니다.</w:t>
      </w:r>
      <w:r w:rsidRPr="00B27AC0">
        <w:rPr>
          <w:rFonts w:ascii="바탕체" w:eastAsia="바탕체" w:hAnsi="바탕체"/>
        </w:rPr>
        <w:br/>
      </w:r>
      <w:r w:rsidRPr="00B27AC0">
        <w:rPr>
          <w:rFonts w:ascii="바탕체" w:eastAsia="바탕체" w:hAnsi="바탕체"/>
          <w:noProof/>
        </w:rPr>
        <w:drawing>
          <wp:inline distT="0" distB="0" distL="0" distR="0" wp14:anchorId="3ACE48C7" wp14:editId="127C2083">
            <wp:extent cx="2101850" cy="190500"/>
            <wp:effectExtent l="0" t="0" r="0" b="0"/>
            <wp:docPr id="2000117519" name="그림 77">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1850" cy="190500"/>
                    </a:xfrm>
                    <a:prstGeom prst="rect">
                      <a:avLst/>
                    </a:prstGeom>
                    <a:noFill/>
                    <a:ln>
                      <a:noFill/>
                    </a:ln>
                  </pic:spPr>
                </pic:pic>
              </a:graphicData>
            </a:graphic>
          </wp:inline>
        </w:drawing>
      </w:r>
    </w:p>
    <w:p w14:paraId="147AD306" w14:textId="77777777" w:rsidR="00B27AC0" w:rsidRPr="00B27AC0" w:rsidRDefault="00B27AC0" w:rsidP="00B27AC0">
      <w:pPr>
        <w:numPr>
          <w:ilvl w:val="0"/>
          <w:numId w:val="33"/>
        </w:numPr>
        <w:rPr>
          <w:rFonts w:ascii="바탕체" w:eastAsia="바탕체" w:hAnsi="바탕체"/>
        </w:rPr>
      </w:pPr>
      <w:r w:rsidRPr="00B27AC0">
        <w:rPr>
          <w:rFonts w:ascii="바탕체" w:eastAsia="바탕체" w:hAnsi="바탕체"/>
          <w:b/>
          <w:bCs/>
        </w:rPr>
        <w:t>목적:</w:t>
      </w:r>
      <w:r w:rsidRPr="00B27AC0">
        <w:rPr>
          <w:rFonts w:ascii="바탕체" w:eastAsia="바탕체" w:hAnsi="바탕체"/>
        </w:rPr>
        <w:t xml:space="preserve"> 딥러닝(LSTM)이 선형 모델의 한계를 보완하는 '오차 교정' 역할에 집중하게 함으로써 전체 모델의 예측 정밀도를 극대화합니다.</w:t>
      </w:r>
    </w:p>
    <w:p w14:paraId="46FE5543" w14:textId="77777777" w:rsidR="00B27AC0" w:rsidRPr="00B27AC0" w:rsidRDefault="00B27AC0" w:rsidP="00B27AC0">
      <w:pPr>
        <w:rPr>
          <w:rFonts w:ascii="바탕체" w:eastAsia="바탕체" w:hAnsi="바탕체"/>
        </w:rPr>
      </w:pPr>
      <w:r w:rsidRPr="00B27AC0">
        <w:rPr>
          <w:rFonts w:ascii="바탕체" w:eastAsia="바탕체" w:hAnsi="바탕체"/>
        </w:rPr>
        <w:t>2. LSTM 모델 재설계 및 학습 파라미터 최적화</w:t>
      </w:r>
    </w:p>
    <w:p w14:paraId="2619BB24" w14:textId="77777777" w:rsidR="00B27AC0" w:rsidRPr="00B27AC0" w:rsidRDefault="00B27AC0" w:rsidP="00B27AC0">
      <w:pPr>
        <w:rPr>
          <w:rFonts w:ascii="바탕체" w:eastAsia="바탕체" w:hAnsi="바탕체"/>
        </w:rPr>
      </w:pPr>
      <w:r w:rsidRPr="00B27AC0">
        <w:rPr>
          <w:rFonts w:ascii="바탕체" w:eastAsia="바탕체" w:hAnsi="바탕체"/>
        </w:rPr>
        <w:t>잔차 예측이라는 특수한 목적에 맞춰 LSTM의 아키텍처와 손실 함수를 다음과 같이 조정하였습니다.</w:t>
      </w:r>
    </w:p>
    <w:p w14:paraId="442D18B6" w14:textId="2370432F" w:rsidR="00B27AC0" w:rsidRPr="00B27AC0" w:rsidRDefault="00B27AC0" w:rsidP="00B27AC0">
      <w:pPr>
        <w:numPr>
          <w:ilvl w:val="0"/>
          <w:numId w:val="34"/>
        </w:numPr>
        <w:rPr>
          <w:rFonts w:ascii="바탕체" w:eastAsia="바탕체" w:hAnsi="바탕체"/>
        </w:rPr>
      </w:pPr>
      <w:proofErr w:type="spellStart"/>
      <w:r w:rsidRPr="00B27AC0">
        <w:rPr>
          <w:rFonts w:ascii="바탕체" w:eastAsia="바탕체" w:hAnsi="바탕체"/>
          <w:b/>
          <w:bCs/>
        </w:rPr>
        <w:t>출력층</w:t>
      </w:r>
      <w:proofErr w:type="spellEnd"/>
      <w:r w:rsidRPr="00B27AC0">
        <w:rPr>
          <w:rFonts w:ascii="바탕체" w:eastAsia="바탕체" w:hAnsi="바탕체"/>
          <w:b/>
          <w:bCs/>
        </w:rPr>
        <w:t>(Output Layer) 구성:</w:t>
      </w:r>
      <w:r w:rsidRPr="00B27AC0">
        <w:rPr>
          <w:rFonts w:ascii="바탕체" w:eastAsia="바탕체" w:hAnsi="바탕체"/>
        </w:rPr>
        <w:t xml:space="preserve"> 예측 대상인 잔차(</w:t>
      </w:r>
      <w:r w:rsidRPr="00B27AC0">
        <w:rPr>
          <w:rFonts w:ascii="바탕체" w:eastAsia="바탕체" w:hAnsi="바탕체"/>
          <w:noProof/>
        </w:rPr>
        <w:drawing>
          <wp:inline distT="0" distB="0" distL="0" distR="0" wp14:anchorId="16CADEB3" wp14:editId="1EDCAA40">
            <wp:extent cx="546100" cy="114300"/>
            <wp:effectExtent l="0" t="0" r="6350" b="0"/>
            <wp:docPr id="1845948978" name="그림 76">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6100" cy="114300"/>
                    </a:xfrm>
                    <a:prstGeom prst="rect">
                      <a:avLst/>
                    </a:prstGeom>
                    <a:noFill/>
                    <a:ln>
                      <a:noFill/>
                    </a:ln>
                  </pic:spPr>
                </pic:pic>
              </a:graphicData>
            </a:graphic>
          </wp:inline>
        </w:drawing>
      </w:r>
      <w:r w:rsidRPr="00B27AC0">
        <w:rPr>
          <w:rFonts w:ascii="바탕체" w:eastAsia="바탕체" w:hAnsi="바탕체"/>
        </w:rPr>
        <w:t>)는 양수와 음수 값을 모두 가질 수 있습니다. 따라서 출력층의 활성화 함수를 제거하거나 선형(Linear) 함수를 적용하여 출력 범위를 제한하지 않도록 설계하였습니다.</w:t>
      </w:r>
    </w:p>
    <w:p w14:paraId="1119E6A5" w14:textId="77777777" w:rsidR="00B27AC0" w:rsidRPr="00B27AC0" w:rsidRDefault="00B27AC0" w:rsidP="00B27AC0">
      <w:pPr>
        <w:numPr>
          <w:ilvl w:val="0"/>
          <w:numId w:val="34"/>
        </w:numPr>
        <w:rPr>
          <w:rFonts w:ascii="바탕체" w:eastAsia="바탕체" w:hAnsi="바탕체"/>
        </w:rPr>
      </w:pPr>
      <w:r w:rsidRPr="00B27AC0">
        <w:rPr>
          <w:rFonts w:ascii="바탕체" w:eastAsia="바탕체" w:hAnsi="바탕체"/>
          <w:b/>
          <w:bCs/>
        </w:rPr>
        <w:lastRenderedPageBreak/>
        <w:t>손실 함수(Loss Function) 선정:</w:t>
      </w:r>
      <w:r w:rsidRPr="00B27AC0">
        <w:rPr>
          <w:rFonts w:ascii="바탕체" w:eastAsia="바탕체" w:hAnsi="바탕체"/>
        </w:rPr>
        <w:t xml:space="preserve"> MSE(Mean Squared Error): 일반적으로 변동성 자체를 예측할 때는 QLIKE가 통계적 효율성이 높으나, 본 과정은 '</w:t>
      </w:r>
      <w:proofErr w:type="spellStart"/>
      <w:r w:rsidRPr="00B27AC0">
        <w:rPr>
          <w:rFonts w:ascii="바탕체" w:eastAsia="바탕체" w:hAnsi="바탕체"/>
        </w:rPr>
        <w:t>예측값과</w:t>
      </w:r>
      <w:proofErr w:type="spellEnd"/>
      <w:r w:rsidRPr="00B27AC0">
        <w:rPr>
          <w:rFonts w:ascii="바탕체" w:eastAsia="바탕체" w:hAnsi="바탕체"/>
        </w:rPr>
        <w:t xml:space="preserve"> </w:t>
      </w:r>
      <w:proofErr w:type="spellStart"/>
      <w:r w:rsidRPr="00B27AC0">
        <w:rPr>
          <w:rFonts w:ascii="바탕체" w:eastAsia="바탕체" w:hAnsi="바탕체"/>
        </w:rPr>
        <w:t>실제값</w:t>
      </w:r>
      <w:proofErr w:type="spellEnd"/>
      <w:r w:rsidRPr="00B27AC0">
        <w:rPr>
          <w:rFonts w:ascii="바탕체" w:eastAsia="바탕체" w:hAnsi="바탕체"/>
        </w:rPr>
        <w:t xml:space="preserve"> 사이의 오차 크기' 자체를 최소화하는 정밀 작업이므로 표준적인 MSE를 채택하여 학습을 진행하였습니다.</w:t>
      </w:r>
    </w:p>
    <w:p w14:paraId="29B20A54" w14:textId="369E0EFC" w:rsidR="00B27AC0" w:rsidRPr="00B27AC0" w:rsidRDefault="00B27AC0" w:rsidP="00B27AC0">
      <w:pPr>
        <w:numPr>
          <w:ilvl w:val="0"/>
          <w:numId w:val="34"/>
        </w:numPr>
        <w:rPr>
          <w:rFonts w:ascii="바탕체" w:eastAsia="바탕체" w:hAnsi="바탕체"/>
        </w:rPr>
      </w:pPr>
      <w:r w:rsidRPr="00B27AC0">
        <w:rPr>
          <w:rFonts w:ascii="바탕체" w:eastAsia="바탕체" w:hAnsi="바탕체"/>
          <w:b/>
          <w:bCs/>
        </w:rPr>
        <w:t>학습 전략:</w:t>
      </w:r>
      <w:r w:rsidRPr="00B27AC0">
        <w:rPr>
          <w:rFonts w:ascii="바탕체" w:eastAsia="바탕체" w:hAnsi="바탕체"/>
        </w:rPr>
        <w:t xml:space="preserve"> 기존 LSTM 구조의 장점(장기 의존성 포착)을 유지하면서, </w:t>
      </w:r>
      <w:proofErr w:type="spellStart"/>
      <w:r w:rsidRPr="00B27AC0">
        <w:rPr>
          <w:rFonts w:ascii="바탕체" w:eastAsia="바탕체" w:hAnsi="바탕체"/>
        </w:rPr>
        <w:t>잔차의</w:t>
      </w:r>
      <w:proofErr w:type="spellEnd"/>
      <w:r w:rsidRPr="00B27AC0">
        <w:rPr>
          <w:rFonts w:ascii="바탕체" w:eastAsia="바탕체" w:hAnsi="바탕체"/>
        </w:rPr>
        <w:t xml:space="preserve"> 변동 패턴을 학습하여 최종적으로 GARCH 결과값에 더해질 '보정치'</w:t>
      </w:r>
      <w:proofErr w:type="spellStart"/>
      <w:r w:rsidRPr="00B27AC0">
        <w:rPr>
          <w:rFonts w:ascii="바탕체" w:eastAsia="바탕체" w:hAnsi="바탕체"/>
        </w:rPr>
        <w:t>를</w:t>
      </w:r>
      <w:proofErr w:type="spellEnd"/>
      <w:r w:rsidRPr="00B27AC0">
        <w:rPr>
          <w:rFonts w:ascii="바탕체" w:eastAsia="바탕체" w:hAnsi="바탕체"/>
        </w:rPr>
        <w:t xml:space="preserve"> 생성합니다.</w:t>
      </w:r>
    </w:p>
    <w:p w14:paraId="2E430FCF" w14:textId="77777777" w:rsidR="00B27AC0" w:rsidRPr="00B27AC0" w:rsidRDefault="00B27AC0" w:rsidP="00B27AC0">
      <w:pPr>
        <w:rPr>
          <w:rFonts w:ascii="바탕체" w:eastAsia="바탕체" w:hAnsi="바탕체"/>
        </w:rPr>
      </w:pPr>
      <w:r w:rsidRPr="00B27AC0">
        <w:rPr>
          <w:rFonts w:ascii="바탕체" w:eastAsia="바탕체" w:hAnsi="바탕체"/>
          <w:b/>
          <w:bCs/>
        </w:rPr>
        <w:t>3</w:t>
      </w:r>
      <w:r w:rsidRPr="00B27AC0">
        <w:rPr>
          <w:rFonts w:ascii="바탕체" w:eastAsia="바탕체" w:hAnsi="바탕체"/>
        </w:rPr>
        <w:t>. 분석 결과 요약 및 데이터 프레임 구축</w:t>
      </w:r>
    </w:p>
    <w:p w14:paraId="5DC24320" w14:textId="77777777" w:rsidR="00B27AC0" w:rsidRPr="00B27AC0" w:rsidRDefault="00B27AC0" w:rsidP="00B27AC0">
      <w:pPr>
        <w:rPr>
          <w:rFonts w:ascii="바탕체" w:eastAsia="바탕체" w:hAnsi="바탕체"/>
        </w:rPr>
      </w:pPr>
      <w:r w:rsidRPr="00B27AC0">
        <w:rPr>
          <w:rFonts w:ascii="바탕체" w:eastAsia="바탕체" w:hAnsi="바탕체"/>
        </w:rPr>
        <w:t xml:space="preserve">학습이 완료된 후, 각 자산별로 산출된 비선형 오차 </w:t>
      </w:r>
      <w:proofErr w:type="spellStart"/>
      <w:r w:rsidRPr="00B27AC0">
        <w:rPr>
          <w:rFonts w:ascii="바탕체" w:eastAsia="바탕체" w:hAnsi="바탕체"/>
        </w:rPr>
        <w:t>예측값을</w:t>
      </w:r>
      <w:proofErr w:type="spellEnd"/>
      <w:r w:rsidRPr="00B27AC0">
        <w:rPr>
          <w:rFonts w:ascii="바탕체" w:eastAsia="바탕체" w:hAnsi="바탕체"/>
        </w:rPr>
        <w:t xml:space="preserve"> 체계적으로 정리하였습니다.</w:t>
      </w:r>
    </w:p>
    <w:p w14:paraId="0096150B" w14:textId="1977A6C8" w:rsidR="00B27AC0" w:rsidRPr="00B27AC0" w:rsidRDefault="00B27AC0" w:rsidP="00B27AC0">
      <w:pPr>
        <w:numPr>
          <w:ilvl w:val="0"/>
          <w:numId w:val="35"/>
        </w:numPr>
        <w:rPr>
          <w:rFonts w:ascii="바탕체" w:eastAsia="바탕체" w:hAnsi="바탕체"/>
        </w:rPr>
      </w:pPr>
      <w:r w:rsidRPr="00B27AC0">
        <w:rPr>
          <w:rFonts w:ascii="바탕체" w:eastAsia="바탕체" w:hAnsi="바탕체"/>
          <w:b/>
          <w:bCs/>
        </w:rPr>
        <w:t>결과 산출:</w:t>
      </w:r>
      <w:r w:rsidRPr="00B27AC0">
        <w:rPr>
          <w:rFonts w:ascii="바탕체" w:eastAsia="바탕체" w:hAnsi="바탕체"/>
        </w:rPr>
        <w:t xml:space="preserve"> 각 자산별 익일 예측 비선형 </w:t>
      </w:r>
      <w:proofErr w:type="spellStart"/>
      <w:r w:rsidRPr="00B27AC0">
        <w:rPr>
          <w:rFonts w:ascii="바탕체" w:eastAsia="바탕체" w:hAnsi="바탕체"/>
        </w:rPr>
        <w:t>오차값</w:t>
      </w:r>
      <w:proofErr w:type="spellEnd"/>
      <w:r w:rsidRPr="00B27AC0">
        <w:rPr>
          <w:rFonts w:ascii="바탕체" w:eastAsia="바탕체" w:hAnsi="바탕체"/>
        </w:rPr>
        <w:t>(</w:t>
      </w:r>
      <w:r w:rsidRPr="00B27AC0">
        <w:rPr>
          <w:rFonts w:ascii="바탕체" w:eastAsia="바탕체" w:hAnsi="바탕체"/>
          <w:noProof/>
        </w:rPr>
        <w:drawing>
          <wp:inline distT="0" distB="0" distL="0" distR="0" wp14:anchorId="7FCE3BC9" wp14:editId="2C5047BB">
            <wp:extent cx="266700" cy="158750"/>
            <wp:effectExtent l="0" t="0" r="0" b="0"/>
            <wp:docPr id="1111688719" name="그림 75">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6700" cy="158750"/>
                    </a:xfrm>
                    <a:prstGeom prst="rect">
                      <a:avLst/>
                    </a:prstGeom>
                    <a:noFill/>
                    <a:ln>
                      <a:noFill/>
                    </a:ln>
                  </pic:spPr>
                </pic:pic>
              </a:graphicData>
            </a:graphic>
          </wp:inline>
        </w:drawing>
      </w:r>
      <w:r w:rsidRPr="00B27AC0">
        <w:rPr>
          <w:rFonts w:ascii="바탕체" w:eastAsia="바탕체" w:hAnsi="바탕체"/>
        </w:rPr>
        <w:t>)을 도출합니다.</w:t>
      </w:r>
    </w:p>
    <w:p w14:paraId="18B2087C" w14:textId="0DBC66FF" w:rsidR="00B27AC0" w:rsidRPr="00B27AC0" w:rsidRDefault="00B27AC0" w:rsidP="00B27AC0">
      <w:pPr>
        <w:numPr>
          <w:ilvl w:val="0"/>
          <w:numId w:val="35"/>
        </w:numPr>
        <w:rPr>
          <w:rFonts w:ascii="바탕체" w:eastAsia="바탕체" w:hAnsi="바탕체"/>
        </w:rPr>
      </w:pPr>
      <w:r w:rsidRPr="00B27AC0">
        <w:rPr>
          <w:rFonts w:ascii="바탕체" w:eastAsia="바탕체" w:hAnsi="바탕체"/>
          <w:b/>
          <w:bCs/>
        </w:rPr>
        <w:t>데이터 정리:</w:t>
      </w:r>
      <w:r w:rsidRPr="00B27AC0">
        <w:rPr>
          <w:rFonts w:ascii="바탕체" w:eastAsia="바탕체" w:hAnsi="바탕체"/>
        </w:rPr>
        <w:t xml:space="preserve"> 도출된 결과는 </w:t>
      </w:r>
      <w:proofErr w:type="spellStart"/>
      <w:r w:rsidRPr="00B27AC0">
        <w:rPr>
          <w:rFonts w:ascii="바탕체" w:eastAsia="바탕체" w:hAnsi="바탕체"/>
        </w:rPr>
        <w:t>residual_summary</w:t>
      </w:r>
      <w:proofErr w:type="spellEnd"/>
      <w:r w:rsidRPr="00B27AC0">
        <w:rPr>
          <w:rFonts w:ascii="바탕체" w:eastAsia="바탕체" w:hAnsi="바탕체"/>
        </w:rPr>
        <w:t xml:space="preserve">라는 데이터프레임으로 </w:t>
      </w:r>
      <w:proofErr w:type="spellStart"/>
      <w:r w:rsidRPr="00B27AC0">
        <w:rPr>
          <w:rFonts w:ascii="바탕체" w:eastAsia="바탕체" w:hAnsi="바탕체"/>
        </w:rPr>
        <w:t>구조화하여</w:t>
      </w:r>
      <w:proofErr w:type="spellEnd"/>
      <w:r w:rsidRPr="00B27AC0">
        <w:rPr>
          <w:rFonts w:ascii="바탕체" w:eastAsia="바탕체" w:hAnsi="바탕체"/>
        </w:rPr>
        <w:t>, 자산별 보정치 규모를 한눈에 파악하고 최종 변동성 예측치(</w:t>
      </w:r>
      <w:r w:rsidRPr="00B27AC0">
        <w:rPr>
          <w:rFonts w:ascii="바탕체" w:eastAsia="바탕체" w:hAnsi="바탕체"/>
          <w:noProof/>
        </w:rPr>
        <w:drawing>
          <wp:inline distT="0" distB="0" distL="0" distR="0" wp14:anchorId="25D88828" wp14:editId="14340FD6">
            <wp:extent cx="1949450" cy="190500"/>
            <wp:effectExtent l="0" t="0" r="0" b="0"/>
            <wp:docPr id="1858587925" name="그림 74">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49450" cy="190500"/>
                    </a:xfrm>
                    <a:prstGeom prst="rect">
                      <a:avLst/>
                    </a:prstGeom>
                    <a:noFill/>
                    <a:ln>
                      <a:noFill/>
                    </a:ln>
                  </pic:spPr>
                </pic:pic>
              </a:graphicData>
            </a:graphic>
          </wp:inline>
        </w:drawing>
      </w:r>
      <w:r w:rsidRPr="00B27AC0">
        <w:rPr>
          <w:rFonts w:ascii="바탕체" w:eastAsia="바탕체" w:hAnsi="바탕체"/>
        </w:rPr>
        <w:t>)를 계산하기 위한 기초 자료로 활용합니다.</w:t>
      </w:r>
    </w:p>
    <w:p w14:paraId="2137127A" w14:textId="77777777" w:rsidR="00DF4DDE" w:rsidRDefault="00DF4DDE" w:rsidP="00514B55">
      <w:pPr>
        <w:rPr>
          <w:rFonts w:ascii="바탕체" w:eastAsia="바탕체" w:hAnsi="바탕체"/>
          <w:u w:val="single"/>
        </w:rPr>
      </w:pPr>
    </w:p>
    <w:p w14:paraId="7A21D666" w14:textId="309AEE6F" w:rsidR="00967E12" w:rsidRDefault="0044667C" w:rsidP="00514B55">
      <w:pPr>
        <w:rPr>
          <w:rFonts w:ascii="바탕체" w:eastAsia="바탕체" w:hAnsi="바탕체"/>
          <w:u w:val="single"/>
        </w:rPr>
      </w:pPr>
      <w:r>
        <w:rPr>
          <w:rFonts w:ascii="바탕체" w:eastAsia="바탕체" w:hAnsi="바탕체" w:hint="eastAsia"/>
          <w:u w:val="single"/>
        </w:rPr>
        <w:t>Hybrid 모델</w:t>
      </w:r>
    </w:p>
    <w:p w14:paraId="740E9C86" w14:textId="77777777" w:rsidR="00F815BC" w:rsidRDefault="00F815BC" w:rsidP="00514B55">
      <w:pPr>
        <w:rPr>
          <w:rFonts w:ascii="바탕체" w:eastAsia="바탕체" w:hAnsi="바탕체"/>
          <w:u w:val="single"/>
        </w:rPr>
      </w:pPr>
    </w:p>
    <w:p w14:paraId="4B86BA96" w14:textId="77777777" w:rsidR="00EB1700" w:rsidRPr="00EB1700" w:rsidRDefault="00EB1700" w:rsidP="00EB1700">
      <w:pPr>
        <w:rPr>
          <w:rFonts w:ascii="바탕체" w:eastAsia="바탕체" w:hAnsi="바탕체"/>
        </w:rPr>
      </w:pPr>
      <w:r w:rsidRPr="00EB1700">
        <w:rPr>
          <w:rFonts w:ascii="바탕체" w:eastAsia="바탕체" w:hAnsi="바탕체"/>
        </w:rPr>
        <w:t>제시된 모델의 예측 성능을 정밀하게 검토하기 위해 KOSPI 지수의 최근 150 거래일 데이터를 대상으로 실제 변동성과 예측치를 비교 분석하였습니다.</w:t>
      </w:r>
    </w:p>
    <w:p w14:paraId="0AB0EF54" w14:textId="529C322A" w:rsidR="00EB1700" w:rsidRPr="00EB1700" w:rsidRDefault="00EB1700" w:rsidP="00EB1700">
      <w:pPr>
        <w:numPr>
          <w:ilvl w:val="0"/>
          <w:numId w:val="36"/>
        </w:numPr>
        <w:rPr>
          <w:rFonts w:ascii="바탕체" w:eastAsia="바탕체" w:hAnsi="바탕체"/>
        </w:rPr>
      </w:pPr>
      <w:r w:rsidRPr="00EB1700">
        <w:rPr>
          <w:rFonts w:ascii="바탕체" w:eastAsia="바탕체" w:hAnsi="바탕체"/>
          <w:b/>
          <w:bCs/>
        </w:rPr>
        <w:t>비교 기준 (Benchmark):</w:t>
      </w:r>
      <w:r w:rsidRPr="00EB1700">
        <w:rPr>
          <w:rFonts w:ascii="바탕체" w:eastAsia="바탕체" w:hAnsi="바탕체"/>
        </w:rPr>
        <w:t xml:space="preserve"> 실제 제곱수익률의 5일 이동평균선(Grey Solid Line)을 실제 변동성 추세의 기준으로 설정하여 모델의 추종 성능을 평가하였습니다.</w:t>
      </w:r>
    </w:p>
    <w:p w14:paraId="40DA0D08" w14:textId="77777777" w:rsidR="00EB1700" w:rsidRPr="00EB1700" w:rsidRDefault="00EB1700" w:rsidP="00EB1700">
      <w:pPr>
        <w:numPr>
          <w:ilvl w:val="0"/>
          <w:numId w:val="36"/>
        </w:numPr>
        <w:rPr>
          <w:rFonts w:ascii="바탕체" w:eastAsia="바탕체" w:hAnsi="바탕체"/>
        </w:rPr>
      </w:pPr>
      <w:r w:rsidRPr="00EB1700">
        <w:rPr>
          <w:rFonts w:ascii="바탕체" w:eastAsia="바탕체" w:hAnsi="바탕체"/>
          <w:b/>
          <w:bCs/>
        </w:rPr>
        <w:t>GARCH 단독 모델 (Dashed Line):</w:t>
      </w:r>
      <w:r w:rsidRPr="00EB1700">
        <w:rPr>
          <w:rFonts w:ascii="바탕체" w:eastAsia="바탕체" w:hAnsi="바탕체"/>
        </w:rPr>
        <w:t xml:space="preserve"> 전통적인 GARCH 모델만 사용했을 경우의 예측치입니다. 전체적인 추세는 반영하나, 급격한 시장 충격에 대한 반응 속도가 상대적으로 완만하게 나타납니다.</w:t>
      </w:r>
    </w:p>
    <w:p w14:paraId="0832C97F" w14:textId="77777777" w:rsidR="00EB1700" w:rsidRDefault="00EB1700" w:rsidP="00EB1700">
      <w:pPr>
        <w:numPr>
          <w:ilvl w:val="0"/>
          <w:numId w:val="36"/>
        </w:numPr>
        <w:rPr>
          <w:rFonts w:ascii="바탕체" w:eastAsia="바탕체" w:hAnsi="바탕체"/>
        </w:rPr>
      </w:pPr>
      <w:r w:rsidRPr="00EB1700">
        <w:rPr>
          <w:rFonts w:ascii="바탕체" w:eastAsia="바탕체" w:hAnsi="바탕체"/>
          <w:b/>
          <w:bCs/>
        </w:rPr>
        <w:t>최종 하이브리드 모델 (Red Solid Line):</w:t>
      </w:r>
      <w:r w:rsidRPr="00EB1700">
        <w:rPr>
          <w:rFonts w:ascii="바탕체" w:eastAsia="바탕체" w:hAnsi="바탕체"/>
        </w:rPr>
        <w:t xml:space="preserve"> GARCH의 기저 변동성에 LSTM의 오차 보정치를 결합한 결과입니다. 시각화 결과, 하이브리드 모델이 GARCH 단독 모델에 비해 실제 변동성의 고점과 저점을 더욱 민감하게 포착하며, 벤치마크(Grey Line)에 더 밀접하게 정렬되는 것을 확인할 수 있습니다.</w:t>
      </w:r>
    </w:p>
    <w:p w14:paraId="05DA7011" w14:textId="77777777" w:rsidR="00853C83" w:rsidRDefault="00853C83" w:rsidP="00853C83">
      <w:pPr>
        <w:rPr>
          <w:rFonts w:ascii="바탕체" w:eastAsia="바탕체" w:hAnsi="바탕체"/>
        </w:rPr>
      </w:pPr>
    </w:p>
    <w:p w14:paraId="20CE44BF" w14:textId="77777777" w:rsidR="00853C83" w:rsidRDefault="00853C83" w:rsidP="00853C83">
      <w:pPr>
        <w:rPr>
          <w:rFonts w:ascii="바탕체" w:eastAsia="바탕체" w:hAnsi="바탕체"/>
        </w:rPr>
      </w:pPr>
    </w:p>
    <w:p w14:paraId="64725C33" w14:textId="77777777" w:rsidR="00853C83" w:rsidRDefault="00853C83" w:rsidP="00853C83">
      <w:pPr>
        <w:rPr>
          <w:rFonts w:ascii="바탕체" w:eastAsia="바탕체" w:hAnsi="바탕체"/>
        </w:rPr>
      </w:pPr>
    </w:p>
    <w:p w14:paraId="716ECAD6" w14:textId="77777777" w:rsidR="00853C83" w:rsidRDefault="00853C83" w:rsidP="00853C83">
      <w:pPr>
        <w:rPr>
          <w:rFonts w:ascii="바탕체" w:eastAsia="바탕체" w:hAnsi="바탕체"/>
        </w:rPr>
      </w:pPr>
    </w:p>
    <w:p w14:paraId="3A54D22F" w14:textId="77777777" w:rsidR="00853C83" w:rsidRDefault="00853C83" w:rsidP="00853C83">
      <w:pPr>
        <w:rPr>
          <w:rFonts w:ascii="바탕체" w:eastAsia="바탕체" w:hAnsi="바탕체"/>
        </w:rPr>
      </w:pPr>
    </w:p>
    <w:p w14:paraId="7E7A3D76" w14:textId="77777777" w:rsidR="00853C83" w:rsidRDefault="00853C83" w:rsidP="00853C83">
      <w:pPr>
        <w:rPr>
          <w:rFonts w:ascii="바탕체" w:eastAsia="바탕체" w:hAnsi="바탕체"/>
        </w:rPr>
      </w:pPr>
    </w:p>
    <w:p w14:paraId="59DE5369" w14:textId="4B023927" w:rsidR="0044667C" w:rsidRDefault="00160BC7" w:rsidP="00853C83">
      <w:pPr>
        <w:rPr>
          <w:rFonts w:ascii="바탕체" w:eastAsia="바탕체" w:hAnsi="바탕체"/>
        </w:rPr>
      </w:pPr>
      <w:r>
        <w:rPr>
          <w:rFonts w:ascii="바탕체" w:eastAsia="바탕체" w:hAnsi="바탕체" w:hint="eastAsia"/>
          <w:noProof/>
        </w:rPr>
        <w:lastRenderedPageBreak/>
        <w:drawing>
          <wp:anchor distT="0" distB="0" distL="114300" distR="114300" simplePos="0" relativeHeight="251661312" behindDoc="0" locked="0" layoutInCell="1" allowOverlap="1" wp14:anchorId="1637ADF3" wp14:editId="1FB005F9">
            <wp:simplePos x="0" y="0"/>
            <wp:positionH relativeFrom="margin">
              <wp:align>center</wp:align>
            </wp:positionH>
            <wp:positionV relativeFrom="paragraph">
              <wp:posOffset>331</wp:posOffset>
            </wp:positionV>
            <wp:extent cx="4331335" cy="8697595"/>
            <wp:effectExtent l="0" t="0" r="0" b="8255"/>
            <wp:wrapTopAndBottom/>
            <wp:docPr id="954245104" nam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5104" name="그림 95424510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31335" cy="8697595"/>
                    </a:xfrm>
                    <a:prstGeom prst="rect">
                      <a:avLst/>
                    </a:prstGeom>
                  </pic:spPr>
                </pic:pic>
              </a:graphicData>
            </a:graphic>
          </wp:anchor>
        </w:drawing>
      </w:r>
    </w:p>
    <w:p w14:paraId="4DD7B25F" w14:textId="393BD208" w:rsidR="001E66D5" w:rsidRPr="000E0686" w:rsidRDefault="001E66D5" w:rsidP="00321A6B">
      <w:pPr>
        <w:pStyle w:val="a6"/>
        <w:numPr>
          <w:ilvl w:val="0"/>
          <w:numId w:val="43"/>
        </w:numPr>
        <w:rPr>
          <w:rFonts w:ascii="바탕체" w:eastAsia="바탕체" w:hAnsi="바탕체"/>
          <w:b/>
          <w:bCs/>
          <w:u w:val="single"/>
        </w:rPr>
      </w:pPr>
      <w:r w:rsidRPr="000E0686">
        <w:rPr>
          <w:rFonts w:ascii="바탕체" w:eastAsia="바탕체" w:hAnsi="바탕체" w:hint="eastAsia"/>
          <w:b/>
          <w:bCs/>
          <w:u w:val="single"/>
        </w:rPr>
        <w:lastRenderedPageBreak/>
        <w:t xml:space="preserve">Step 10: </w:t>
      </w:r>
      <w:r w:rsidR="003C2FF1" w:rsidRPr="000E0686">
        <w:rPr>
          <w:rFonts w:ascii="바탕체" w:eastAsia="바탕체" w:hAnsi="바탕체" w:hint="eastAsia"/>
          <w:b/>
          <w:bCs/>
          <w:u w:val="single"/>
        </w:rPr>
        <w:t>학습</w:t>
      </w:r>
      <w:r w:rsidR="003C2FF1" w:rsidRPr="000E0686">
        <w:rPr>
          <w:rFonts w:ascii="바탕체" w:eastAsia="바탕체" w:hAnsi="바탕체"/>
          <w:b/>
          <w:bCs/>
          <w:u w:val="single"/>
        </w:rPr>
        <w:t>/평가</w:t>
      </w:r>
      <w:r w:rsidR="004D418B" w:rsidRPr="000E0686">
        <w:rPr>
          <w:rFonts w:ascii="바탕체" w:eastAsia="바탕체" w:hAnsi="바탕체" w:hint="eastAsia"/>
          <w:b/>
          <w:bCs/>
          <w:u w:val="single"/>
        </w:rPr>
        <w:t xml:space="preserve"> 구간 분할</w:t>
      </w:r>
    </w:p>
    <w:p w14:paraId="55E7BF09" w14:textId="77777777" w:rsidR="00E91F8B" w:rsidRDefault="00E91F8B" w:rsidP="004D418B">
      <w:pPr>
        <w:rPr>
          <w:rFonts w:ascii="바탕체" w:eastAsia="바탕체" w:hAnsi="바탕체"/>
        </w:rPr>
      </w:pPr>
    </w:p>
    <w:p w14:paraId="099736CB" w14:textId="2A107F13" w:rsidR="004D418B" w:rsidRDefault="004D418B" w:rsidP="004D418B">
      <w:pPr>
        <w:rPr>
          <w:rFonts w:ascii="바탕체" w:eastAsia="바탕체" w:hAnsi="바탕체"/>
        </w:rPr>
      </w:pPr>
      <w:r>
        <w:rPr>
          <w:rFonts w:ascii="바탕체" w:eastAsia="바탕체" w:hAnsi="바탕체" w:hint="eastAsia"/>
        </w:rPr>
        <w:t xml:space="preserve">과제에서 </w:t>
      </w:r>
      <w:r w:rsidR="003C2FF1">
        <w:rPr>
          <w:rFonts w:ascii="바탕체" w:eastAsia="바탕체" w:hAnsi="바탕체" w:hint="eastAsia"/>
        </w:rPr>
        <w:t>주어진 대로</w:t>
      </w:r>
      <w:r>
        <w:rPr>
          <w:rFonts w:ascii="바탕체" w:eastAsia="바탕체" w:hAnsi="바탕체" w:hint="eastAsia"/>
        </w:rPr>
        <w:t xml:space="preserve"> 학습구간</w:t>
      </w:r>
      <w:r w:rsidR="0047022D">
        <w:rPr>
          <w:rFonts w:ascii="바탕체" w:eastAsia="바탕체" w:hAnsi="바탕체" w:hint="eastAsia"/>
        </w:rPr>
        <w:t>(train</w:t>
      </w:r>
      <w:r w:rsidR="00A04C64">
        <w:rPr>
          <w:rFonts w:ascii="바탕체" w:eastAsia="바탕체" w:hAnsi="바탕체" w:hint="eastAsia"/>
        </w:rPr>
        <w:t xml:space="preserve"> </w:t>
      </w:r>
      <w:r w:rsidR="0047022D">
        <w:rPr>
          <w:rFonts w:ascii="바탕체" w:eastAsia="바탕체" w:hAnsi="바탕체" w:hint="eastAsia"/>
        </w:rPr>
        <w:t>set)</w:t>
      </w:r>
      <w:r>
        <w:rPr>
          <w:rFonts w:ascii="바탕체" w:eastAsia="바탕체" w:hAnsi="바탕체" w:hint="eastAsia"/>
        </w:rPr>
        <w:t xml:space="preserve">을 </w:t>
      </w:r>
      <w:r w:rsidR="0047022D" w:rsidRPr="0047022D">
        <w:rPr>
          <w:rFonts w:ascii="바탕체" w:eastAsia="바탕체" w:hAnsi="바탕체"/>
        </w:rPr>
        <w:t>2018</w:t>
      </w:r>
      <w:r w:rsidR="0047022D">
        <w:rPr>
          <w:rFonts w:ascii="바탕체" w:eastAsia="바탕체" w:hAnsi="바탕체" w:hint="eastAsia"/>
        </w:rPr>
        <w:t xml:space="preserve"> ~ </w:t>
      </w:r>
      <w:r w:rsidR="0047022D" w:rsidRPr="0047022D">
        <w:rPr>
          <w:rFonts w:ascii="바탕체" w:eastAsia="바탕체" w:hAnsi="바탕체"/>
        </w:rPr>
        <w:t>2023</w:t>
      </w:r>
      <w:r w:rsidR="0047022D">
        <w:rPr>
          <w:rFonts w:ascii="바탕체" w:eastAsia="바탕체" w:hAnsi="바탕체" w:hint="eastAsia"/>
        </w:rPr>
        <w:t>으로 그리고 평가구간(</w:t>
      </w:r>
      <w:r w:rsidR="00A04C64">
        <w:rPr>
          <w:rFonts w:ascii="바탕체" w:eastAsia="바탕체" w:hAnsi="바탕체"/>
        </w:rPr>
        <w:t>test set</w:t>
      </w:r>
      <w:r w:rsidR="0047022D">
        <w:rPr>
          <w:rFonts w:ascii="바탕체" w:eastAsia="바탕체" w:hAnsi="바탕체" w:hint="eastAsia"/>
        </w:rPr>
        <w:t xml:space="preserve">)을 </w:t>
      </w:r>
      <w:r w:rsidR="00A04C64">
        <w:rPr>
          <w:rFonts w:ascii="바탕체" w:eastAsia="바탕체" w:hAnsi="바탕체" w:hint="eastAsia"/>
        </w:rPr>
        <w:t xml:space="preserve">2024 ~ 2025로 설정하였습니다. </w:t>
      </w:r>
      <w:r w:rsidR="00B30B1A">
        <w:rPr>
          <w:rFonts w:ascii="바탕체" w:eastAsia="바탕체" w:hAnsi="바탕체" w:hint="eastAsia"/>
        </w:rPr>
        <w:t xml:space="preserve">여기에서 학습구간은 </w:t>
      </w:r>
      <w:r w:rsidR="00B30B1A" w:rsidRPr="00B30B1A">
        <w:rPr>
          <w:rFonts w:ascii="바탕체" w:eastAsia="바탕체" w:hAnsi="바탕체"/>
        </w:rPr>
        <w:t>모델이 데이터의 패턴, 변동성 군집화(volatility clustering), 비선형 구조 등을 학습하고 파라미터를 추정하는 데 사용하는 기간</w:t>
      </w:r>
      <w:r w:rsidR="00B30B1A">
        <w:rPr>
          <w:rFonts w:ascii="바탕체" w:eastAsia="바탕체" w:hAnsi="바탕체" w:hint="eastAsia"/>
        </w:rPr>
        <w:t xml:space="preserve">이며 평가구간은 </w:t>
      </w:r>
      <w:r w:rsidR="00E91F8B" w:rsidRPr="00E91F8B">
        <w:rPr>
          <w:rFonts w:ascii="바탕체" w:eastAsia="바탕체" w:hAnsi="바탕체"/>
        </w:rPr>
        <w:t>학습 구간에서 만들어진 모델이 "한 번도 보지 못한" 새로운 데이터에 대해 얼마나 정확하게 변동성을 예측하는지 검증하는 기간</w:t>
      </w:r>
      <w:r w:rsidR="00E91F8B">
        <w:rPr>
          <w:rFonts w:ascii="바탕체" w:eastAsia="바탕체" w:hAnsi="바탕체" w:hint="eastAsia"/>
        </w:rPr>
        <w:t xml:space="preserve">입니다. </w:t>
      </w:r>
    </w:p>
    <w:p w14:paraId="1B13502F" w14:textId="77777777" w:rsidR="00E91F8B" w:rsidRPr="004D418B" w:rsidRDefault="00E91F8B" w:rsidP="004D418B">
      <w:pPr>
        <w:rPr>
          <w:rFonts w:ascii="바탕체" w:eastAsia="바탕체" w:hAnsi="바탕체"/>
        </w:rPr>
      </w:pPr>
    </w:p>
    <w:p w14:paraId="60010685" w14:textId="50C1E33A" w:rsidR="00853C83" w:rsidRPr="004F12FC" w:rsidRDefault="000E0686" w:rsidP="00321A6B">
      <w:pPr>
        <w:pStyle w:val="a6"/>
        <w:numPr>
          <w:ilvl w:val="0"/>
          <w:numId w:val="43"/>
        </w:numPr>
        <w:rPr>
          <w:rFonts w:ascii="바탕체" w:eastAsia="바탕체" w:hAnsi="바탕체"/>
          <w:b/>
          <w:bCs/>
          <w:highlight w:val="yellow"/>
          <w:u w:val="single"/>
        </w:rPr>
      </w:pPr>
      <w:r w:rsidRPr="004F12FC">
        <w:rPr>
          <w:rFonts w:ascii="바탕체" w:eastAsia="바탕체" w:hAnsi="바탕체" w:hint="eastAsia"/>
          <w:b/>
          <w:bCs/>
          <w:highlight w:val="yellow"/>
          <w:u w:val="single"/>
        </w:rPr>
        <w:t xml:space="preserve">Step 11: </w:t>
      </w:r>
      <w:r w:rsidR="00853C83" w:rsidRPr="004F12FC">
        <w:rPr>
          <w:rFonts w:ascii="바탕체" w:eastAsia="바탕체" w:hAnsi="바탕체" w:hint="eastAsia"/>
          <w:b/>
          <w:bCs/>
          <w:highlight w:val="yellow"/>
          <w:u w:val="single"/>
        </w:rPr>
        <w:t>예측성능 평가</w:t>
      </w:r>
    </w:p>
    <w:p w14:paraId="627B32BC" w14:textId="79DDDF85" w:rsidR="00853C83" w:rsidRDefault="000E0686" w:rsidP="00853C83">
      <w:pPr>
        <w:rPr>
          <w:rFonts w:ascii="바탕체" w:eastAsia="바탕체" w:hAnsi="바탕체"/>
        </w:rPr>
      </w:pPr>
      <w:r>
        <w:rPr>
          <w:rFonts w:ascii="바탕체" w:eastAsia="바탕체" w:hAnsi="바탕체"/>
          <w:noProof/>
        </w:rPr>
        <w:drawing>
          <wp:inline distT="0" distB="0" distL="0" distR="0" wp14:anchorId="4FD4F291" wp14:editId="459216A6">
            <wp:extent cx="5731510" cy="3425825"/>
            <wp:effectExtent l="0" t="0" r="2540" b="3175"/>
            <wp:docPr id="1373242499"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42499" name="그림 1373242499"/>
                    <pic:cNvPicPr/>
                  </pic:nvPicPr>
                  <pic:blipFill>
                    <a:blip r:embed="rId68">
                      <a:extLst>
                        <a:ext uri="{28A0092B-C50C-407E-A947-70E740481C1C}">
                          <a14:useLocalDpi xmlns:a14="http://schemas.microsoft.com/office/drawing/2010/main" val="0"/>
                        </a:ext>
                      </a:extLst>
                    </a:blip>
                    <a:stretch>
                      <a:fillRect/>
                    </a:stretch>
                  </pic:blipFill>
                  <pic:spPr>
                    <a:xfrm>
                      <a:off x="0" y="0"/>
                      <a:ext cx="5731510" cy="3425825"/>
                    </a:xfrm>
                    <a:prstGeom prst="rect">
                      <a:avLst/>
                    </a:prstGeom>
                  </pic:spPr>
                </pic:pic>
              </a:graphicData>
            </a:graphic>
          </wp:inline>
        </w:drawing>
      </w:r>
    </w:p>
    <w:p w14:paraId="3A0435B4" w14:textId="77777777" w:rsidR="000E0686" w:rsidRDefault="000E0686" w:rsidP="00853C83">
      <w:pPr>
        <w:rPr>
          <w:rFonts w:ascii="바탕체" w:eastAsia="바탕체" w:hAnsi="바탕체"/>
        </w:rPr>
      </w:pPr>
    </w:p>
    <w:p w14:paraId="5A6DD2C9" w14:textId="6713DDF9" w:rsidR="00DD5E8F" w:rsidRPr="00DD5E8F" w:rsidRDefault="00DD5E8F" w:rsidP="00DD5E8F">
      <w:pPr>
        <w:rPr>
          <w:rFonts w:ascii="바탕체" w:eastAsia="바탕체" w:hAnsi="바탕체"/>
        </w:rPr>
      </w:pPr>
      <w:r w:rsidRPr="00DD5E8F">
        <w:rPr>
          <w:rFonts w:ascii="바탕체" w:eastAsia="바탕체" w:hAnsi="바탕체"/>
        </w:rPr>
        <w:t xml:space="preserve">MSE, MAE, </w:t>
      </w:r>
      <w:proofErr w:type="spellStart"/>
      <w:r w:rsidRPr="00DD5E8F">
        <w:rPr>
          <w:rFonts w:ascii="바탕체" w:eastAsia="바탕체" w:hAnsi="바탕체"/>
        </w:rPr>
        <w:t>Qlike</w:t>
      </w:r>
      <w:proofErr w:type="spellEnd"/>
      <w:r w:rsidRPr="00DD5E8F">
        <w:rPr>
          <w:rFonts w:ascii="바탕체" w:eastAsia="바탕체" w:hAnsi="바탕체"/>
        </w:rPr>
        <w:t>의 지표들로 GARCH model, Deep Learning model, Hybrid GARCH + Deep Learning model 비교</w:t>
      </w:r>
      <w:r>
        <w:rPr>
          <w:rFonts w:ascii="바탕체" w:eastAsia="바탕체" w:hAnsi="바탕체" w:hint="eastAsia"/>
        </w:rPr>
        <w:t xml:space="preserve">하였습니다. </w:t>
      </w:r>
    </w:p>
    <w:p w14:paraId="15F4B112" w14:textId="77777777" w:rsidR="000E0686" w:rsidRDefault="000E0686" w:rsidP="00853C83">
      <w:pPr>
        <w:rPr>
          <w:rFonts w:ascii="바탕체" w:eastAsia="바탕체" w:hAnsi="바탕체"/>
        </w:rPr>
      </w:pPr>
    </w:p>
    <w:p w14:paraId="738957DA" w14:textId="77777777" w:rsidR="005F1196" w:rsidRPr="005F1196" w:rsidRDefault="005F1196" w:rsidP="005F1196">
      <w:pPr>
        <w:rPr>
          <w:rFonts w:ascii="바탕체" w:eastAsia="바탕체" w:hAnsi="바탕체"/>
          <w:u w:val="single"/>
        </w:rPr>
      </w:pPr>
      <w:r w:rsidRPr="005F1196">
        <w:rPr>
          <w:rFonts w:ascii="바탕체" w:eastAsia="바탕체" w:hAnsi="바탕체"/>
          <w:u w:val="single"/>
        </w:rPr>
        <w:t>딥러닝(LSTM) 우세 자산: KOSPI 및 현대자동차</w:t>
      </w:r>
    </w:p>
    <w:p w14:paraId="76FC3011" w14:textId="548852A1" w:rsidR="005F1196" w:rsidRPr="005F1196" w:rsidRDefault="005F1196" w:rsidP="005F1196">
      <w:pPr>
        <w:numPr>
          <w:ilvl w:val="0"/>
          <w:numId w:val="38"/>
        </w:numPr>
        <w:rPr>
          <w:rFonts w:ascii="바탕체" w:eastAsia="바탕체" w:hAnsi="바탕체"/>
        </w:rPr>
      </w:pPr>
      <w:r w:rsidRPr="005F1196">
        <w:rPr>
          <w:rFonts w:ascii="바탕체" w:eastAsia="바탕체" w:hAnsi="바탕체"/>
          <w:b/>
          <w:bCs/>
        </w:rPr>
        <w:t>KOSPI:</w:t>
      </w:r>
      <w:r w:rsidRPr="005F1196">
        <w:rPr>
          <w:rFonts w:ascii="바탕체" w:eastAsia="바탕체" w:hAnsi="바탕체"/>
        </w:rPr>
        <w:t xml:space="preserve"> 분석 결과, LSTM 단일 모형이 </w:t>
      </w:r>
      <w:r w:rsidRPr="005F1196">
        <w:rPr>
          <w:rFonts w:ascii="바탕체" w:eastAsia="바탕체" w:hAnsi="바탕체"/>
          <w:noProof/>
        </w:rPr>
        <w:drawing>
          <wp:inline distT="0" distB="0" distL="0" distR="0" wp14:anchorId="6DA9854C" wp14:editId="5B0821BE">
            <wp:extent cx="381000" cy="114300"/>
            <wp:effectExtent l="0" t="0" r="0" b="0"/>
            <wp:docPr id="1786693341" name="그림 108">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 xml:space="preserve">(23.98958), </w:t>
      </w:r>
      <w:r w:rsidRPr="005F1196">
        <w:rPr>
          <w:rFonts w:ascii="바탕체" w:eastAsia="바탕체" w:hAnsi="바탕체"/>
          <w:noProof/>
        </w:rPr>
        <w:drawing>
          <wp:inline distT="0" distB="0" distL="0" distR="0" wp14:anchorId="1B6BAD8C" wp14:editId="52BDEBB3">
            <wp:extent cx="381000" cy="114300"/>
            <wp:effectExtent l="0" t="0" r="0" b="0"/>
            <wp:docPr id="1899091041" name="그림 107">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 xml:space="preserve">(1.77247), </w:t>
      </w:r>
      <w:r w:rsidRPr="005F1196">
        <w:rPr>
          <w:rFonts w:ascii="바탕체" w:eastAsia="바탕체" w:hAnsi="바탕체"/>
          <w:noProof/>
        </w:rPr>
        <w:drawing>
          <wp:inline distT="0" distB="0" distL="0" distR="0" wp14:anchorId="0CED8DEF" wp14:editId="7D9B8804">
            <wp:extent cx="565150" cy="146050"/>
            <wp:effectExtent l="0" t="0" r="6350" b="6350"/>
            <wp:docPr id="222043846" name="그림 106">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5150" cy="146050"/>
                    </a:xfrm>
                    <a:prstGeom prst="rect">
                      <a:avLst/>
                    </a:prstGeom>
                    <a:noFill/>
                    <a:ln>
                      <a:noFill/>
                    </a:ln>
                  </pic:spPr>
                </pic:pic>
              </a:graphicData>
            </a:graphic>
          </wp:inline>
        </w:drawing>
      </w:r>
      <w:r w:rsidRPr="005F1196">
        <w:rPr>
          <w:rFonts w:ascii="바탕체" w:eastAsia="바탕체" w:hAnsi="바탕체"/>
        </w:rPr>
        <w:t>(1.66718)의 모든 지표에서 가장 낮은 수치를 기록하며 압도적인 성과를 보였습니다.</w:t>
      </w:r>
    </w:p>
    <w:p w14:paraId="43CCEF57" w14:textId="74A32857" w:rsidR="005F1196" w:rsidRPr="005F1196" w:rsidRDefault="005F1196" w:rsidP="005F1196">
      <w:pPr>
        <w:numPr>
          <w:ilvl w:val="0"/>
          <w:numId w:val="38"/>
        </w:numPr>
        <w:rPr>
          <w:rFonts w:ascii="바탕체" w:eastAsia="바탕체" w:hAnsi="바탕체"/>
        </w:rPr>
      </w:pPr>
      <w:r w:rsidRPr="005F1196">
        <w:rPr>
          <w:rFonts w:ascii="바탕체" w:eastAsia="바탕체" w:hAnsi="바탕체"/>
          <w:b/>
          <w:bCs/>
        </w:rPr>
        <w:t>현대자동차:</w:t>
      </w:r>
      <w:r w:rsidRPr="005F1196">
        <w:rPr>
          <w:rFonts w:ascii="바탕체" w:eastAsia="바탕체" w:hAnsi="바탕체"/>
        </w:rPr>
        <w:t xml:space="preserve"> 현대자동차 역시 LSTM 단일 모형이 </w:t>
      </w:r>
      <w:r w:rsidRPr="005F1196">
        <w:rPr>
          <w:rFonts w:ascii="바탕체" w:eastAsia="바탕체" w:hAnsi="바탕체"/>
          <w:noProof/>
        </w:rPr>
        <w:drawing>
          <wp:inline distT="0" distB="0" distL="0" distR="0" wp14:anchorId="106AB489" wp14:editId="39333C42">
            <wp:extent cx="381000" cy="114300"/>
            <wp:effectExtent l="0" t="0" r="0" b="0"/>
            <wp:docPr id="1265541640" name="그림 105">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 xml:space="preserve">(128.49136), </w:t>
      </w:r>
      <w:r w:rsidRPr="005F1196">
        <w:rPr>
          <w:rFonts w:ascii="바탕체" w:eastAsia="바탕체" w:hAnsi="바탕체"/>
          <w:noProof/>
        </w:rPr>
        <w:drawing>
          <wp:inline distT="0" distB="0" distL="0" distR="0" wp14:anchorId="689CB3C6" wp14:editId="5BAA8EC0">
            <wp:extent cx="381000" cy="114300"/>
            <wp:effectExtent l="0" t="0" r="0" b="0"/>
            <wp:docPr id="742121222" name="그림 104">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 xml:space="preserve">(5.79163), </w:t>
      </w:r>
      <w:r w:rsidRPr="005F1196">
        <w:rPr>
          <w:rFonts w:ascii="바탕체" w:eastAsia="바탕체" w:hAnsi="바탕체"/>
          <w:noProof/>
        </w:rPr>
        <w:drawing>
          <wp:inline distT="0" distB="0" distL="0" distR="0" wp14:anchorId="5EA9A21F" wp14:editId="3A54A0D3">
            <wp:extent cx="565150" cy="146050"/>
            <wp:effectExtent l="0" t="0" r="6350" b="6350"/>
            <wp:docPr id="934579032" name="그림 103">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5150" cy="146050"/>
                    </a:xfrm>
                    <a:prstGeom prst="rect">
                      <a:avLst/>
                    </a:prstGeom>
                    <a:noFill/>
                    <a:ln>
                      <a:noFill/>
                    </a:ln>
                  </pic:spPr>
                </pic:pic>
              </a:graphicData>
            </a:graphic>
          </wp:inline>
        </w:drawing>
      </w:r>
      <w:r w:rsidRPr="005F1196">
        <w:rPr>
          <w:rFonts w:ascii="바탕체" w:eastAsia="바탕체" w:hAnsi="바탕체"/>
        </w:rPr>
        <w:t>(1.3081)를 기록하며 타 모형 대비 우수한 예측력을 입증하였습니다.</w:t>
      </w:r>
    </w:p>
    <w:p w14:paraId="2806BD7D" w14:textId="77777777" w:rsidR="005F1196" w:rsidRPr="005F1196" w:rsidRDefault="005F1196" w:rsidP="005F1196">
      <w:pPr>
        <w:numPr>
          <w:ilvl w:val="0"/>
          <w:numId w:val="38"/>
        </w:numPr>
        <w:rPr>
          <w:rFonts w:ascii="바탕체" w:eastAsia="바탕체" w:hAnsi="바탕체"/>
        </w:rPr>
      </w:pPr>
      <w:r w:rsidRPr="005F1196">
        <w:rPr>
          <w:rFonts w:ascii="바탕체" w:eastAsia="바탕체" w:hAnsi="바탕체"/>
          <w:b/>
          <w:bCs/>
        </w:rPr>
        <w:lastRenderedPageBreak/>
        <w:t>분석 결과:</w:t>
      </w:r>
      <w:r w:rsidRPr="005F1196">
        <w:rPr>
          <w:rFonts w:ascii="바탕체" w:eastAsia="바탕체" w:hAnsi="바탕체"/>
        </w:rPr>
        <w:t xml:space="preserve"> 이들 자산은 금융 데이터 내에 복잡한 비선형 패턴이나 시차 구조가 뚜렷하게 존재하며, </w:t>
      </w:r>
      <w:proofErr w:type="spellStart"/>
      <w:r w:rsidRPr="005F1196">
        <w:rPr>
          <w:rFonts w:ascii="바탕체" w:eastAsia="바탕체" w:hAnsi="바탕체"/>
        </w:rPr>
        <w:t>딥러닝의</w:t>
      </w:r>
      <w:proofErr w:type="spellEnd"/>
      <w:r w:rsidRPr="005F1196">
        <w:rPr>
          <w:rFonts w:ascii="바탕체" w:eastAsia="바탕체" w:hAnsi="바탕체"/>
        </w:rPr>
        <w:t xml:space="preserve"> 유연한 학습 능력이 GARCH의 구조적 제약을 효과적으로 보완했음을 확인하였습니다.</w:t>
      </w:r>
    </w:p>
    <w:p w14:paraId="25A038EE" w14:textId="77777777" w:rsidR="005F1196" w:rsidRPr="005F1196" w:rsidRDefault="005F1196" w:rsidP="005F1196">
      <w:pPr>
        <w:rPr>
          <w:rFonts w:ascii="바탕체" w:eastAsia="바탕체" w:hAnsi="바탕체"/>
          <w:u w:val="single"/>
        </w:rPr>
      </w:pPr>
      <w:r w:rsidRPr="005F1196">
        <w:rPr>
          <w:rFonts w:ascii="바탕체" w:eastAsia="바탕체" w:hAnsi="바탕체"/>
          <w:u w:val="single"/>
        </w:rPr>
        <w:t>전통적 GARCH 및 하이브리드 선방 자산: NAVER 및 SK하이닉스</w:t>
      </w:r>
    </w:p>
    <w:p w14:paraId="0EB4D81B" w14:textId="3693F85A" w:rsidR="005F1196" w:rsidRPr="005F1196" w:rsidRDefault="005F1196" w:rsidP="005F1196">
      <w:pPr>
        <w:numPr>
          <w:ilvl w:val="0"/>
          <w:numId w:val="39"/>
        </w:numPr>
        <w:rPr>
          <w:rFonts w:ascii="바탕체" w:eastAsia="바탕체" w:hAnsi="바탕체"/>
        </w:rPr>
      </w:pPr>
      <w:r w:rsidRPr="005F1196">
        <w:rPr>
          <w:rFonts w:ascii="바탕체" w:eastAsia="바탕체" w:hAnsi="바탕체"/>
          <w:b/>
          <w:bCs/>
        </w:rPr>
        <w:t>NAVER:</w:t>
      </w:r>
      <w:r w:rsidRPr="005F1196">
        <w:rPr>
          <w:rFonts w:ascii="바탕체" w:eastAsia="바탕체" w:hAnsi="바탕체"/>
        </w:rPr>
        <w:t xml:space="preserve"> 전통적인 GARCH 1,1 모형이 </w:t>
      </w:r>
      <w:r w:rsidRPr="005F1196">
        <w:rPr>
          <w:rFonts w:ascii="바탕체" w:eastAsia="바탕체" w:hAnsi="바탕체"/>
          <w:noProof/>
        </w:rPr>
        <w:drawing>
          <wp:inline distT="0" distB="0" distL="0" distR="0" wp14:anchorId="2CBD6E62" wp14:editId="1B843792">
            <wp:extent cx="381000" cy="114300"/>
            <wp:effectExtent l="0" t="0" r="0" b="0"/>
            <wp:docPr id="2060870742" name="그림 102">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 xml:space="preserve">(256.42208)와 </w:t>
      </w:r>
      <w:r w:rsidRPr="005F1196">
        <w:rPr>
          <w:rFonts w:ascii="바탕체" w:eastAsia="바탕체" w:hAnsi="바탕체"/>
          <w:noProof/>
        </w:rPr>
        <w:drawing>
          <wp:inline distT="0" distB="0" distL="0" distR="0" wp14:anchorId="7A406763" wp14:editId="60544266">
            <wp:extent cx="565150" cy="146050"/>
            <wp:effectExtent l="0" t="0" r="6350" b="6350"/>
            <wp:docPr id="551729769" name="그림 10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5150" cy="146050"/>
                    </a:xfrm>
                    <a:prstGeom prst="rect">
                      <a:avLst/>
                    </a:prstGeom>
                    <a:noFill/>
                    <a:ln>
                      <a:noFill/>
                    </a:ln>
                  </pic:spPr>
                </pic:pic>
              </a:graphicData>
            </a:graphic>
          </wp:inline>
        </w:drawing>
      </w:r>
      <w:r w:rsidRPr="005F1196">
        <w:rPr>
          <w:rFonts w:ascii="바탕체" w:eastAsia="바탕체" w:hAnsi="바탕체"/>
        </w:rPr>
        <w:t>(2.04196)에서 가장 우수한 성과를 나타냈으며, 반대로 LSTM은 성능이 가장 낮게 측정되었습니다.</w:t>
      </w:r>
    </w:p>
    <w:p w14:paraId="4AD34EE3" w14:textId="77777777" w:rsidR="005F1196" w:rsidRPr="005F1196" w:rsidRDefault="005F1196" w:rsidP="005F1196">
      <w:pPr>
        <w:numPr>
          <w:ilvl w:val="0"/>
          <w:numId w:val="39"/>
        </w:numPr>
        <w:rPr>
          <w:rFonts w:ascii="바탕체" w:eastAsia="바탕체" w:hAnsi="바탕체"/>
        </w:rPr>
      </w:pPr>
      <w:r w:rsidRPr="005F1196">
        <w:rPr>
          <w:rFonts w:ascii="바탕체" w:eastAsia="바탕체" w:hAnsi="바탕체"/>
          <w:b/>
          <w:bCs/>
        </w:rPr>
        <w:t>SK하이닉스:</w:t>
      </w:r>
      <w:r w:rsidRPr="005F1196">
        <w:rPr>
          <w:rFonts w:ascii="바탕체" w:eastAsia="바탕체" w:hAnsi="바탕체"/>
        </w:rPr>
        <w:t xml:space="preserve"> LSTM 단일 모형이 지표상 미세하게 우세했으나, 세 모델 간의 수치 차이가 크지 않아 전통적 모형의 강건성(Robustness)이 잘 유지되는 모습을 보였습니다.</w:t>
      </w:r>
    </w:p>
    <w:p w14:paraId="27863475" w14:textId="77777777" w:rsidR="005F1196" w:rsidRPr="005F1196" w:rsidRDefault="005F1196" w:rsidP="005F1196">
      <w:pPr>
        <w:numPr>
          <w:ilvl w:val="0"/>
          <w:numId w:val="39"/>
        </w:numPr>
        <w:rPr>
          <w:rFonts w:ascii="바탕체" w:eastAsia="바탕체" w:hAnsi="바탕체"/>
        </w:rPr>
      </w:pPr>
      <w:r w:rsidRPr="005F1196">
        <w:rPr>
          <w:rFonts w:ascii="바탕체" w:eastAsia="바탕체" w:hAnsi="바탕체"/>
          <w:b/>
          <w:bCs/>
        </w:rPr>
        <w:t>분석 결과:</w:t>
      </w:r>
      <w:r w:rsidRPr="005F1196">
        <w:rPr>
          <w:rFonts w:ascii="바탕체" w:eastAsia="바탕체" w:hAnsi="바탕체"/>
        </w:rPr>
        <w:t xml:space="preserve"> NAVER와 같은 자산은 변동성 군집화(Volatility Clustering) 현상이 매우 전형적으로 나타나 GARCH의 이론적 구조가 적합했으며, 복잡한 딥러닝 모델은 오히려 </w:t>
      </w:r>
      <w:proofErr w:type="spellStart"/>
      <w:r w:rsidRPr="005F1196">
        <w:rPr>
          <w:rFonts w:ascii="바탕체" w:eastAsia="바탕체" w:hAnsi="바탕체"/>
        </w:rPr>
        <w:t>과적합</w:t>
      </w:r>
      <w:proofErr w:type="spellEnd"/>
      <w:r w:rsidRPr="005F1196">
        <w:rPr>
          <w:rFonts w:ascii="바탕체" w:eastAsia="바탕체" w:hAnsi="바탕체"/>
        </w:rPr>
        <w:t>(Overfitting)의 위험이 있음을 파악하였습니다.</w:t>
      </w:r>
    </w:p>
    <w:p w14:paraId="629725BF" w14:textId="77777777" w:rsidR="005F1196" w:rsidRPr="005F1196" w:rsidRDefault="005F1196" w:rsidP="005F1196">
      <w:pPr>
        <w:rPr>
          <w:rFonts w:ascii="바탕체" w:eastAsia="바탕체" w:hAnsi="바탕체"/>
          <w:u w:val="single"/>
        </w:rPr>
      </w:pPr>
      <w:r w:rsidRPr="005F1196">
        <w:rPr>
          <w:rFonts w:ascii="바탕체" w:eastAsia="바탕체" w:hAnsi="바탕체"/>
          <w:u w:val="single"/>
        </w:rPr>
        <w:t>하이브리드(Hybrid G+L) 모델의 안정성</w:t>
      </w:r>
    </w:p>
    <w:p w14:paraId="5B9007E5" w14:textId="07530376" w:rsidR="005F1196" w:rsidRPr="005F1196" w:rsidRDefault="005F1196" w:rsidP="005F1196">
      <w:pPr>
        <w:numPr>
          <w:ilvl w:val="0"/>
          <w:numId w:val="40"/>
        </w:numPr>
        <w:rPr>
          <w:rFonts w:ascii="바탕체" w:eastAsia="바탕체" w:hAnsi="바탕체"/>
        </w:rPr>
      </w:pPr>
      <w:r w:rsidRPr="005F1196">
        <w:rPr>
          <w:rFonts w:ascii="바탕체" w:eastAsia="바탕체" w:hAnsi="바탕체"/>
          <w:b/>
          <w:bCs/>
        </w:rPr>
        <w:t>삼성전자 및 NAVER:</w:t>
      </w:r>
      <w:r w:rsidRPr="005F1196">
        <w:rPr>
          <w:rFonts w:ascii="바탕체" w:eastAsia="바탕체" w:hAnsi="바탕체"/>
        </w:rPr>
        <w:t xml:space="preserve"> 삼성전자의 </w:t>
      </w:r>
      <w:r w:rsidRPr="005F1196">
        <w:rPr>
          <w:rFonts w:ascii="바탕체" w:eastAsia="바탕체" w:hAnsi="바탕체"/>
          <w:noProof/>
        </w:rPr>
        <w:drawing>
          <wp:inline distT="0" distB="0" distL="0" distR="0" wp14:anchorId="13CB2D3D" wp14:editId="714E3500">
            <wp:extent cx="381000" cy="114300"/>
            <wp:effectExtent l="0" t="0" r="0" b="0"/>
            <wp:docPr id="660058075" name="그림 100">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 xml:space="preserve">(4.349)와 NAVER의 </w:t>
      </w:r>
      <w:r w:rsidRPr="005F1196">
        <w:rPr>
          <w:rFonts w:ascii="바탕체" w:eastAsia="바탕체" w:hAnsi="바탕체"/>
          <w:noProof/>
        </w:rPr>
        <w:drawing>
          <wp:inline distT="0" distB="0" distL="0" distR="0" wp14:anchorId="749342C4" wp14:editId="61A425E2">
            <wp:extent cx="381000" cy="114300"/>
            <wp:effectExtent l="0" t="0" r="0" b="0"/>
            <wp:docPr id="352492718" name="그림 99">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(6.1535) 지표에서는 하이브리드 모델이 가장 좋은 성과를 거두었습니다.</w:t>
      </w:r>
    </w:p>
    <w:p w14:paraId="3F8BD188" w14:textId="77777777" w:rsidR="005F1196" w:rsidRPr="005F1196" w:rsidRDefault="005F1196" w:rsidP="005F1196">
      <w:pPr>
        <w:numPr>
          <w:ilvl w:val="0"/>
          <w:numId w:val="40"/>
        </w:numPr>
        <w:rPr>
          <w:rFonts w:ascii="바탕체" w:eastAsia="바탕체" w:hAnsi="바탕체"/>
        </w:rPr>
      </w:pPr>
      <w:r w:rsidRPr="005F1196">
        <w:rPr>
          <w:rFonts w:ascii="바탕체" w:eastAsia="바탕체" w:hAnsi="바탕체"/>
          <w:b/>
          <w:bCs/>
        </w:rPr>
        <w:t>분석 결과:</w:t>
      </w:r>
      <w:r w:rsidRPr="005F1196">
        <w:rPr>
          <w:rFonts w:ascii="바탕체" w:eastAsia="바탕체" w:hAnsi="바탕체"/>
        </w:rPr>
        <w:t xml:space="preserve"> GARCH가 제공하는 조건부 이분산성 등 '금융 이론 기반 구조' 정보가 </w:t>
      </w:r>
      <w:proofErr w:type="spellStart"/>
      <w:r w:rsidRPr="005F1196">
        <w:rPr>
          <w:rFonts w:ascii="바탕체" w:eastAsia="바탕체" w:hAnsi="바탕체"/>
        </w:rPr>
        <w:t>딥러닝의</w:t>
      </w:r>
      <w:proofErr w:type="spellEnd"/>
      <w:r w:rsidRPr="005F1196">
        <w:rPr>
          <w:rFonts w:ascii="바탕체" w:eastAsia="바탕체" w:hAnsi="바탕체"/>
        </w:rPr>
        <w:t xml:space="preserve"> '데이터 기반 학습'과 결합되었습니다. 이를 통해 단일 모델 사용 시 발생할 수 있는 극단적 오차를 줄이고 예측의 안정성을 향상시킬 수 있었습니다.</w:t>
      </w:r>
    </w:p>
    <w:p w14:paraId="71F2131D" w14:textId="77777777" w:rsidR="005F1196" w:rsidRPr="005F1196" w:rsidRDefault="005F1196" w:rsidP="005F1196">
      <w:pPr>
        <w:rPr>
          <w:rFonts w:ascii="바탕체" w:eastAsia="바탕체" w:hAnsi="바탕체"/>
        </w:rPr>
      </w:pPr>
    </w:p>
    <w:p w14:paraId="4DFBADFE" w14:textId="369A791C" w:rsidR="00D058BA" w:rsidRDefault="005F1196" w:rsidP="005F1196">
      <w:pPr>
        <w:rPr>
          <w:rFonts w:ascii="바탕체" w:eastAsia="바탕체" w:hAnsi="바탕체"/>
          <w:b/>
          <w:bCs/>
          <w:u w:val="single"/>
        </w:rPr>
      </w:pPr>
      <w:r w:rsidRPr="005F1196">
        <w:rPr>
          <w:rFonts w:ascii="바탕체" w:eastAsia="바탕체" w:hAnsi="바탕체"/>
          <w:b/>
          <w:bCs/>
          <w:u w:val="single"/>
        </w:rPr>
        <w:t>결과 해석 및 논의 (Discussion)</w:t>
      </w:r>
    </w:p>
    <w:p w14:paraId="750F1E5A" w14:textId="77777777" w:rsidR="00D058BA" w:rsidRPr="005F1196" w:rsidRDefault="00D058BA" w:rsidP="005F1196">
      <w:pPr>
        <w:rPr>
          <w:rFonts w:ascii="바탕체" w:eastAsia="바탕체" w:hAnsi="바탕체"/>
          <w:b/>
          <w:bCs/>
          <w:u w:val="single"/>
        </w:rPr>
      </w:pPr>
    </w:p>
    <w:p w14:paraId="3D35E3BA" w14:textId="77777777" w:rsidR="005F1196" w:rsidRPr="005F1196" w:rsidRDefault="005F1196" w:rsidP="005F1196">
      <w:pPr>
        <w:rPr>
          <w:rFonts w:ascii="바탕체" w:eastAsia="바탕체" w:hAnsi="바탕체"/>
          <w:b/>
          <w:bCs/>
        </w:rPr>
      </w:pPr>
      <w:r w:rsidRPr="005F1196">
        <w:rPr>
          <w:rFonts w:ascii="바탕체" w:eastAsia="바탕체" w:hAnsi="바탕체"/>
          <w:b/>
          <w:bCs/>
        </w:rPr>
        <w:t>하이브리드 모델의 성능 우위 원인</w:t>
      </w:r>
    </w:p>
    <w:p w14:paraId="576E24F2" w14:textId="3FF7E1F0" w:rsidR="005F1196" w:rsidRPr="005F1196" w:rsidRDefault="005F1196" w:rsidP="005F1196">
      <w:pPr>
        <w:rPr>
          <w:rFonts w:ascii="바탕체" w:eastAsia="바탕체" w:hAnsi="바탕체"/>
        </w:rPr>
      </w:pPr>
      <w:r w:rsidRPr="005F1196">
        <w:rPr>
          <w:rFonts w:ascii="바탕체" w:eastAsia="바탕체" w:hAnsi="바탕체"/>
        </w:rPr>
        <w:t>하이브리드 모델은 GARCH 모형으로부터 추정된 조건부 변동성(</w:t>
      </w:r>
      <w:r w:rsidRPr="005F1196">
        <w:rPr>
          <w:rFonts w:ascii="바탕체" w:eastAsia="바탕체" w:hAnsi="바탕체"/>
          <w:noProof/>
        </w:rPr>
        <w:drawing>
          <wp:inline distT="0" distB="0" distL="0" distR="0" wp14:anchorId="50754F97" wp14:editId="28586194">
            <wp:extent cx="527050" cy="184150"/>
            <wp:effectExtent l="0" t="0" r="6350" b="6350"/>
            <wp:docPr id="1010810821" name="그림 98">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7050" cy="184150"/>
                    </a:xfrm>
                    <a:prstGeom prst="rect">
                      <a:avLst/>
                    </a:prstGeom>
                    <a:noFill/>
                    <a:ln>
                      <a:noFill/>
                    </a:ln>
                  </pic:spPr>
                </pic:pic>
              </a:graphicData>
            </a:graphic>
          </wp:inline>
        </w:drawing>
      </w:r>
      <w:r w:rsidRPr="005F1196">
        <w:rPr>
          <w:rFonts w:ascii="바탕체" w:eastAsia="바탕체" w:hAnsi="바탕체"/>
        </w:rPr>
        <w:t xml:space="preserve">)을 </w:t>
      </w:r>
      <w:proofErr w:type="spellStart"/>
      <w:r w:rsidRPr="005F1196">
        <w:rPr>
          <w:rFonts w:ascii="바탕체" w:eastAsia="바탕체" w:hAnsi="바탕체"/>
        </w:rPr>
        <w:t>딥러닝의</w:t>
      </w:r>
      <w:proofErr w:type="spellEnd"/>
      <w:r w:rsidRPr="005F1196">
        <w:rPr>
          <w:rFonts w:ascii="바탕체" w:eastAsia="바탕체" w:hAnsi="바탕체"/>
        </w:rPr>
        <w:t xml:space="preserve"> 추가 입력 변수로 활용하였습니다. 이는 모델이 금융 시장의 기본적인 분산 구조를 사전에 파악한 상태에서 미세한 비선형 패턴을 학습하게 함으로써, 단순 딥러닝 모델보다 체계적인 예측을 가능하게 </w:t>
      </w:r>
      <w:proofErr w:type="gramStart"/>
      <w:r w:rsidRPr="005F1196">
        <w:rPr>
          <w:rFonts w:ascii="바탕체" w:eastAsia="바탕체" w:hAnsi="바탕체"/>
        </w:rPr>
        <w:t>만들었습니다</w:t>
      </w:r>
      <w:proofErr w:type="gramEnd"/>
      <w:r w:rsidRPr="005F1196">
        <w:rPr>
          <w:rFonts w:ascii="바탕체" w:eastAsia="바탕체" w:hAnsi="바탕체"/>
        </w:rPr>
        <w:t>.</w:t>
      </w:r>
    </w:p>
    <w:p w14:paraId="378C319B" w14:textId="77777777" w:rsidR="005F1196" w:rsidRPr="005F1196" w:rsidRDefault="005F1196" w:rsidP="005F1196">
      <w:pPr>
        <w:rPr>
          <w:rFonts w:ascii="바탕체" w:eastAsia="바탕체" w:hAnsi="바탕체"/>
          <w:b/>
          <w:bCs/>
        </w:rPr>
      </w:pPr>
      <w:r w:rsidRPr="005F1196">
        <w:rPr>
          <w:rFonts w:ascii="바탕체" w:eastAsia="바탕체" w:hAnsi="바탕체"/>
          <w:b/>
          <w:bCs/>
        </w:rPr>
        <w:t>자산별 하이브리드 효과의 차이</w:t>
      </w:r>
    </w:p>
    <w:p w14:paraId="1857CB0C" w14:textId="2BF56897" w:rsidR="005F1196" w:rsidRPr="005F1196" w:rsidRDefault="005F1196" w:rsidP="005F1196">
      <w:pPr>
        <w:rPr>
          <w:rFonts w:ascii="바탕체" w:eastAsia="바탕체" w:hAnsi="바탕체"/>
        </w:rPr>
      </w:pPr>
      <w:r w:rsidRPr="005F1196">
        <w:rPr>
          <w:rFonts w:ascii="바탕체" w:eastAsia="바탕체" w:hAnsi="바탕체"/>
        </w:rPr>
        <w:t xml:space="preserve">하이브리드 효과는 특히 삼성전자와 NAVER에서 뚜렷하게 관찰되었습니다. </w:t>
      </w:r>
      <w:r w:rsidRPr="005F1196">
        <w:rPr>
          <w:rFonts w:ascii="바탕체" w:eastAsia="바탕체" w:hAnsi="바탕체"/>
          <w:noProof/>
        </w:rPr>
        <w:drawing>
          <wp:inline distT="0" distB="0" distL="0" distR="0" wp14:anchorId="3F7B2D65" wp14:editId="2943C7E5">
            <wp:extent cx="381000" cy="114300"/>
            <wp:effectExtent l="0" t="0" r="0" b="0"/>
            <wp:docPr id="1084545318" name="그림 97">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1000" cy="114300"/>
                    </a:xfrm>
                    <a:prstGeom prst="rect">
                      <a:avLst/>
                    </a:prstGeom>
                    <a:noFill/>
                    <a:ln>
                      <a:noFill/>
                    </a:ln>
                  </pic:spPr>
                </pic:pic>
              </a:graphicData>
            </a:graphic>
          </wp:inline>
        </w:drawing>
      </w:r>
      <w:r w:rsidRPr="005F1196">
        <w:rPr>
          <w:rFonts w:ascii="바탕체" w:eastAsia="바탕체" w:hAnsi="바탕체"/>
        </w:rPr>
        <w:t xml:space="preserve"> 기준 하이브리드 모델이 가장 우수하게 나타난 점은, 해당 자산들이 전통적 변동성 구조와 새로운 비선형 패턴을 동시에 보유하고 있어 두 모델의 결합 시너지가 극대화되었음을 의미합니다.</w:t>
      </w:r>
    </w:p>
    <w:p w14:paraId="7B1546A0" w14:textId="77777777" w:rsidR="005F1196" w:rsidRPr="005F1196" w:rsidRDefault="005F1196" w:rsidP="005F1196">
      <w:pPr>
        <w:rPr>
          <w:rFonts w:ascii="바탕체" w:eastAsia="바탕체" w:hAnsi="바탕체"/>
          <w:b/>
          <w:bCs/>
        </w:rPr>
      </w:pPr>
      <w:r w:rsidRPr="005F1196">
        <w:rPr>
          <w:rFonts w:ascii="바탕체" w:eastAsia="바탕체" w:hAnsi="바탕체"/>
          <w:b/>
          <w:bCs/>
        </w:rPr>
        <w:t>딥러닝 모델의 우월성 여부</w:t>
      </w:r>
    </w:p>
    <w:p w14:paraId="7A435BF6" w14:textId="77777777" w:rsidR="005F1196" w:rsidRPr="005F1196" w:rsidRDefault="005F1196" w:rsidP="005F1196">
      <w:pPr>
        <w:rPr>
          <w:rFonts w:ascii="바탕체" w:eastAsia="바탕체" w:hAnsi="바탕체"/>
        </w:rPr>
      </w:pPr>
      <w:r w:rsidRPr="005F1196">
        <w:rPr>
          <w:rFonts w:ascii="바탕체" w:eastAsia="바탕체" w:hAnsi="바탕체"/>
        </w:rPr>
        <w:t xml:space="preserve">본 실험 결과, </w:t>
      </w:r>
      <w:proofErr w:type="spellStart"/>
      <w:r w:rsidRPr="005F1196">
        <w:rPr>
          <w:rFonts w:ascii="바탕체" w:eastAsia="바탕체" w:hAnsi="바탕체"/>
        </w:rPr>
        <w:t>딥러닝이</w:t>
      </w:r>
      <w:proofErr w:type="spellEnd"/>
      <w:r w:rsidRPr="005F1196">
        <w:rPr>
          <w:rFonts w:ascii="바탕체" w:eastAsia="바탕체" w:hAnsi="바탕체"/>
        </w:rPr>
        <w:t xml:space="preserve"> 항상 GARCH보다 우월한 것은 아님을 증명하였습니다. NAVER의 사례처럼 데이터 특성에 따라 GARCH의 성능이 더 높게 나타나는 경우가 존재하며, 이는 금융 데이터의 성격에 따라 전통적 계량 모형이 더 강건한 예측 수단이 될 수 있음을 시</w:t>
      </w:r>
      <w:r w:rsidRPr="005F1196">
        <w:rPr>
          <w:rFonts w:ascii="바탕체" w:eastAsia="바탕체" w:hAnsi="바탕체"/>
        </w:rPr>
        <w:lastRenderedPageBreak/>
        <w:t>사합니다.</w:t>
      </w:r>
    </w:p>
    <w:p w14:paraId="7B249DED" w14:textId="77777777" w:rsidR="00621CA6" w:rsidRDefault="00621CA6" w:rsidP="005F1196">
      <w:pPr>
        <w:rPr>
          <w:rFonts w:ascii="바탕체" w:eastAsia="바탕체" w:hAnsi="바탕체"/>
          <w:b/>
          <w:bCs/>
        </w:rPr>
      </w:pPr>
    </w:p>
    <w:p w14:paraId="052BE5AE" w14:textId="7D7B381D" w:rsidR="005F1196" w:rsidRPr="005F1196" w:rsidRDefault="005F1196" w:rsidP="005F1196">
      <w:pPr>
        <w:rPr>
          <w:rFonts w:ascii="바탕체" w:eastAsia="바탕체" w:hAnsi="바탕체"/>
          <w:b/>
          <w:bCs/>
        </w:rPr>
      </w:pPr>
      <w:r w:rsidRPr="005F1196">
        <w:rPr>
          <w:rFonts w:ascii="바탕체" w:eastAsia="바탕체" w:hAnsi="바탕체"/>
          <w:b/>
          <w:bCs/>
        </w:rPr>
        <w:t>비선형성 학습의 중요성</w:t>
      </w:r>
    </w:p>
    <w:p w14:paraId="0016FAB0" w14:textId="77777777" w:rsidR="005F1196" w:rsidRPr="005F1196" w:rsidRDefault="005F1196" w:rsidP="005F1196">
      <w:pPr>
        <w:rPr>
          <w:rFonts w:ascii="바탕체" w:eastAsia="바탕체" w:hAnsi="바탕체"/>
        </w:rPr>
      </w:pPr>
      <w:r w:rsidRPr="005F1196">
        <w:rPr>
          <w:rFonts w:ascii="바탕체" w:eastAsia="바탕체" w:hAnsi="바탕체"/>
        </w:rPr>
        <w:t>KOSPI와 현대자동차에서 LSTM이 거둔 압도적 성과는 금융 데이터의 비선형성 학습이 왜 중요한지를 잘 보여주었습니다. 시장 참여자들의 복잡한 심리나 외부 충격으로 발생하는 비선형적 변동성은 단순 선형 결합인 GARCH만으로는 포착하기 어려우며, 이를 효과적으로 학습할 수 있는 딥러닝 기술의 도입이 필수적임을 확인하였습니다.</w:t>
      </w:r>
    </w:p>
    <w:p w14:paraId="2A1EE847" w14:textId="77777777" w:rsidR="000E0686" w:rsidRPr="00CF28AA" w:rsidRDefault="000E0686" w:rsidP="00853C83">
      <w:pPr>
        <w:rPr>
          <w:rFonts w:ascii="바탕체" w:eastAsia="바탕체" w:hAnsi="바탕체"/>
        </w:rPr>
      </w:pPr>
    </w:p>
    <w:p w14:paraId="679E8294" w14:textId="098B7A49" w:rsidR="000E0686" w:rsidRPr="001815C2" w:rsidRDefault="001815C2" w:rsidP="00853C83">
      <w:pPr>
        <w:rPr>
          <w:rFonts w:ascii="바탕체" w:eastAsia="바탕체" w:hAnsi="바탕체"/>
          <w:b/>
          <w:bCs/>
          <w:u w:val="single"/>
        </w:rPr>
      </w:pPr>
      <w:r w:rsidRPr="001815C2">
        <w:rPr>
          <w:rFonts w:ascii="바탕체" w:eastAsia="바탕체" w:hAnsi="바탕체"/>
          <w:b/>
          <w:bCs/>
          <w:u w:val="single"/>
        </w:rPr>
        <w:t>Hybrid 모델은 왜 더 좋은 성능을 낼 수 있는가?</w:t>
      </w:r>
    </w:p>
    <w:p w14:paraId="7B2D541F" w14:textId="188AD83D" w:rsidR="000E0686" w:rsidRDefault="005A14F9" w:rsidP="00853C83">
      <w:pPr>
        <w:rPr>
          <w:rFonts w:ascii="바탕체" w:eastAsia="바탕체" w:hAnsi="바탕체"/>
        </w:rPr>
      </w:pPr>
      <w:r w:rsidRPr="005A14F9">
        <w:rPr>
          <w:rFonts w:ascii="바탕체" w:eastAsia="바탕체" w:hAnsi="바탕체"/>
        </w:rPr>
        <w:t xml:space="preserve">Hybrid 모델은 전통적인 GARCH 모형이 제공하는 '금융이론 기반의 구조적 정보'와 딥러닝 모델이 가진 '데이터 기반의 유연한 비선형 학습 능력'을 결합하기 때문에 더 우수한 성능을 낼 수 있습니다. GARCH는 금융 시장의 조건부 이분산성을 잘 </w:t>
      </w:r>
      <w:r w:rsidRPr="005A14F9">
        <w:rPr>
          <w:rFonts w:ascii="바탕체" w:eastAsia="바탕체" w:hAnsi="바탕체" w:hint="eastAsia"/>
        </w:rPr>
        <w:t>설명하고</w:t>
      </w:r>
      <w:r w:rsidRPr="005A14F9">
        <w:rPr>
          <w:rFonts w:ascii="바탕체" w:eastAsia="바탕체" w:hAnsi="바탕체"/>
        </w:rPr>
        <w:t xml:space="preserve">, </w:t>
      </w:r>
      <w:proofErr w:type="spellStart"/>
      <w:r w:rsidRPr="005A14F9">
        <w:rPr>
          <w:rFonts w:ascii="바탕체" w:eastAsia="바탕체" w:hAnsi="바탕체"/>
        </w:rPr>
        <w:t>딥러닝은</w:t>
      </w:r>
      <w:proofErr w:type="spellEnd"/>
      <w:r w:rsidRPr="005A14F9">
        <w:rPr>
          <w:rFonts w:ascii="바탕체" w:eastAsia="바탕체" w:hAnsi="바탕체"/>
        </w:rPr>
        <w:t xml:space="preserve"> 복잡한 시차 구조와 잠재된 비선형 패턴을 포착하는 데 강점이 있어, 두 정보를 함께 활용하면 단일 모델보다 예측력이 향상됩니다</w:t>
      </w:r>
    </w:p>
    <w:p w14:paraId="0B1807CA" w14:textId="77777777" w:rsidR="00621CA6" w:rsidRDefault="00621CA6" w:rsidP="00853C83">
      <w:pPr>
        <w:rPr>
          <w:rFonts w:ascii="바탕체" w:eastAsia="바탕체" w:hAnsi="바탕체"/>
        </w:rPr>
      </w:pPr>
    </w:p>
    <w:p w14:paraId="6237CE6C" w14:textId="46CB94CB" w:rsidR="000E0686" w:rsidRPr="00CB77ED" w:rsidRDefault="00621CA6" w:rsidP="00853C83">
      <w:pPr>
        <w:rPr>
          <w:rFonts w:ascii="바탕체" w:eastAsia="바탕체" w:hAnsi="바탕체"/>
          <w:b/>
          <w:bCs/>
          <w:u w:val="single"/>
        </w:rPr>
      </w:pPr>
      <w:r w:rsidRPr="00CB77ED">
        <w:rPr>
          <w:rFonts w:ascii="바탕체" w:eastAsia="바탕체" w:hAnsi="바탕체"/>
          <w:b/>
          <w:bCs/>
          <w:u w:val="single"/>
        </w:rPr>
        <w:t>어떤 자산에서 Hybrid 효과가 가장 크게 나타났는가?</w:t>
      </w:r>
    </w:p>
    <w:p w14:paraId="4D452E02" w14:textId="2CFBA8B9" w:rsidR="00CB77ED" w:rsidRPr="00CB77ED" w:rsidRDefault="00CB77ED" w:rsidP="00CB77ED">
      <w:pPr>
        <w:rPr>
          <w:rFonts w:ascii="바탕체" w:eastAsia="바탕체" w:hAnsi="바탕체"/>
        </w:rPr>
      </w:pPr>
      <w:r w:rsidRPr="00CB77ED">
        <w:rPr>
          <w:rFonts w:ascii="바탕체" w:eastAsia="바탕체" w:hAnsi="바탕체"/>
        </w:rPr>
        <w:t>삼성전자(Samsung Electronics)와 NAVER에서 Hybrid 모델의 효과가 뚜렷하게 나타났습니다.</w:t>
      </w:r>
    </w:p>
    <w:p w14:paraId="7202EB40" w14:textId="736AEAF6" w:rsidR="00CB77ED" w:rsidRPr="00CB77ED" w:rsidRDefault="00CB77ED" w:rsidP="00CB77ED">
      <w:pPr>
        <w:numPr>
          <w:ilvl w:val="0"/>
          <w:numId w:val="41"/>
        </w:numPr>
        <w:rPr>
          <w:rFonts w:ascii="바탕체" w:eastAsia="바탕체" w:hAnsi="바탕체"/>
        </w:rPr>
      </w:pPr>
      <w:r w:rsidRPr="00CB77ED">
        <w:rPr>
          <w:rFonts w:ascii="바탕체" w:eastAsia="바탕체" w:hAnsi="바탕체"/>
          <w:b/>
          <w:bCs/>
        </w:rPr>
        <w:t>삼성전자</w:t>
      </w:r>
      <w:r w:rsidRPr="00CB77ED">
        <w:rPr>
          <w:rFonts w:ascii="바탕체" w:eastAsia="바탕체" w:hAnsi="바탕체"/>
        </w:rPr>
        <w:t>: 평균 절대 오차(MAE) 지표에서 Hybrid 모델이 4.349를 기록하며 GARCH(4.45354)나 LSTM Single(4.39503)보다 낮은 오차를 보였습니다.</w:t>
      </w:r>
    </w:p>
    <w:p w14:paraId="7507ED62" w14:textId="028EA628" w:rsidR="00CB77ED" w:rsidRDefault="00CB77ED" w:rsidP="00CB77ED">
      <w:pPr>
        <w:numPr>
          <w:ilvl w:val="0"/>
          <w:numId w:val="41"/>
        </w:numPr>
        <w:rPr>
          <w:rFonts w:ascii="바탕체" w:eastAsia="바탕체" w:hAnsi="바탕체"/>
        </w:rPr>
      </w:pPr>
      <w:r w:rsidRPr="00CB77ED">
        <w:rPr>
          <w:rFonts w:ascii="바탕체" w:eastAsia="바탕체" w:hAnsi="바탕체"/>
          <w:b/>
          <w:bCs/>
        </w:rPr>
        <w:t>NAVER</w:t>
      </w:r>
      <w:r w:rsidRPr="00CB77ED">
        <w:rPr>
          <w:rFonts w:ascii="바탕체" w:eastAsia="바탕체" w:hAnsi="바탕체"/>
        </w:rPr>
        <w:t>: MAE 지표에서 Hybrid 모델이 6.1535를 기록하여, GARCH(6.20633)와 LSTM Single(6.45987) 대비 가장 우수한 성과를 보였습니다.</w:t>
      </w:r>
    </w:p>
    <w:p w14:paraId="78158D60" w14:textId="77777777" w:rsidR="001B0E19" w:rsidRPr="00CB77ED" w:rsidRDefault="001B0E19" w:rsidP="001B0E19">
      <w:pPr>
        <w:ind w:left="720"/>
        <w:rPr>
          <w:rFonts w:ascii="바탕체" w:eastAsia="바탕체" w:hAnsi="바탕체"/>
        </w:rPr>
      </w:pPr>
    </w:p>
    <w:p w14:paraId="3C3F0AAB" w14:textId="383FB2DF" w:rsidR="000E0686" w:rsidRPr="001B0E19" w:rsidRDefault="001B0E19" w:rsidP="00853C83">
      <w:pPr>
        <w:rPr>
          <w:rFonts w:ascii="바탕체" w:eastAsia="바탕체" w:hAnsi="바탕체"/>
          <w:b/>
          <w:bCs/>
          <w:u w:val="single"/>
        </w:rPr>
      </w:pPr>
      <w:proofErr w:type="spellStart"/>
      <w:r w:rsidRPr="001B0E19">
        <w:rPr>
          <w:rFonts w:ascii="바탕체" w:eastAsia="바탕체" w:hAnsi="바탕체"/>
          <w:b/>
          <w:bCs/>
          <w:u w:val="single"/>
        </w:rPr>
        <w:t>딥러닝이</w:t>
      </w:r>
      <w:proofErr w:type="spellEnd"/>
      <w:r w:rsidRPr="001B0E19">
        <w:rPr>
          <w:rFonts w:ascii="바탕체" w:eastAsia="바탕체" w:hAnsi="바탕체"/>
          <w:b/>
          <w:bCs/>
          <w:u w:val="single"/>
        </w:rPr>
        <w:t xml:space="preserve"> 항상 GARCH보다 우수한가?</w:t>
      </w:r>
    </w:p>
    <w:p w14:paraId="1ECE799D" w14:textId="3FD8A341" w:rsidR="001B0E19" w:rsidRPr="001B0E19" w:rsidRDefault="001B0E19" w:rsidP="001B0E19">
      <w:pPr>
        <w:rPr>
          <w:rFonts w:ascii="바탕체" w:eastAsia="바탕체" w:hAnsi="바탕체"/>
        </w:rPr>
      </w:pPr>
      <w:r w:rsidRPr="001B0E19">
        <w:rPr>
          <w:rFonts w:ascii="바탕체" w:eastAsia="바탕체" w:hAnsi="바탕체"/>
        </w:rPr>
        <w:t xml:space="preserve">아니요, </w:t>
      </w:r>
      <w:proofErr w:type="spellStart"/>
      <w:r w:rsidRPr="001B0E19">
        <w:rPr>
          <w:rFonts w:ascii="바탕체" w:eastAsia="바탕체" w:hAnsi="바탕체"/>
        </w:rPr>
        <w:t>딥러닝이</w:t>
      </w:r>
      <w:proofErr w:type="spellEnd"/>
      <w:r w:rsidRPr="001B0E19">
        <w:rPr>
          <w:rFonts w:ascii="바탕체" w:eastAsia="바탕체" w:hAnsi="바탕체"/>
        </w:rPr>
        <w:t xml:space="preserve"> 항상 GARCH보다 우수한 것은 아닙니다. 결과 데이터의 NAVER 사례를 보면, MSE 지표에서 GARCH 1,1(256.42208)이 LSTM Single(263.0389)보다 더 좋은 성과를 냈으며, QLIKE 지표에서도 GARCH(2.04196)가 LSTM(2.09652)보다 우수했습니다. 이는 자산의 특성에 따라 전통적인 계량 모형이 </w:t>
      </w:r>
      <w:proofErr w:type="spellStart"/>
      <w:r w:rsidRPr="001B0E19">
        <w:rPr>
          <w:rFonts w:ascii="바탕체" w:eastAsia="바탕체" w:hAnsi="바탕체"/>
        </w:rPr>
        <w:t>딥러닝보다</w:t>
      </w:r>
      <w:proofErr w:type="spellEnd"/>
      <w:r w:rsidRPr="001B0E19">
        <w:rPr>
          <w:rFonts w:ascii="바탕체" w:eastAsia="바탕체" w:hAnsi="바탕체"/>
        </w:rPr>
        <w:t xml:space="preserve"> 더 강건(Robust)하고 정확한 예측을 제공할 수 있음을 보여줍니다.</w:t>
      </w:r>
    </w:p>
    <w:p w14:paraId="0A23563C" w14:textId="77777777" w:rsidR="000E0686" w:rsidRPr="001B0E19" w:rsidRDefault="000E0686" w:rsidP="00853C83">
      <w:pPr>
        <w:rPr>
          <w:rFonts w:ascii="바탕체" w:eastAsia="바탕체" w:hAnsi="바탕체"/>
        </w:rPr>
      </w:pPr>
    </w:p>
    <w:p w14:paraId="44EF72E3" w14:textId="0ACD34CB" w:rsidR="000E0686" w:rsidRDefault="00B00D56" w:rsidP="00853C83">
      <w:pPr>
        <w:rPr>
          <w:rFonts w:ascii="바탕체" w:eastAsia="바탕체" w:hAnsi="바탕체"/>
          <w:b/>
          <w:bCs/>
          <w:u w:val="single"/>
        </w:rPr>
      </w:pPr>
      <w:r w:rsidRPr="00B00D56">
        <w:rPr>
          <w:rFonts w:ascii="바탕체" w:eastAsia="바탕체" w:hAnsi="바탕체"/>
          <w:b/>
          <w:bCs/>
          <w:u w:val="single"/>
        </w:rPr>
        <w:t>금융 데이터에서 비선형성이 중요한 이유는 무엇인가?</w:t>
      </w:r>
    </w:p>
    <w:p w14:paraId="6A41166B" w14:textId="625923ED" w:rsidR="00B00D56" w:rsidRDefault="00B00D56" w:rsidP="00853C83">
      <w:pPr>
        <w:rPr>
          <w:rFonts w:ascii="바탕체" w:eastAsia="바탕체" w:hAnsi="바탕체"/>
        </w:rPr>
      </w:pPr>
      <w:r w:rsidRPr="00B00D56">
        <w:rPr>
          <w:rFonts w:ascii="바탕체" w:eastAsia="바탕체" w:hAnsi="바탕체"/>
        </w:rPr>
        <w:t xml:space="preserve">전통적인 GARCH 모형은 변동성 군집화나 지속성 등은 잘 설명하지만, 금융 시장에 존재하는 복잡한 비선형 패턴이나 충격을 충분히 반영하지 못하는 한계가 있습니다. 반면 </w:t>
      </w:r>
      <w:proofErr w:type="spellStart"/>
      <w:r w:rsidRPr="00B00D56">
        <w:rPr>
          <w:rFonts w:ascii="바탕체" w:eastAsia="바탕체" w:hAnsi="바탕체"/>
        </w:rPr>
        <w:t>딥러닝은</w:t>
      </w:r>
      <w:proofErr w:type="spellEnd"/>
      <w:r w:rsidRPr="00B00D56">
        <w:rPr>
          <w:rFonts w:ascii="바탕체" w:eastAsia="바탕체" w:hAnsi="바탕체"/>
        </w:rPr>
        <w:t xml:space="preserve"> 이러한 비선형 구조와 복잡한 시차 구조를 유연하게 학습할 수 있습니다. KOSPI나 현대차와 같은 자산에서 LSTM의 성과가 압도적으로 좋게 나타난 것은, 실제 시장 데이터에 단순 선형 구조로는 파악하기 힘든 비선형적 변동성 요인이 중요하게 작용하고 </w:t>
      </w:r>
      <w:r w:rsidRPr="00B00D56">
        <w:rPr>
          <w:rFonts w:ascii="바탕체" w:eastAsia="바탕체" w:hAnsi="바탕체"/>
        </w:rPr>
        <w:lastRenderedPageBreak/>
        <w:t>있음을 시사합니다</w:t>
      </w:r>
    </w:p>
    <w:p w14:paraId="5EDF9726" w14:textId="2611D06C" w:rsidR="0085272F" w:rsidRPr="00B00D56" w:rsidRDefault="0085272F" w:rsidP="00853C83">
      <w:pPr>
        <w:rPr>
          <w:rFonts w:ascii="바탕체" w:eastAsia="바탕체" w:hAnsi="바탕체"/>
        </w:rPr>
      </w:pPr>
    </w:p>
    <w:p w14:paraId="01E1805F" w14:textId="23DD1EED" w:rsidR="00283A20" w:rsidRDefault="007661CB" w:rsidP="00321A6B">
      <w:pPr>
        <w:pStyle w:val="1"/>
        <w:numPr>
          <w:ilvl w:val="0"/>
          <w:numId w:val="43"/>
        </w:numPr>
        <w:rPr>
          <w:rFonts w:ascii="바탕체" w:eastAsia="바탕체" w:hAnsi="바탕체"/>
          <w:b/>
          <w:bCs/>
          <w:sz w:val="28"/>
          <w:szCs w:val="28"/>
        </w:rPr>
      </w:pPr>
      <w:bookmarkStart w:id="4" w:name="_Toc226783077"/>
      <w:bookmarkStart w:id="5" w:name="_Toc226991443"/>
      <w:r w:rsidRPr="009E0440">
        <w:rPr>
          <w:rFonts w:ascii="바탕체" w:eastAsia="바탕체" w:hAnsi="바탕체" w:hint="eastAsia"/>
          <w:b/>
          <w:bCs/>
          <w:sz w:val="28"/>
          <w:szCs w:val="28"/>
        </w:rPr>
        <w:t>Project 2: 다변량 하이브리드 모델</w:t>
      </w:r>
      <w:r w:rsidR="002C1BB0" w:rsidRPr="009E0440">
        <w:rPr>
          <w:rFonts w:ascii="바탕체" w:eastAsia="바탕체" w:hAnsi="바탕체" w:hint="eastAsia"/>
          <w:b/>
          <w:bCs/>
          <w:sz w:val="28"/>
          <w:szCs w:val="28"/>
        </w:rPr>
        <w:t xml:space="preserve"> 설계</w:t>
      </w:r>
      <w:r w:rsidR="0090739D" w:rsidRPr="009E0440">
        <w:rPr>
          <w:rFonts w:ascii="바탕체" w:eastAsia="바탕체" w:hAnsi="바탕체" w:hint="eastAsia"/>
          <w:b/>
          <w:bCs/>
          <w:sz w:val="28"/>
          <w:szCs w:val="28"/>
        </w:rPr>
        <w:t>(Hybrid Model)</w:t>
      </w:r>
      <w:bookmarkEnd w:id="4"/>
      <w:bookmarkEnd w:id="5"/>
    </w:p>
    <w:p w14:paraId="149A26D8" w14:textId="77777777" w:rsidR="009E0440" w:rsidRPr="009E0440" w:rsidRDefault="009E0440" w:rsidP="009E0440"/>
    <w:p w14:paraId="70848030" w14:textId="137F1F68" w:rsidR="00B70031" w:rsidRPr="009E0440" w:rsidRDefault="009E0440" w:rsidP="009E0440">
      <w:pPr>
        <w:rPr>
          <w:rFonts w:ascii="바탕체" w:eastAsia="바탕체" w:hAnsi="바탕체"/>
          <w:b/>
          <w:bCs/>
          <w:u w:val="single"/>
        </w:rPr>
      </w:pPr>
      <w:r w:rsidRPr="009E0440">
        <w:rPr>
          <w:rFonts w:ascii="바탕체" w:eastAsia="바탕체" w:hAnsi="바탕체" w:hint="eastAsia"/>
          <w:b/>
          <w:bCs/>
          <w:u w:val="single"/>
        </w:rPr>
        <w:t xml:space="preserve">(1) </w:t>
      </w:r>
      <w:r w:rsidR="00B536D0">
        <w:rPr>
          <w:rFonts w:ascii="바탕체" w:eastAsia="바탕체" w:hAnsi="바탕체" w:hint="eastAsia"/>
          <w:b/>
          <w:bCs/>
          <w:u w:val="single"/>
        </w:rPr>
        <w:t xml:space="preserve">Step 1: </w:t>
      </w:r>
      <w:r w:rsidRPr="009E0440">
        <w:rPr>
          <w:rFonts w:ascii="바탕체" w:eastAsia="바탕체" w:hAnsi="바탕체" w:hint="eastAsia"/>
          <w:b/>
          <w:bCs/>
          <w:u w:val="single"/>
        </w:rPr>
        <w:t>다변량 수익률 벡터</w:t>
      </w:r>
    </w:p>
    <w:p w14:paraId="42187BD7" w14:textId="761926E5" w:rsidR="00AB5E1B" w:rsidRDefault="00AB5E1B" w:rsidP="009E0440">
      <w:pPr>
        <w:rPr>
          <w:rFonts w:ascii="바탕체" w:eastAsia="바탕체" w:hAnsi="바탕체"/>
        </w:rPr>
      </w:pPr>
    </w:p>
    <w:p w14:paraId="5BE451B0" w14:textId="19ED1073" w:rsidR="009E0440" w:rsidRPr="009E0440" w:rsidRDefault="009E0440" w:rsidP="009E0440">
      <w:pPr>
        <w:rPr>
          <w:rFonts w:ascii="바탕체" w:eastAsia="바탕체" w:hAnsi="바탕체"/>
        </w:rPr>
      </w:pPr>
      <w:r w:rsidRPr="009E0440">
        <w:rPr>
          <w:rFonts w:ascii="바탕체" w:eastAsia="바탕체" w:hAnsi="바탕체" w:hint="eastAsia"/>
        </w:rPr>
        <w:t xml:space="preserve">다변량 분석 같은 경우, 서로 간의 상관관계를 분석해야 함으로 </w:t>
      </w:r>
      <w:r w:rsidR="00CC7590">
        <w:rPr>
          <w:rFonts w:ascii="바탕체" w:eastAsia="바탕체" w:hAnsi="바탕체" w:hint="eastAsia"/>
        </w:rPr>
        <w:t xml:space="preserve">5개 자산의 수익률을 다음과 같은 벡터로 정의하였습니다. </w:t>
      </w:r>
    </w:p>
    <w:p w14:paraId="65B11C5D" w14:textId="5E95883A" w:rsidR="009E0440" w:rsidRPr="00B3462C" w:rsidRDefault="00000000" w:rsidP="009E0440">
      <m:oMathPara>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1t</m:t>
                      </m:r>
                    </m:sub>
                  </m:sSub>
                </m:e>
                <m:e>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2t</m:t>
                      </m:r>
                    </m:sub>
                  </m:sSub>
                </m:e>
                <m:e>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3t</m:t>
                      </m:r>
                    </m:sub>
                  </m:sSub>
                </m:e>
                <m:e>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4t</m:t>
                      </m:r>
                    </m:sub>
                  </m:sSub>
                </m:e>
                <m:e>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5t</m:t>
                      </m:r>
                    </m:sub>
                  </m:sSub>
                </m:e>
              </m:eqArr>
            </m:e>
          </m:d>
        </m:oMath>
      </m:oMathPara>
    </w:p>
    <w:p w14:paraId="44FE29F0" w14:textId="424F0462" w:rsidR="00B3462C" w:rsidRPr="0039495F" w:rsidRDefault="00AB5E1B" w:rsidP="009E0440">
      <w:pPr>
        <w:rPr>
          <w:rFonts w:ascii="바탕체" w:eastAsia="바탕체" w:hAnsi="바탕체"/>
          <w:b/>
          <w:bCs/>
          <w:u w:val="single"/>
        </w:rPr>
      </w:pPr>
      <w:r w:rsidRPr="0039495F">
        <w:rPr>
          <w:rFonts w:ascii="바탕체" w:eastAsia="바탕체" w:hAnsi="바탕체" w:hint="eastAsia"/>
          <w:b/>
          <w:bCs/>
          <w:u w:val="single"/>
        </w:rPr>
        <w:t>(2)</w:t>
      </w:r>
      <w:r w:rsidRPr="0039495F">
        <w:rPr>
          <w:rFonts w:ascii="바탕체" w:eastAsia="바탕체" w:hAnsi="바탕체" w:hint="eastAsia"/>
          <w:u w:val="single"/>
        </w:rPr>
        <w:t xml:space="preserve"> </w:t>
      </w:r>
      <w:r w:rsidRPr="0039495F">
        <w:rPr>
          <w:rFonts w:ascii="바탕체" w:eastAsia="바탕체" w:hAnsi="바탕체" w:hint="eastAsia"/>
          <w:b/>
          <w:bCs/>
          <w:u w:val="single"/>
        </w:rPr>
        <w:t xml:space="preserve">Step 2: </w:t>
      </w:r>
      <w:r w:rsidR="002253C9" w:rsidRPr="0039495F">
        <w:rPr>
          <w:rFonts w:ascii="바탕체" w:eastAsia="바탕체" w:hAnsi="바탕체" w:hint="eastAsia"/>
          <w:b/>
          <w:bCs/>
          <w:u w:val="single"/>
        </w:rPr>
        <w:t>다변량 데이터셋 구성</w:t>
      </w:r>
    </w:p>
    <w:p w14:paraId="645677F6" w14:textId="63977C8D" w:rsidR="005213F6" w:rsidRDefault="005213F6" w:rsidP="009E0440">
      <w:pPr>
        <w:rPr>
          <w:rFonts w:ascii="바탕체" w:eastAsia="바탕체" w:hAnsi="바탕체"/>
        </w:rPr>
      </w:pPr>
    </w:p>
    <w:p w14:paraId="3297564C" w14:textId="7F636994" w:rsidR="002253C9" w:rsidRDefault="0085582C" w:rsidP="009E0440">
      <w:pPr>
        <w:rPr>
          <w:rFonts w:ascii="바탕체" w:eastAsia="바탕체" w:hAnsi="바탕체"/>
        </w:rPr>
      </w:pPr>
      <w:r w:rsidRPr="0085582C">
        <w:rPr>
          <w:rFonts w:ascii="바탕체" w:eastAsia="바탕체" w:hAnsi="바탕체"/>
        </w:rPr>
        <w:t>5개 자산의 로그수익률을 하나의 데이터프레임으로 결합</w:t>
      </w:r>
      <w:r w:rsidR="005213F6">
        <w:rPr>
          <w:rFonts w:ascii="바탕체" w:eastAsia="바탕체" w:hAnsi="바탕체" w:hint="eastAsia"/>
        </w:rPr>
        <w:t xml:space="preserve">, </w:t>
      </w:r>
      <w:r w:rsidRPr="0085582C">
        <w:rPr>
          <w:rFonts w:ascii="바탕체" w:eastAsia="바탕체" w:hAnsi="바탕체"/>
        </w:rPr>
        <w:t xml:space="preserve">날짜를 기준으로 정렬 공통 거래일만 남기고 </w:t>
      </w:r>
      <w:proofErr w:type="spellStart"/>
      <w:r w:rsidRPr="0085582C">
        <w:rPr>
          <w:rFonts w:ascii="바탕체" w:eastAsia="바탕체" w:hAnsi="바탕체"/>
        </w:rPr>
        <w:t>결측치를</w:t>
      </w:r>
      <w:proofErr w:type="spellEnd"/>
      <w:r w:rsidRPr="0085582C">
        <w:rPr>
          <w:rFonts w:ascii="바탕체" w:eastAsia="바탕체" w:hAnsi="바탕체"/>
        </w:rPr>
        <w:t xml:space="preserve"> 제거</w:t>
      </w:r>
      <w:r w:rsidR="005213F6">
        <w:rPr>
          <w:rFonts w:ascii="바탕체" w:eastAsia="바탕체" w:hAnsi="바탕체" w:hint="eastAsia"/>
        </w:rPr>
        <w:t xml:space="preserve">, </w:t>
      </w:r>
      <w:r w:rsidRPr="0085582C">
        <w:rPr>
          <w:rFonts w:ascii="바탕체" w:eastAsia="바탕체" w:hAnsi="바탕체"/>
        </w:rPr>
        <w:t>상관행렬을 계산</w:t>
      </w:r>
      <w:r w:rsidR="007022EF">
        <w:rPr>
          <w:rFonts w:ascii="바탕체" w:eastAsia="바탕체" w:hAnsi="바탕체" w:hint="eastAsia"/>
        </w:rPr>
        <w:t xml:space="preserve">, </w:t>
      </w:r>
      <w:r w:rsidRPr="0085582C">
        <w:rPr>
          <w:rFonts w:ascii="바탕체" w:eastAsia="바탕체" w:hAnsi="바탕체"/>
        </w:rPr>
        <w:t>heatmap 또는 표로 제시</w:t>
      </w:r>
      <w:r>
        <w:rPr>
          <w:rFonts w:ascii="바탕체" w:eastAsia="바탕체" w:hAnsi="바탕체" w:hint="eastAsia"/>
        </w:rPr>
        <w:t xml:space="preserve">를 수행하였습니다 </w:t>
      </w:r>
    </w:p>
    <w:p w14:paraId="6EB8BA46" w14:textId="23D64E40" w:rsidR="0085582C" w:rsidRPr="0085582C" w:rsidRDefault="0039495F" w:rsidP="009E0440">
      <w:pPr>
        <w:rPr>
          <w:rFonts w:ascii="바탕체" w:eastAsia="바탕체" w:hAnsi="바탕체"/>
        </w:rPr>
      </w:pPr>
      <w:r>
        <w:rPr>
          <w:rFonts w:ascii="바탕체" w:eastAsia="바탕체" w:hAnsi="바탕체" w:hint="eastAsia"/>
          <w:noProof/>
        </w:rPr>
        <w:drawing>
          <wp:anchor distT="0" distB="0" distL="114300" distR="114300" simplePos="0" relativeHeight="251662336" behindDoc="0" locked="0" layoutInCell="1" allowOverlap="1" wp14:anchorId="583F2EB7" wp14:editId="59864424">
            <wp:simplePos x="0" y="0"/>
            <wp:positionH relativeFrom="margin">
              <wp:align>center</wp:align>
            </wp:positionH>
            <wp:positionV relativeFrom="paragraph">
              <wp:posOffset>220345</wp:posOffset>
            </wp:positionV>
            <wp:extent cx="3935730" cy="3508375"/>
            <wp:effectExtent l="0" t="0" r="7620" b="0"/>
            <wp:wrapTopAndBottom/>
            <wp:docPr id="105838081"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8081" name="그림 105838081"/>
                    <pic:cNvPicPr/>
                  </pic:nvPicPr>
                  <pic:blipFill>
                    <a:blip r:embed="rId77">
                      <a:extLst>
                        <a:ext uri="{28A0092B-C50C-407E-A947-70E740481C1C}">
                          <a14:useLocalDpi xmlns:a14="http://schemas.microsoft.com/office/drawing/2010/main" val="0"/>
                        </a:ext>
                      </a:extLst>
                    </a:blip>
                    <a:stretch>
                      <a:fillRect/>
                    </a:stretch>
                  </pic:blipFill>
                  <pic:spPr>
                    <a:xfrm>
                      <a:off x="0" y="0"/>
                      <a:ext cx="3935730" cy="3508375"/>
                    </a:xfrm>
                    <a:prstGeom prst="rect">
                      <a:avLst/>
                    </a:prstGeom>
                  </pic:spPr>
                </pic:pic>
              </a:graphicData>
            </a:graphic>
            <wp14:sizeRelH relativeFrom="margin">
              <wp14:pctWidth>0</wp14:pctWidth>
            </wp14:sizeRelH>
            <wp14:sizeRelV relativeFrom="margin">
              <wp14:pctHeight>0</wp14:pctHeight>
            </wp14:sizeRelV>
          </wp:anchor>
        </w:drawing>
      </w:r>
    </w:p>
    <w:p w14:paraId="0382F198" w14:textId="722FA894" w:rsidR="008F3001" w:rsidRDefault="00BE33B4" w:rsidP="008F3001">
      <w:pPr>
        <w:rPr>
          <w:rFonts w:ascii="바탕체" w:eastAsia="바탕체" w:hAnsi="바탕체"/>
          <w:b/>
          <w:bCs/>
          <w:u w:val="single"/>
        </w:rPr>
      </w:pPr>
      <w:r w:rsidRPr="00D90FF8">
        <w:rPr>
          <w:rFonts w:ascii="바탕체" w:eastAsia="바탕체" w:hAnsi="바탕체" w:hint="eastAsia"/>
          <w:b/>
          <w:bCs/>
          <w:u w:val="single"/>
        </w:rPr>
        <w:lastRenderedPageBreak/>
        <w:t xml:space="preserve">(3) </w:t>
      </w:r>
      <w:r w:rsidR="00D90FF8">
        <w:rPr>
          <w:rFonts w:ascii="바탕체" w:eastAsia="바탕체" w:hAnsi="바탕체" w:hint="eastAsia"/>
          <w:b/>
          <w:bCs/>
          <w:u w:val="single"/>
        </w:rPr>
        <w:t xml:space="preserve">Step 3: </w:t>
      </w:r>
      <w:r w:rsidR="008F3001" w:rsidRPr="00D90FF8">
        <w:rPr>
          <w:rFonts w:ascii="바탕체" w:eastAsia="바탕체" w:hAnsi="바탕체"/>
          <w:b/>
          <w:bCs/>
          <w:u w:val="single"/>
        </w:rPr>
        <w:t>VAR(2) 평균방정식 추정</w:t>
      </w:r>
    </w:p>
    <w:p w14:paraId="31D7C445" w14:textId="77777777" w:rsidR="00D30458" w:rsidRPr="00D30458" w:rsidRDefault="00D30458" w:rsidP="008F3001">
      <w:pPr>
        <w:rPr>
          <w:rFonts w:ascii="바탕체" w:eastAsia="바탕체" w:hAnsi="바탕체"/>
          <w:b/>
          <w:bCs/>
          <w:u w:val="single"/>
        </w:rPr>
      </w:pPr>
    </w:p>
    <w:p w14:paraId="1A814252" w14:textId="77777777" w:rsidR="00BD08C5" w:rsidRPr="00BD08C5" w:rsidRDefault="00BD08C5" w:rsidP="00BD08C5">
      <w:pPr>
        <w:rPr>
          <w:rFonts w:ascii="바탕체" w:eastAsia="바탕체" w:hAnsi="바탕체"/>
          <w:u w:val="single"/>
        </w:rPr>
      </w:pPr>
      <w:r w:rsidRPr="00BD08C5">
        <w:rPr>
          <w:rFonts w:ascii="바탕체" w:eastAsia="바탕체" w:hAnsi="바탕체"/>
          <w:u w:val="single"/>
        </w:rPr>
        <w:t>모형의 수식 구성 및 변수 정의</w:t>
      </w:r>
    </w:p>
    <w:p w14:paraId="0A6391CA" w14:textId="77777777" w:rsidR="00D30458" w:rsidRDefault="00D30458" w:rsidP="00BD08C5">
      <w:pPr>
        <w:rPr>
          <w:rFonts w:ascii="바탕체" w:eastAsia="바탕체" w:hAnsi="바탕체"/>
        </w:rPr>
      </w:pPr>
    </w:p>
    <w:p w14:paraId="6BD9F803" w14:textId="3D914DD4" w:rsidR="00BD08C5" w:rsidRDefault="00BD08C5" w:rsidP="00BD08C5">
      <w:pPr>
        <w:rPr>
          <w:rFonts w:ascii="바탕체" w:eastAsia="바탕체" w:hAnsi="바탕체"/>
        </w:rPr>
      </w:pPr>
      <w:r w:rsidRPr="00BD08C5">
        <w:rPr>
          <w:rFonts w:ascii="바탕체" w:eastAsia="바탕체" w:hAnsi="바탕체"/>
        </w:rPr>
        <w:t>분석에 사용된 VAR(2) 모형의 수식 체계는 다음과 같습니다.</w:t>
      </w:r>
    </w:p>
    <w:p w14:paraId="7B3993B4" w14:textId="23AED8EC" w:rsidR="00BD08C5" w:rsidRPr="00BD08C5" w:rsidRDefault="0067774C" w:rsidP="00BD08C5">
      <w:pPr>
        <w:rPr>
          <w:rFonts w:ascii="바탕체" w:eastAsia="바탕체" w:hAnsi="바탕체"/>
        </w:rPr>
      </w:pPr>
      <w:r w:rsidRPr="00BD08C5">
        <w:rPr>
          <w:rFonts w:ascii="바탕체" w:eastAsia="바탕체" w:hAnsi="바탕체"/>
          <w:noProof/>
        </w:rPr>
        <w:drawing>
          <wp:anchor distT="0" distB="0" distL="114300" distR="114300" simplePos="0" relativeHeight="251663360" behindDoc="0" locked="0" layoutInCell="1" allowOverlap="1" wp14:anchorId="5722CD08" wp14:editId="1580707A">
            <wp:simplePos x="0" y="0"/>
            <wp:positionH relativeFrom="margin">
              <wp:align>center</wp:align>
            </wp:positionH>
            <wp:positionV relativeFrom="paragraph">
              <wp:posOffset>333706</wp:posOffset>
            </wp:positionV>
            <wp:extent cx="2981325" cy="188595"/>
            <wp:effectExtent l="0" t="0" r="9525" b="1905"/>
            <wp:wrapTopAndBottom/>
            <wp:docPr id="1170602223" name="그림 139">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81325" cy="188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0C7C15" w14:textId="0A8822E1" w:rsidR="00BD08C5" w:rsidRDefault="00BD08C5" w:rsidP="00BD08C5">
      <w:pPr>
        <w:rPr>
          <w:rFonts w:ascii="바탕체" w:eastAsia="바탕체" w:hAnsi="바탕체"/>
        </w:rPr>
      </w:pPr>
    </w:p>
    <w:p w14:paraId="0E01082D" w14:textId="31EE14E3" w:rsidR="00BD08C5" w:rsidRPr="00BD08C5" w:rsidRDefault="00BD08C5" w:rsidP="00BD08C5">
      <w:pPr>
        <w:numPr>
          <w:ilvl w:val="0"/>
          <w:numId w:val="44"/>
        </w:numPr>
        <w:rPr>
          <w:rFonts w:ascii="바탕체" w:eastAsia="바탕체" w:hAnsi="바탕체"/>
        </w:rPr>
      </w:pPr>
      <w:r w:rsidRPr="00BD08C5">
        <w:rPr>
          <w:rFonts w:ascii="바탕체" w:eastAsia="바탕체" w:hAnsi="바탕체"/>
          <w:noProof/>
        </w:rPr>
        <w:drawing>
          <wp:inline distT="0" distB="0" distL="0" distR="0" wp14:anchorId="6D2081C6" wp14:editId="296E6450">
            <wp:extent cx="101600" cy="88900"/>
            <wp:effectExtent l="0" t="0" r="0" b="6350"/>
            <wp:docPr id="528864902" name="그림 13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1600" cy="88900"/>
                    </a:xfrm>
                    <a:prstGeom prst="rect">
                      <a:avLst/>
                    </a:prstGeom>
                    <a:noFill/>
                    <a:ln>
                      <a:noFill/>
                    </a:ln>
                  </pic:spPr>
                </pic:pic>
              </a:graphicData>
            </a:graphic>
          </wp:inline>
        </w:drawing>
      </w:r>
      <w:r w:rsidRPr="00BD08C5">
        <w:rPr>
          <w:rFonts w:ascii="바탕체" w:eastAsia="바탕체" w:hAnsi="바탕체"/>
          <w:b/>
          <w:bCs/>
        </w:rPr>
        <w:t xml:space="preserve"> (수익률 벡터):</w:t>
      </w:r>
      <w:r w:rsidRPr="00BD08C5">
        <w:rPr>
          <w:rFonts w:ascii="바탕체" w:eastAsia="바탕체" w:hAnsi="바탕체"/>
        </w:rPr>
        <w:t xml:space="preserve"> 현재 시점(</w:t>
      </w:r>
      <w:r w:rsidRPr="00BD08C5">
        <w:rPr>
          <w:rFonts w:ascii="바탕체" w:eastAsia="바탕체" w:hAnsi="바탕체"/>
          <w:noProof/>
        </w:rPr>
        <w:drawing>
          <wp:inline distT="0" distB="0" distL="0" distR="0" wp14:anchorId="131F68EA" wp14:editId="4B662A37">
            <wp:extent cx="38100" cy="88900"/>
            <wp:effectExtent l="0" t="0" r="0" b="6350"/>
            <wp:docPr id="2076452119" name="그림 137">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8100" cy="88900"/>
                    </a:xfrm>
                    <a:prstGeom prst="rect">
                      <a:avLst/>
                    </a:prstGeom>
                    <a:noFill/>
                    <a:ln>
                      <a:noFill/>
                    </a:ln>
                  </pic:spPr>
                </pic:pic>
              </a:graphicData>
            </a:graphic>
          </wp:inline>
        </w:drawing>
      </w:r>
      <w:r w:rsidRPr="00BD08C5">
        <w:rPr>
          <w:rFonts w:ascii="바탕체" w:eastAsia="바탕체" w:hAnsi="바탕체"/>
        </w:rPr>
        <w:t xml:space="preserve">)에서의 5개 자산 수익률을 포함하는 </w:t>
      </w:r>
      <w:r w:rsidRPr="00BD08C5">
        <w:rPr>
          <w:rFonts w:ascii="바탕체" w:eastAsia="바탕체" w:hAnsi="바탕체"/>
          <w:noProof/>
        </w:rPr>
        <w:drawing>
          <wp:inline distT="0" distB="0" distL="0" distR="0" wp14:anchorId="3708A6B6" wp14:editId="58082451">
            <wp:extent cx="311150" cy="107950"/>
            <wp:effectExtent l="0" t="0" r="0" b="6350"/>
            <wp:docPr id="2127988277" name="그림 136">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1150" cy="107950"/>
                    </a:xfrm>
                    <a:prstGeom prst="rect">
                      <a:avLst/>
                    </a:prstGeom>
                    <a:noFill/>
                    <a:ln>
                      <a:noFill/>
                    </a:ln>
                  </pic:spPr>
                </pic:pic>
              </a:graphicData>
            </a:graphic>
          </wp:inline>
        </w:drawing>
      </w:r>
      <w:r w:rsidRPr="00BD08C5">
        <w:rPr>
          <w:rFonts w:ascii="바탕체" w:eastAsia="바탕체" w:hAnsi="바탕체"/>
        </w:rPr>
        <w:t xml:space="preserve"> 열벡터입니다. (예: KOSPI, 삼성전자, NAVER 등)</w:t>
      </w:r>
    </w:p>
    <w:p w14:paraId="58A351F4" w14:textId="45557175" w:rsidR="00BD08C5" w:rsidRPr="00BD08C5" w:rsidRDefault="00BD08C5" w:rsidP="00BD08C5">
      <w:pPr>
        <w:numPr>
          <w:ilvl w:val="0"/>
          <w:numId w:val="44"/>
        </w:numPr>
        <w:rPr>
          <w:rFonts w:ascii="바탕체" w:eastAsia="바탕체" w:hAnsi="바탕체"/>
        </w:rPr>
      </w:pPr>
      <w:r w:rsidRPr="00BD08C5">
        <w:rPr>
          <w:rFonts w:ascii="바탕체" w:eastAsia="바탕체" w:hAnsi="바탕체"/>
          <w:noProof/>
        </w:rPr>
        <w:drawing>
          <wp:inline distT="0" distB="0" distL="0" distR="0" wp14:anchorId="61F05574" wp14:editId="056D9560">
            <wp:extent cx="44450" cy="63500"/>
            <wp:effectExtent l="0" t="0" r="0" b="0"/>
            <wp:docPr id="1756808315" name="그림 135">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4450" cy="63500"/>
                    </a:xfrm>
                    <a:prstGeom prst="rect">
                      <a:avLst/>
                    </a:prstGeom>
                    <a:noFill/>
                    <a:ln>
                      <a:noFill/>
                    </a:ln>
                  </pic:spPr>
                </pic:pic>
              </a:graphicData>
            </a:graphic>
          </wp:inline>
        </w:drawing>
      </w:r>
      <w:r w:rsidRPr="00BD08C5">
        <w:rPr>
          <w:rFonts w:ascii="바탕체" w:eastAsia="바탕체" w:hAnsi="바탕체"/>
          <w:b/>
          <w:bCs/>
        </w:rPr>
        <w:t xml:space="preserve"> (상수 벡터):</w:t>
      </w:r>
      <w:r w:rsidRPr="00BD08C5">
        <w:rPr>
          <w:rFonts w:ascii="바탕체" w:eastAsia="바탕체" w:hAnsi="바탕체"/>
        </w:rPr>
        <w:t xml:space="preserve"> 각 자산 수익률의 기초적인 평균 수준을 나타내는 </w:t>
      </w:r>
      <w:r w:rsidRPr="00BD08C5">
        <w:rPr>
          <w:rFonts w:ascii="바탕체" w:eastAsia="바탕체" w:hAnsi="바탕체"/>
          <w:noProof/>
        </w:rPr>
        <w:drawing>
          <wp:inline distT="0" distB="0" distL="0" distR="0" wp14:anchorId="5C0B2BF7" wp14:editId="503E69CC">
            <wp:extent cx="311150" cy="107950"/>
            <wp:effectExtent l="0" t="0" r="0" b="6350"/>
            <wp:docPr id="1687233054" name="그림 134">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1150" cy="107950"/>
                    </a:xfrm>
                    <a:prstGeom prst="rect">
                      <a:avLst/>
                    </a:prstGeom>
                    <a:noFill/>
                    <a:ln>
                      <a:noFill/>
                    </a:ln>
                  </pic:spPr>
                </pic:pic>
              </a:graphicData>
            </a:graphic>
          </wp:inline>
        </w:drawing>
      </w:r>
      <w:r w:rsidRPr="00BD08C5">
        <w:rPr>
          <w:rFonts w:ascii="바탕체" w:eastAsia="바탕체" w:hAnsi="바탕체"/>
        </w:rPr>
        <w:t xml:space="preserve"> </w:t>
      </w:r>
      <w:proofErr w:type="spellStart"/>
      <w:r w:rsidRPr="00BD08C5">
        <w:rPr>
          <w:rFonts w:ascii="바탕체" w:eastAsia="바탕체" w:hAnsi="바탕체"/>
        </w:rPr>
        <w:t>절편항</w:t>
      </w:r>
      <w:proofErr w:type="spellEnd"/>
      <w:r w:rsidRPr="00BD08C5">
        <w:rPr>
          <w:rFonts w:ascii="바탕체" w:eastAsia="바탕체" w:hAnsi="바탕체"/>
        </w:rPr>
        <w:t xml:space="preserve"> 벡터입니다.</w:t>
      </w:r>
    </w:p>
    <w:p w14:paraId="0C8BF2E8" w14:textId="7CE95E9C" w:rsidR="00BD08C5" w:rsidRPr="00BD08C5" w:rsidRDefault="00BD08C5" w:rsidP="00BD08C5">
      <w:pPr>
        <w:numPr>
          <w:ilvl w:val="0"/>
          <w:numId w:val="44"/>
        </w:numPr>
        <w:rPr>
          <w:rFonts w:ascii="바탕체" w:eastAsia="바탕체" w:hAnsi="바탕체"/>
        </w:rPr>
      </w:pPr>
      <w:r w:rsidRPr="00BD08C5">
        <w:rPr>
          <w:rFonts w:ascii="바탕체" w:eastAsia="바탕체" w:hAnsi="바탕체"/>
          <w:noProof/>
        </w:rPr>
        <w:drawing>
          <wp:inline distT="0" distB="0" distL="0" distR="0" wp14:anchorId="33A280FE" wp14:editId="3A90634E">
            <wp:extent cx="393700" cy="139700"/>
            <wp:effectExtent l="0" t="0" r="6350" b="0"/>
            <wp:docPr id="307677809" name="그림 133">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93700" cy="139700"/>
                    </a:xfrm>
                    <a:prstGeom prst="rect">
                      <a:avLst/>
                    </a:prstGeom>
                    <a:noFill/>
                    <a:ln>
                      <a:noFill/>
                    </a:ln>
                  </pic:spPr>
                </pic:pic>
              </a:graphicData>
            </a:graphic>
          </wp:inline>
        </w:drawing>
      </w:r>
      <w:r w:rsidRPr="00BD08C5">
        <w:rPr>
          <w:rFonts w:ascii="바탕체" w:eastAsia="바탕체" w:hAnsi="바탕체"/>
          <w:b/>
          <w:bCs/>
        </w:rPr>
        <w:t xml:space="preserve"> (시차계수행렬):</w:t>
      </w:r>
      <w:r w:rsidRPr="00BD08C5">
        <w:rPr>
          <w:rFonts w:ascii="바탕체" w:eastAsia="바탕체" w:hAnsi="바탕체"/>
        </w:rPr>
        <w:t xml:space="preserve"> 과거의 수익률이 현재 수익률에 미치는 영향력을 나타내는 </w:t>
      </w:r>
      <w:r w:rsidRPr="00BD08C5">
        <w:rPr>
          <w:rFonts w:ascii="바탕체" w:eastAsia="바탕체" w:hAnsi="바탕체"/>
          <w:noProof/>
        </w:rPr>
        <w:drawing>
          <wp:inline distT="0" distB="0" distL="0" distR="0" wp14:anchorId="7C3B5714" wp14:editId="3AE33C63">
            <wp:extent cx="330200" cy="107950"/>
            <wp:effectExtent l="0" t="0" r="0" b="6350"/>
            <wp:docPr id="734400256" name="그림 132">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30200" cy="107950"/>
                    </a:xfrm>
                    <a:prstGeom prst="rect">
                      <a:avLst/>
                    </a:prstGeom>
                    <a:noFill/>
                    <a:ln>
                      <a:noFill/>
                    </a:ln>
                  </pic:spPr>
                </pic:pic>
              </a:graphicData>
            </a:graphic>
          </wp:inline>
        </w:drawing>
      </w:r>
      <w:r w:rsidRPr="00BD08C5">
        <w:rPr>
          <w:rFonts w:ascii="바탕체" w:eastAsia="바탕체" w:hAnsi="바탕체"/>
        </w:rPr>
        <w:t xml:space="preserve"> 행렬입니다. </w:t>
      </w:r>
      <w:r w:rsidRPr="00BD08C5">
        <w:rPr>
          <w:rFonts w:ascii="바탕체" w:eastAsia="바탕체" w:hAnsi="바탕체"/>
          <w:noProof/>
        </w:rPr>
        <w:drawing>
          <wp:inline distT="0" distB="0" distL="0" distR="0" wp14:anchorId="0B888D0F" wp14:editId="1A94007B">
            <wp:extent cx="152400" cy="127000"/>
            <wp:effectExtent l="0" t="0" r="0" b="6350"/>
            <wp:docPr id="1545130704" name="그림 131">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BD08C5">
        <w:rPr>
          <w:rFonts w:ascii="바탕체" w:eastAsia="바탕체" w:hAnsi="바탕체"/>
        </w:rPr>
        <w:t>은 전일(</w:t>
      </w:r>
      <w:r w:rsidRPr="00BD08C5">
        <w:rPr>
          <w:rFonts w:ascii="바탕체" w:eastAsia="바탕체" w:hAnsi="바탕체"/>
          <w:noProof/>
        </w:rPr>
        <w:drawing>
          <wp:inline distT="0" distB="0" distL="0" distR="0" wp14:anchorId="1098366B" wp14:editId="1328AD7B">
            <wp:extent cx="304800" cy="107950"/>
            <wp:effectExtent l="0" t="0" r="0" b="6350"/>
            <wp:docPr id="532676164" name="그림 130">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04800" cy="107950"/>
                    </a:xfrm>
                    <a:prstGeom prst="rect">
                      <a:avLst/>
                    </a:prstGeom>
                    <a:noFill/>
                    <a:ln>
                      <a:noFill/>
                    </a:ln>
                  </pic:spPr>
                </pic:pic>
              </a:graphicData>
            </a:graphic>
          </wp:inline>
        </w:drawing>
      </w:r>
      <w:r w:rsidRPr="00BD08C5">
        <w:rPr>
          <w:rFonts w:ascii="바탕체" w:eastAsia="바탕체" w:hAnsi="바탕체"/>
        </w:rPr>
        <w:t xml:space="preserve">), </w:t>
      </w:r>
      <w:r w:rsidRPr="00BD08C5">
        <w:rPr>
          <w:rFonts w:ascii="바탕체" w:eastAsia="바탕체" w:hAnsi="바탕체"/>
          <w:noProof/>
        </w:rPr>
        <w:drawing>
          <wp:inline distT="0" distB="0" distL="0" distR="0" wp14:anchorId="3A6C62AA" wp14:editId="0D15AA08">
            <wp:extent cx="152400" cy="127000"/>
            <wp:effectExtent l="0" t="0" r="0" b="6350"/>
            <wp:docPr id="1014792303" name="그림 129">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BD08C5">
        <w:rPr>
          <w:rFonts w:ascii="바탕체" w:eastAsia="바탕체" w:hAnsi="바탕체"/>
        </w:rPr>
        <w:t>는 이틀 전(</w:t>
      </w:r>
      <w:r w:rsidRPr="00BD08C5">
        <w:rPr>
          <w:rFonts w:ascii="바탕체" w:eastAsia="바탕체" w:hAnsi="바탕체"/>
          <w:noProof/>
        </w:rPr>
        <w:drawing>
          <wp:inline distT="0" distB="0" distL="0" distR="0" wp14:anchorId="6B11EBA5" wp14:editId="752E523B">
            <wp:extent cx="304800" cy="107950"/>
            <wp:effectExtent l="0" t="0" r="0" b="6350"/>
            <wp:docPr id="1382845960" name="그림 128">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4800" cy="107950"/>
                    </a:xfrm>
                    <a:prstGeom prst="rect">
                      <a:avLst/>
                    </a:prstGeom>
                    <a:noFill/>
                    <a:ln>
                      <a:noFill/>
                    </a:ln>
                  </pic:spPr>
                </pic:pic>
              </a:graphicData>
            </a:graphic>
          </wp:inline>
        </w:drawing>
      </w:r>
      <w:r w:rsidRPr="00BD08C5">
        <w:rPr>
          <w:rFonts w:ascii="바탕체" w:eastAsia="바탕체" w:hAnsi="바탕체"/>
        </w:rPr>
        <w:t>)의 시차 영향을 반영합니다.</w:t>
      </w:r>
    </w:p>
    <w:p w14:paraId="6FF26C05" w14:textId="1D11FC06" w:rsidR="00BD08C5" w:rsidRPr="00BD08C5" w:rsidRDefault="00BD08C5" w:rsidP="00BD08C5">
      <w:pPr>
        <w:numPr>
          <w:ilvl w:val="0"/>
          <w:numId w:val="44"/>
        </w:numPr>
        <w:rPr>
          <w:rFonts w:ascii="바탕체" w:eastAsia="바탕체" w:hAnsi="바탕체"/>
        </w:rPr>
      </w:pPr>
      <w:r w:rsidRPr="00BD08C5">
        <w:rPr>
          <w:rFonts w:ascii="바탕체" w:eastAsia="바탕체" w:hAnsi="바탕체"/>
          <w:noProof/>
        </w:rPr>
        <w:drawing>
          <wp:inline distT="0" distB="0" distL="0" distR="0" wp14:anchorId="298A1B9E" wp14:editId="11F167F8">
            <wp:extent cx="82550" cy="82550"/>
            <wp:effectExtent l="0" t="0" r="0" b="0"/>
            <wp:docPr id="1461073228" name="그림 127">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D08C5">
        <w:rPr>
          <w:rFonts w:ascii="바탕체" w:eastAsia="바탕체" w:hAnsi="바탕체"/>
          <w:b/>
          <w:bCs/>
        </w:rPr>
        <w:t xml:space="preserve"> (잔차 벡터):</w:t>
      </w:r>
      <w:r w:rsidRPr="00BD08C5">
        <w:rPr>
          <w:rFonts w:ascii="바탕체" w:eastAsia="바탕체" w:hAnsi="바탕체"/>
        </w:rPr>
        <w:t xml:space="preserve"> 모형에 의해 설명되지 않는 무작위 충격(Random Shock)을 의미하며, 향후 변동성 분석의 기초가 되는 </w:t>
      </w:r>
      <w:r w:rsidRPr="00BD08C5">
        <w:rPr>
          <w:rFonts w:ascii="바탕체" w:eastAsia="바탕체" w:hAnsi="바탕체"/>
          <w:noProof/>
        </w:rPr>
        <w:drawing>
          <wp:inline distT="0" distB="0" distL="0" distR="0" wp14:anchorId="32524DD9" wp14:editId="128BA2CE">
            <wp:extent cx="311150" cy="107950"/>
            <wp:effectExtent l="0" t="0" r="0" b="6350"/>
            <wp:docPr id="182946569" name="그림 126">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1150" cy="107950"/>
                    </a:xfrm>
                    <a:prstGeom prst="rect">
                      <a:avLst/>
                    </a:prstGeom>
                    <a:noFill/>
                    <a:ln>
                      <a:noFill/>
                    </a:ln>
                  </pic:spPr>
                </pic:pic>
              </a:graphicData>
            </a:graphic>
          </wp:inline>
        </w:drawing>
      </w:r>
      <w:r w:rsidRPr="00BD08C5">
        <w:rPr>
          <w:rFonts w:ascii="바탕체" w:eastAsia="바탕체" w:hAnsi="바탕체"/>
        </w:rPr>
        <w:t xml:space="preserve"> 벡터입니다.</w:t>
      </w:r>
    </w:p>
    <w:p w14:paraId="32CE6D31" w14:textId="77777777" w:rsidR="00F574F8" w:rsidRPr="00F574F8" w:rsidRDefault="00F574F8" w:rsidP="00F574F8">
      <w:pPr>
        <w:rPr>
          <w:rFonts w:ascii="바탕체" w:eastAsia="바탕체" w:hAnsi="바탕체"/>
        </w:rPr>
      </w:pPr>
    </w:p>
    <w:p w14:paraId="02FA392E" w14:textId="1B1B4617" w:rsidR="00F574F8" w:rsidRPr="00F574F8" w:rsidRDefault="00F574F8" w:rsidP="00F574F8">
      <w:pPr>
        <w:rPr>
          <w:rFonts w:ascii="바탕체" w:eastAsia="바탕체" w:hAnsi="바탕체"/>
        </w:rPr>
      </w:pPr>
      <w:r w:rsidRPr="00F574F8">
        <w:rPr>
          <w:rFonts w:ascii="바탕체" w:eastAsia="바탕체" w:hAnsi="바탕체"/>
        </w:rPr>
        <w:t>금융 데이터 분석에서 수익률(</w:t>
      </w:r>
      <w:r w:rsidRPr="00F04531">
        <w:rPr>
          <w:rFonts w:ascii="바탕체" w:eastAsia="바탕체" w:hAnsi="바탕체"/>
          <w:noProof/>
        </w:rPr>
        <w:drawing>
          <wp:inline distT="0" distB="0" distL="0" distR="0" wp14:anchorId="2BF7B32F" wp14:editId="2F20E1E3">
            <wp:extent cx="101600" cy="88900"/>
            <wp:effectExtent l="0" t="0" r="0" b="6350"/>
            <wp:docPr id="241872603" name="그림 15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1600" cy="88900"/>
                    </a:xfrm>
                    <a:prstGeom prst="rect">
                      <a:avLst/>
                    </a:prstGeom>
                    <a:noFill/>
                    <a:ln>
                      <a:noFill/>
                    </a:ln>
                  </pic:spPr>
                </pic:pic>
              </a:graphicData>
            </a:graphic>
          </wp:inline>
        </w:drawing>
      </w:r>
      <w:r w:rsidRPr="00F574F8">
        <w:rPr>
          <w:rFonts w:ascii="바탕체" w:eastAsia="바탕체" w:hAnsi="바탕체"/>
        </w:rPr>
        <w:t>)은 크게 예측 가능한 부분과 예측 불가능한 오차로 나뉩니다.</w:t>
      </w:r>
    </w:p>
    <w:p w14:paraId="54705CD9" w14:textId="199048D9" w:rsidR="00F574F8" w:rsidRPr="00F574F8" w:rsidRDefault="00F574F8" w:rsidP="00F574F8">
      <w:pPr>
        <w:numPr>
          <w:ilvl w:val="0"/>
          <w:numId w:val="45"/>
        </w:numPr>
        <w:rPr>
          <w:rFonts w:ascii="바탕체" w:eastAsia="바탕체" w:hAnsi="바탕체"/>
        </w:rPr>
      </w:pPr>
      <w:r w:rsidRPr="00F574F8">
        <w:rPr>
          <w:rFonts w:ascii="바탕체" w:eastAsia="바탕체" w:hAnsi="바탕체"/>
          <w:b/>
          <w:bCs/>
        </w:rPr>
        <w:t>평균구조(Mean Structure):</w:t>
      </w:r>
      <w:r w:rsidRPr="00F574F8">
        <w:rPr>
          <w:rFonts w:ascii="바탕체" w:eastAsia="바탕체" w:hAnsi="바탕체"/>
        </w:rPr>
        <w:t xml:space="preserve"> 과거 데이터를 통해 현재의 </w:t>
      </w:r>
      <w:proofErr w:type="spellStart"/>
      <w:r w:rsidRPr="00F574F8">
        <w:rPr>
          <w:rFonts w:ascii="바탕체" w:eastAsia="바탕체" w:hAnsi="바탕체"/>
        </w:rPr>
        <w:t>기댓값</w:t>
      </w:r>
      <w:proofErr w:type="spellEnd"/>
      <w:r w:rsidRPr="00F574F8">
        <w:rPr>
          <w:rFonts w:ascii="바탕체" w:eastAsia="바탕체" w:hAnsi="바탕체"/>
        </w:rPr>
        <w:t>(</w:t>
      </w:r>
      <w:r w:rsidRPr="00F04531">
        <w:rPr>
          <w:rFonts w:ascii="바탕체" w:eastAsia="바탕체" w:hAnsi="바탕체"/>
          <w:noProof/>
        </w:rPr>
        <w:drawing>
          <wp:inline distT="0" distB="0" distL="0" distR="0" wp14:anchorId="58A1D043" wp14:editId="13834CAA">
            <wp:extent cx="596900" cy="152400"/>
            <wp:effectExtent l="0" t="0" r="0" b="0"/>
            <wp:docPr id="749517656" name="그림 150">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6900" cy="152400"/>
                    </a:xfrm>
                    <a:prstGeom prst="rect">
                      <a:avLst/>
                    </a:prstGeom>
                    <a:noFill/>
                    <a:ln>
                      <a:noFill/>
                    </a:ln>
                  </pic:spPr>
                </pic:pic>
              </a:graphicData>
            </a:graphic>
          </wp:inline>
        </w:drawing>
      </w:r>
      <w:r w:rsidRPr="00F574F8">
        <w:rPr>
          <w:rFonts w:ascii="바탕체" w:eastAsia="바탕체" w:hAnsi="바탕체"/>
        </w:rPr>
        <w:t>)을 계산하는 부분입니다. VAR 모형이 이 역할을 수행합니다.</w:t>
      </w:r>
    </w:p>
    <w:p w14:paraId="75A6C114" w14:textId="26897320" w:rsidR="00F574F8" w:rsidRPr="00F574F8" w:rsidRDefault="00F574F8" w:rsidP="00F574F8">
      <w:pPr>
        <w:numPr>
          <w:ilvl w:val="0"/>
          <w:numId w:val="45"/>
        </w:numPr>
        <w:rPr>
          <w:rFonts w:ascii="바탕체" w:eastAsia="바탕체" w:hAnsi="바탕체"/>
        </w:rPr>
      </w:pPr>
      <w:r w:rsidRPr="00F574F8">
        <w:rPr>
          <w:rFonts w:ascii="바탕체" w:eastAsia="바탕체" w:hAnsi="바탕체"/>
          <w:b/>
          <w:bCs/>
        </w:rPr>
        <w:t>분산구조(Volatility Structure):</w:t>
      </w:r>
      <w:r w:rsidRPr="00F574F8">
        <w:rPr>
          <w:rFonts w:ascii="바탕체" w:eastAsia="바탕체" w:hAnsi="바탕체"/>
        </w:rPr>
        <w:t xml:space="preserve"> 위 수식의 잔차(</w:t>
      </w:r>
      <w:r w:rsidRPr="00F04531">
        <w:rPr>
          <w:rFonts w:ascii="바탕체" w:eastAsia="바탕체" w:hAnsi="바탕체"/>
          <w:noProof/>
        </w:rPr>
        <w:drawing>
          <wp:inline distT="0" distB="0" distL="0" distR="0" wp14:anchorId="52BF9166" wp14:editId="34CF65DB">
            <wp:extent cx="508000" cy="146050"/>
            <wp:effectExtent l="0" t="0" r="6350" b="6350"/>
            <wp:docPr id="330817973" name="그림 149">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08000" cy="146050"/>
                    </a:xfrm>
                    <a:prstGeom prst="rect">
                      <a:avLst/>
                    </a:prstGeom>
                    <a:noFill/>
                    <a:ln>
                      <a:noFill/>
                    </a:ln>
                  </pic:spPr>
                </pic:pic>
              </a:graphicData>
            </a:graphic>
          </wp:inline>
        </w:drawing>
      </w:r>
      <w:r w:rsidRPr="00F574F8">
        <w:rPr>
          <w:rFonts w:ascii="바탕체" w:eastAsia="바탕체" w:hAnsi="바탕체"/>
        </w:rPr>
        <w:t>)가 얼마나 변동성이 큰지(GARCH 등)를 분석하는 다음 단계의 기초가 됩니다.</w:t>
      </w:r>
    </w:p>
    <w:p w14:paraId="519E0D08" w14:textId="77777777" w:rsidR="00F04531" w:rsidRDefault="00F04531" w:rsidP="00F574F8">
      <w:pPr>
        <w:rPr>
          <w:rFonts w:ascii="바탕체" w:eastAsia="바탕체" w:hAnsi="바탕체"/>
          <w:b/>
          <w:bCs/>
        </w:rPr>
      </w:pPr>
    </w:p>
    <w:p w14:paraId="194A21B7" w14:textId="6BCDCF7E" w:rsidR="00F574F8" w:rsidRPr="00F574F8" w:rsidRDefault="00F574F8" w:rsidP="00F574F8">
      <w:pPr>
        <w:rPr>
          <w:rFonts w:ascii="바탕체" w:eastAsia="바탕체" w:hAnsi="바탕체"/>
          <w:u w:val="single"/>
        </w:rPr>
      </w:pPr>
      <w:r w:rsidRPr="00F574F8">
        <w:rPr>
          <w:rFonts w:ascii="바탕체" w:eastAsia="바탕체" w:hAnsi="바탕체"/>
          <w:u w:val="single"/>
        </w:rPr>
        <w:t>행렬 A의 경제적 해석 (Spillover 효과)</w:t>
      </w:r>
    </w:p>
    <w:p w14:paraId="7FD09E9F" w14:textId="77777777" w:rsidR="00F04531" w:rsidRDefault="00F04531" w:rsidP="00F574F8">
      <w:pPr>
        <w:rPr>
          <w:rFonts w:ascii="바탕체" w:eastAsia="바탕체" w:hAnsi="바탕체"/>
        </w:rPr>
      </w:pPr>
    </w:p>
    <w:p w14:paraId="4BFC304A" w14:textId="3766DA47" w:rsidR="00F574F8" w:rsidRPr="00F574F8" w:rsidRDefault="00F574F8" w:rsidP="00F574F8">
      <w:pPr>
        <w:rPr>
          <w:rFonts w:ascii="바탕체" w:eastAsia="바탕체" w:hAnsi="바탕체"/>
        </w:rPr>
      </w:pPr>
      <w:r w:rsidRPr="00F574F8">
        <w:rPr>
          <w:rFonts w:ascii="바탕체" w:eastAsia="바탕체" w:hAnsi="바탕체"/>
        </w:rPr>
        <w:t xml:space="preserve">이 모형의 핵심은 A 행렬의 </w:t>
      </w:r>
      <w:proofErr w:type="spellStart"/>
      <w:r w:rsidRPr="00F574F8">
        <w:rPr>
          <w:rFonts w:ascii="바탕체" w:eastAsia="바탕체" w:hAnsi="바탕체"/>
        </w:rPr>
        <w:t>비대각</w:t>
      </w:r>
      <w:proofErr w:type="spellEnd"/>
      <w:r w:rsidRPr="00F574F8">
        <w:rPr>
          <w:rFonts w:ascii="바탕체" w:eastAsia="바탕체" w:hAnsi="바탕체"/>
        </w:rPr>
        <w:t xml:space="preserve"> 요소(off-diagonal elements)에 있습니다. 예를 들어, </w:t>
      </w:r>
      <w:r w:rsidRPr="00F04531">
        <w:rPr>
          <w:rFonts w:ascii="바탕체" w:eastAsia="바탕체" w:hAnsi="바탕체"/>
          <w:noProof/>
        </w:rPr>
        <w:drawing>
          <wp:inline distT="0" distB="0" distL="0" distR="0" wp14:anchorId="1A39E7F3" wp14:editId="1607658C">
            <wp:extent cx="152400" cy="127000"/>
            <wp:effectExtent l="0" t="0" r="0" b="6350"/>
            <wp:docPr id="1874574171" name="그림 148">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F574F8">
        <w:rPr>
          <w:rFonts w:ascii="바탕체" w:eastAsia="바탕체" w:hAnsi="바탕체"/>
        </w:rPr>
        <w:t xml:space="preserve"> 행렬의 요소를 다음과 같이 해석할 수 있습니다.</w:t>
      </w:r>
    </w:p>
    <w:p w14:paraId="24D55350" w14:textId="77777777" w:rsidR="00F574F8" w:rsidRPr="00F574F8" w:rsidRDefault="00F574F8" w:rsidP="00F574F8">
      <w:pPr>
        <w:numPr>
          <w:ilvl w:val="0"/>
          <w:numId w:val="46"/>
        </w:numPr>
        <w:rPr>
          <w:rFonts w:ascii="바탕체" w:eastAsia="바탕체" w:hAnsi="바탕체"/>
        </w:rPr>
      </w:pPr>
      <w:r w:rsidRPr="00F574F8">
        <w:rPr>
          <w:rFonts w:ascii="바탕체" w:eastAsia="바탕체" w:hAnsi="바탕체"/>
          <w:b/>
          <w:bCs/>
        </w:rPr>
        <w:t>자기지연효과 (Self-lag effect):</w:t>
      </w:r>
      <w:r w:rsidRPr="00F574F8">
        <w:rPr>
          <w:rFonts w:ascii="바탕체" w:eastAsia="바탕체" w:hAnsi="바탕체"/>
        </w:rPr>
        <w:t xml:space="preserve"> 행렬의 대각선 요소입니다. 삼성전자의 어제 수익률이 오늘 삼성전자 수익률에 미치는 영향입니다.</w:t>
      </w:r>
    </w:p>
    <w:p w14:paraId="26E9E208" w14:textId="3ECE7DB4" w:rsidR="00F574F8" w:rsidRDefault="00F574F8" w:rsidP="00F574F8">
      <w:pPr>
        <w:numPr>
          <w:ilvl w:val="0"/>
          <w:numId w:val="46"/>
        </w:numPr>
        <w:rPr>
          <w:rFonts w:ascii="바탕체" w:eastAsia="바탕체" w:hAnsi="바탕체"/>
        </w:rPr>
      </w:pPr>
      <w:r w:rsidRPr="00F574F8">
        <w:rPr>
          <w:rFonts w:ascii="바탕체" w:eastAsia="바탕체" w:hAnsi="바탕체"/>
          <w:b/>
          <w:bCs/>
        </w:rPr>
        <w:t>교차지연/전이효과 (Cross-asset/Spillover effect):</w:t>
      </w:r>
      <w:r w:rsidRPr="00F574F8">
        <w:rPr>
          <w:rFonts w:ascii="바탕체" w:eastAsia="바탕체" w:hAnsi="바탕체"/>
        </w:rPr>
        <w:t xml:space="preserve"> 행렬의 비대각선 요소입니다. 예를 들어 "어제 KOSPI의 변동(</w:t>
      </w:r>
      <w:r w:rsidRPr="00F04531">
        <w:rPr>
          <w:rFonts w:ascii="바탕체" w:eastAsia="바탕체" w:hAnsi="바탕체"/>
          <w:noProof/>
        </w:rPr>
        <w:drawing>
          <wp:inline distT="0" distB="0" distL="0" distR="0" wp14:anchorId="3A840C5A" wp14:editId="0DB28E3D">
            <wp:extent cx="317500" cy="114300"/>
            <wp:effectExtent l="0" t="0" r="6350" b="0"/>
            <wp:docPr id="1435113257" name="그림 147">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17500" cy="114300"/>
                    </a:xfrm>
                    <a:prstGeom prst="rect">
                      <a:avLst/>
                    </a:prstGeom>
                    <a:noFill/>
                    <a:ln>
                      <a:noFill/>
                    </a:ln>
                  </pic:spPr>
                </pic:pic>
              </a:graphicData>
            </a:graphic>
          </wp:inline>
        </w:drawing>
      </w:r>
      <w:r w:rsidRPr="00F574F8">
        <w:rPr>
          <w:rFonts w:ascii="바탕체" w:eastAsia="바탕체" w:hAnsi="바탕체"/>
        </w:rPr>
        <w:t>)이 오늘 삼성전자 수익률(</w:t>
      </w:r>
      <w:r w:rsidRPr="00F04531">
        <w:rPr>
          <w:rFonts w:ascii="바탕체" w:eastAsia="바탕체" w:hAnsi="바탕체"/>
          <w:noProof/>
        </w:rPr>
        <w:drawing>
          <wp:inline distT="0" distB="0" distL="0" distR="0" wp14:anchorId="76DA9F93" wp14:editId="343FC698">
            <wp:extent cx="190500" cy="114300"/>
            <wp:effectExtent l="0" t="0" r="0" b="0"/>
            <wp:docPr id="1029251641" name="그림 146">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Pr="00F574F8">
        <w:rPr>
          <w:rFonts w:ascii="바탕체" w:eastAsia="바탕체" w:hAnsi="바탕체"/>
        </w:rPr>
        <w:t>)에 영향을 주는가?"를 파악할 수 있게 해줍니다.</w:t>
      </w:r>
    </w:p>
    <w:p w14:paraId="3DB4A9F8" w14:textId="77777777" w:rsidR="00D36C3D" w:rsidRDefault="00D36C3D" w:rsidP="003C3971">
      <w:pPr>
        <w:ind w:left="720"/>
        <w:rPr>
          <w:rFonts w:ascii="바탕체" w:eastAsia="바탕체" w:hAnsi="바탕체"/>
          <w:b/>
          <w:bCs/>
        </w:rPr>
      </w:pPr>
    </w:p>
    <w:p w14:paraId="5F8BC708" w14:textId="3DCA867B" w:rsidR="003C3971" w:rsidRPr="00F574F8" w:rsidRDefault="0046769A" w:rsidP="003C3971">
      <w:pPr>
        <w:ind w:left="720"/>
        <w:rPr>
          <w:rFonts w:ascii="바탕체" w:eastAsia="바탕체" w:hAnsi="바탕체"/>
        </w:rPr>
      </w:pPr>
      <w:r>
        <w:rPr>
          <w:rFonts w:ascii="바탕체" w:eastAsia="바탕체" w:hAnsi="바탕체" w:hint="eastAsia"/>
          <w:noProof/>
        </w:rPr>
        <w:drawing>
          <wp:inline distT="0" distB="0" distL="0" distR="0" wp14:anchorId="1D95ECA2" wp14:editId="4E648D9D">
            <wp:extent cx="5731510" cy="2238375"/>
            <wp:effectExtent l="0" t="0" r="2540" b="9525"/>
            <wp:docPr id="616701773"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1773" name="그림 616701773"/>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31510" cy="2238375"/>
                    </a:xfrm>
                    <a:prstGeom prst="rect">
                      <a:avLst/>
                    </a:prstGeom>
                  </pic:spPr>
                </pic:pic>
              </a:graphicData>
            </a:graphic>
          </wp:inline>
        </w:drawing>
      </w:r>
    </w:p>
    <w:p w14:paraId="70F1B8D8" w14:textId="5836A19A" w:rsidR="002253C9" w:rsidRPr="006321DF" w:rsidRDefault="00CD73D0" w:rsidP="009E0440">
      <w:pPr>
        <w:rPr>
          <w:rFonts w:ascii="바탕체" w:eastAsia="바탕체" w:hAnsi="바탕체"/>
          <w:u w:val="single"/>
        </w:rPr>
      </w:pPr>
      <w:r w:rsidRPr="006321DF">
        <w:rPr>
          <w:rFonts w:ascii="바탕체" w:eastAsia="바탕체" w:hAnsi="바탕체"/>
          <w:u w:val="single"/>
        </w:rPr>
        <w:t xml:space="preserve">각 자산의 자기지연효과(Self-lag effect)가 </w:t>
      </w:r>
      <w:proofErr w:type="spellStart"/>
      <w:r w:rsidRPr="006321DF">
        <w:rPr>
          <w:rFonts w:ascii="바탕체" w:eastAsia="바탕체" w:hAnsi="바탕체"/>
          <w:u w:val="single"/>
        </w:rPr>
        <w:t>강한가</w:t>
      </w:r>
      <w:proofErr w:type="spellEnd"/>
      <w:r w:rsidRPr="006321DF">
        <w:rPr>
          <w:rFonts w:ascii="바탕체" w:eastAsia="바탕체" w:hAnsi="바탕체"/>
          <w:u w:val="single"/>
        </w:rPr>
        <w:t>?</w:t>
      </w:r>
    </w:p>
    <w:p w14:paraId="1106E430" w14:textId="0DFE2ECC" w:rsidR="006321DF" w:rsidRPr="006321DF" w:rsidRDefault="006321DF" w:rsidP="006321DF">
      <w:pPr>
        <w:rPr>
          <w:rFonts w:ascii="바탕체" w:eastAsia="바탕체" w:hAnsi="바탕체"/>
        </w:rPr>
      </w:pPr>
      <w:r w:rsidRPr="006321DF">
        <w:rPr>
          <w:rFonts w:ascii="바탕체" w:eastAsia="바탕체" w:hAnsi="바탕체"/>
        </w:rPr>
        <w:t>대체로 약하거나 제한적입니다.</w:t>
      </w:r>
    </w:p>
    <w:p w14:paraId="506CB3F8" w14:textId="77777777" w:rsidR="006321DF" w:rsidRPr="006321DF" w:rsidRDefault="006321DF" w:rsidP="006321DF">
      <w:pPr>
        <w:numPr>
          <w:ilvl w:val="0"/>
          <w:numId w:val="48"/>
        </w:numPr>
        <w:rPr>
          <w:rFonts w:ascii="바탕체" w:eastAsia="바탕체" w:hAnsi="바탕체"/>
        </w:rPr>
      </w:pPr>
      <w:r w:rsidRPr="006321DF">
        <w:rPr>
          <w:rFonts w:ascii="바탕체" w:eastAsia="바탕체" w:hAnsi="바탕체"/>
          <w:b/>
          <w:bCs/>
        </w:rPr>
        <w:t>판단 근거:</w:t>
      </w:r>
      <w:r w:rsidRPr="006321DF">
        <w:rPr>
          <w:rFonts w:ascii="바탕체" w:eastAsia="바탕체" w:hAnsi="바탕체"/>
        </w:rPr>
        <w:t xml:space="preserve"> 자기지연효과는 행렬의 대각선 요소(예: KOSPI 행의 A1_KOSPI, Samsung 행의 A1_Samsung)를 확인하면 됩니다.</w:t>
      </w:r>
    </w:p>
    <w:p w14:paraId="75410336" w14:textId="1D607180" w:rsidR="006321DF" w:rsidRPr="006321DF" w:rsidRDefault="006321DF" w:rsidP="006321DF">
      <w:pPr>
        <w:numPr>
          <w:ilvl w:val="0"/>
          <w:numId w:val="48"/>
        </w:numPr>
        <w:rPr>
          <w:rFonts w:ascii="바탕체" w:eastAsia="바탕체" w:hAnsi="바탕체"/>
        </w:rPr>
      </w:pPr>
      <w:r w:rsidRPr="006321DF">
        <w:rPr>
          <w:rFonts w:ascii="바탕체" w:eastAsia="바탕체" w:hAnsi="바탕체"/>
          <w:b/>
          <w:bCs/>
        </w:rPr>
        <w:t>데이터 분석:</w:t>
      </w:r>
      <w:r w:rsidRPr="006321DF">
        <w:rPr>
          <w:rFonts w:ascii="바탕체" w:eastAsia="바탕체" w:hAnsi="바탕체"/>
        </w:rPr>
        <w:t xml:space="preserve"> </w:t>
      </w:r>
      <w:r w:rsidRPr="006321DF">
        <w:rPr>
          <w:rFonts w:ascii="바탕체" w:eastAsia="바탕체" w:hAnsi="바탕체"/>
          <w:b/>
          <w:bCs/>
        </w:rPr>
        <w:t>KOSPI:</w:t>
      </w:r>
      <w:r w:rsidRPr="006321DF">
        <w:rPr>
          <w:rFonts w:ascii="바탕체" w:eastAsia="바탕체" w:hAnsi="바탕체"/>
        </w:rPr>
        <w:t xml:space="preserve"> 1기 전(</w:t>
      </w:r>
      <w:r w:rsidRPr="006321DF">
        <w:rPr>
          <w:rFonts w:ascii="바탕체" w:eastAsia="바탕체" w:hAnsi="바탕체"/>
          <w:noProof/>
        </w:rPr>
        <w:drawing>
          <wp:inline distT="0" distB="0" distL="0" distR="0" wp14:anchorId="3FAB1E1B" wp14:editId="698C6125">
            <wp:extent cx="152400" cy="127000"/>
            <wp:effectExtent l="0" t="0" r="0" b="6350"/>
            <wp:docPr id="1218812115" name="그림 160">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6321DF">
        <w:rPr>
          <w:rFonts w:ascii="바탕체" w:eastAsia="바탕체" w:hAnsi="바탕체"/>
        </w:rPr>
        <w:t>)은 -0.0939, 2기 전(</w:t>
      </w:r>
      <w:r w:rsidRPr="006321DF">
        <w:rPr>
          <w:rFonts w:ascii="바탕체" w:eastAsia="바탕체" w:hAnsi="바탕체"/>
          <w:noProof/>
        </w:rPr>
        <w:drawing>
          <wp:inline distT="0" distB="0" distL="0" distR="0" wp14:anchorId="22AEBF36" wp14:editId="5C0C93BB">
            <wp:extent cx="152400" cy="127000"/>
            <wp:effectExtent l="0" t="0" r="0" b="6350"/>
            <wp:docPr id="163728048" name="그림 159">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6321DF">
        <w:rPr>
          <w:rFonts w:ascii="바탕체" w:eastAsia="바탕체" w:hAnsi="바탕체"/>
        </w:rPr>
        <w:t>)은 0.1005로 절대값이 0.1 수준에 머뭅니다.</w:t>
      </w:r>
    </w:p>
    <w:p w14:paraId="5A2531D1" w14:textId="1D9769B4" w:rsidR="006321DF" w:rsidRPr="006321DF" w:rsidRDefault="006321DF" w:rsidP="006321DF">
      <w:pPr>
        <w:numPr>
          <w:ilvl w:val="1"/>
          <w:numId w:val="48"/>
        </w:numPr>
        <w:rPr>
          <w:rFonts w:ascii="바탕체" w:eastAsia="바탕체" w:hAnsi="바탕체"/>
        </w:rPr>
      </w:pPr>
      <w:r w:rsidRPr="006321DF">
        <w:rPr>
          <w:rFonts w:ascii="바탕체" w:eastAsia="바탕체" w:hAnsi="바탕체"/>
          <w:b/>
          <w:bCs/>
        </w:rPr>
        <w:t>Samsung:</w:t>
      </w:r>
      <w:r w:rsidRPr="006321DF">
        <w:rPr>
          <w:rFonts w:ascii="바탕체" w:eastAsia="바탕체" w:hAnsi="바탕체"/>
        </w:rPr>
        <w:t xml:space="preserve"> </w:t>
      </w:r>
      <w:r w:rsidRPr="006321DF">
        <w:rPr>
          <w:rFonts w:ascii="바탕체" w:eastAsia="바탕체" w:hAnsi="바탕체"/>
          <w:noProof/>
        </w:rPr>
        <w:drawing>
          <wp:inline distT="0" distB="0" distL="0" distR="0" wp14:anchorId="24EA4672" wp14:editId="74F7A89D">
            <wp:extent cx="152400" cy="127000"/>
            <wp:effectExtent l="0" t="0" r="0" b="6350"/>
            <wp:docPr id="736949703" name="그림 158">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6321DF">
        <w:rPr>
          <w:rFonts w:ascii="바탕체" w:eastAsia="바탕체" w:hAnsi="바탕체"/>
        </w:rPr>
        <w:t xml:space="preserve">은 0.0991, </w:t>
      </w:r>
      <w:r w:rsidRPr="006321DF">
        <w:rPr>
          <w:rFonts w:ascii="바탕체" w:eastAsia="바탕체" w:hAnsi="바탕체"/>
          <w:noProof/>
        </w:rPr>
        <w:drawing>
          <wp:inline distT="0" distB="0" distL="0" distR="0" wp14:anchorId="4A9D565C" wp14:editId="747CDB58">
            <wp:extent cx="152400" cy="127000"/>
            <wp:effectExtent l="0" t="0" r="0" b="6350"/>
            <wp:docPr id="746474650" name="그림 157">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6321DF">
        <w:rPr>
          <w:rFonts w:ascii="바탕체" w:eastAsia="바탕체" w:hAnsi="바탕체"/>
        </w:rPr>
        <w:t>는 -0.1038입니다.</w:t>
      </w:r>
    </w:p>
    <w:p w14:paraId="5FF4FADC" w14:textId="77777777" w:rsidR="006321DF" w:rsidRPr="006321DF" w:rsidRDefault="006321DF" w:rsidP="006321DF">
      <w:pPr>
        <w:numPr>
          <w:ilvl w:val="1"/>
          <w:numId w:val="48"/>
        </w:numPr>
        <w:rPr>
          <w:rFonts w:ascii="바탕체" w:eastAsia="바탕체" w:hAnsi="바탕체"/>
        </w:rPr>
      </w:pPr>
      <w:proofErr w:type="spellStart"/>
      <w:r w:rsidRPr="006321DF">
        <w:rPr>
          <w:rFonts w:ascii="바탕체" w:eastAsia="바탕체" w:hAnsi="바탕체"/>
          <w:b/>
          <w:bCs/>
        </w:rPr>
        <w:t>SK_Hynix</w:t>
      </w:r>
      <w:proofErr w:type="spellEnd"/>
      <w:r w:rsidRPr="006321DF">
        <w:rPr>
          <w:rFonts w:ascii="바탕체" w:eastAsia="바탕체" w:hAnsi="바탕체"/>
          <w:b/>
          <w:bCs/>
        </w:rPr>
        <w:t>, Hyundai, NAVER:</w:t>
      </w:r>
      <w:r w:rsidRPr="006321DF">
        <w:rPr>
          <w:rFonts w:ascii="바탕체" w:eastAsia="바탕체" w:hAnsi="바탕체"/>
        </w:rPr>
        <w:t xml:space="preserve"> 대부분의 자기지연 계수가 0.07 이하로 매우 낮습니다.</w:t>
      </w:r>
    </w:p>
    <w:p w14:paraId="5448C541" w14:textId="77777777" w:rsidR="006321DF" w:rsidRDefault="006321DF" w:rsidP="006321DF">
      <w:pPr>
        <w:numPr>
          <w:ilvl w:val="0"/>
          <w:numId w:val="48"/>
        </w:numPr>
        <w:rPr>
          <w:rFonts w:ascii="바탕체" w:eastAsia="바탕체" w:hAnsi="바탕체"/>
        </w:rPr>
      </w:pPr>
      <w:r w:rsidRPr="006321DF">
        <w:rPr>
          <w:rFonts w:ascii="바탕체" w:eastAsia="바탕체" w:hAnsi="바탕체"/>
          <w:b/>
          <w:bCs/>
        </w:rPr>
        <w:t>해석:</w:t>
      </w:r>
      <w:r w:rsidRPr="006321DF">
        <w:rPr>
          <w:rFonts w:ascii="바탕체" w:eastAsia="바탕체" w:hAnsi="바탕체"/>
        </w:rPr>
        <w:t xml:space="preserve"> 과거 자신의 수익률이 현재 자신의 수익률을 결정짓는 힘은 크지 않습니다. 이는 효율적 시장 가설에 근접한 금융 데이터의 일반적인 특징입니다.</w:t>
      </w:r>
    </w:p>
    <w:p w14:paraId="22EA4670" w14:textId="77777777" w:rsidR="006216A3" w:rsidRPr="006321DF" w:rsidRDefault="006216A3" w:rsidP="006216A3">
      <w:pPr>
        <w:ind w:left="720"/>
        <w:rPr>
          <w:rFonts w:ascii="바탕체" w:eastAsia="바탕체" w:hAnsi="바탕체"/>
        </w:rPr>
      </w:pPr>
    </w:p>
    <w:p w14:paraId="40C7F01E" w14:textId="3F9AAFE4" w:rsidR="00106882" w:rsidRDefault="006216A3" w:rsidP="009E0440">
      <w:pPr>
        <w:rPr>
          <w:rFonts w:ascii="바탕체" w:eastAsia="바탕체" w:hAnsi="바탕체"/>
          <w:u w:val="single"/>
        </w:rPr>
      </w:pPr>
      <w:r w:rsidRPr="006216A3">
        <w:rPr>
          <w:rFonts w:ascii="바탕체" w:eastAsia="바탕체" w:hAnsi="바탕체"/>
          <w:u w:val="single"/>
        </w:rPr>
        <w:t>어떤 자산의 과거 수익률이 다른 자산에 영향을 미치는가?</w:t>
      </w:r>
    </w:p>
    <w:p w14:paraId="5AC99B6D" w14:textId="77777777" w:rsidR="00730844" w:rsidRPr="00730844" w:rsidRDefault="00730844" w:rsidP="00730844">
      <w:pPr>
        <w:rPr>
          <w:rFonts w:ascii="바탕체" w:eastAsia="바탕체" w:hAnsi="바탕체"/>
        </w:rPr>
      </w:pPr>
      <w:r w:rsidRPr="00730844">
        <w:rPr>
          <w:rFonts w:ascii="바탕체" w:eastAsia="바탕체" w:hAnsi="바탕체"/>
        </w:rPr>
        <w:t>KOSPI 지수의 과거 수익률이 개별 종목들에 가장 지배적인 영향을 미칩니다.</w:t>
      </w:r>
    </w:p>
    <w:p w14:paraId="035C8B1B" w14:textId="77777777" w:rsidR="00730844" w:rsidRPr="00730844" w:rsidRDefault="00730844" w:rsidP="00730844">
      <w:pPr>
        <w:numPr>
          <w:ilvl w:val="0"/>
          <w:numId w:val="49"/>
        </w:numPr>
        <w:rPr>
          <w:rFonts w:ascii="바탕체" w:eastAsia="바탕체" w:hAnsi="바탕체"/>
        </w:rPr>
      </w:pPr>
      <w:r w:rsidRPr="00730844">
        <w:rPr>
          <w:rFonts w:ascii="바탕체" w:eastAsia="바탕체" w:hAnsi="바탕체"/>
          <w:b/>
          <w:bCs/>
        </w:rPr>
        <w:t>판단 근거</w:t>
      </w:r>
      <w:r w:rsidRPr="00730844">
        <w:rPr>
          <w:rFonts w:ascii="바탕체" w:eastAsia="바탕체" w:hAnsi="바탕체"/>
        </w:rPr>
        <w:t>: 특정 열(Column)의 수치들이 다른 행(Row)들에 미치는 영향력을 확인합니다.</w:t>
      </w:r>
    </w:p>
    <w:p w14:paraId="10512A82" w14:textId="77777777" w:rsidR="00730844" w:rsidRPr="00730844" w:rsidRDefault="00730844" w:rsidP="00730844">
      <w:pPr>
        <w:numPr>
          <w:ilvl w:val="0"/>
          <w:numId w:val="49"/>
        </w:numPr>
        <w:rPr>
          <w:rFonts w:ascii="바탕체" w:eastAsia="바탕체" w:hAnsi="바탕체"/>
        </w:rPr>
      </w:pPr>
      <w:r w:rsidRPr="00730844">
        <w:rPr>
          <w:rFonts w:ascii="바탕체" w:eastAsia="바탕체" w:hAnsi="바탕체"/>
          <w:b/>
          <w:bCs/>
        </w:rPr>
        <w:t>데이터 분석</w:t>
      </w:r>
      <w:r w:rsidRPr="00730844">
        <w:rPr>
          <w:rFonts w:ascii="바탕체" w:eastAsia="바탕체" w:hAnsi="바탕체"/>
        </w:rPr>
        <w:t>:</w:t>
      </w:r>
    </w:p>
    <w:p w14:paraId="14D86A56" w14:textId="77777777" w:rsidR="00730844" w:rsidRPr="00730844" w:rsidRDefault="00730844" w:rsidP="00730844">
      <w:pPr>
        <w:numPr>
          <w:ilvl w:val="1"/>
          <w:numId w:val="49"/>
        </w:numPr>
        <w:rPr>
          <w:rFonts w:ascii="바탕체" w:eastAsia="바탕체" w:hAnsi="바탕체"/>
        </w:rPr>
      </w:pPr>
      <w:r w:rsidRPr="00730844">
        <w:rPr>
          <w:rFonts w:ascii="바탕체" w:eastAsia="바탕체" w:hAnsi="바탕체"/>
        </w:rPr>
        <w:t xml:space="preserve">KOSPI의 영향력 (A1_KOSPI 열): 어제 KOSPI가 변하면 오늘 Samsung(-0.2304), </w:t>
      </w:r>
      <w:proofErr w:type="spellStart"/>
      <w:r w:rsidRPr="00730844">
        <w:rPr>
          <w:rFonts w:ascii="바탕체" w:eastAsia="바탕체" w:hAnsi="바탕체"/>
        </w:rPr>
        <w:t>SK_Hynix</w:t>
      </w:r>
      <w:proofErr w:type="spellEnd"/>
      <w:r w:rsidRPr="00730844">
        <w:rPr>
          <w:rFonts w:ascii="바탕체" w:eastAsia="바탕체" w:hAnsi="바탕체"/>
        </w:rPr>
        <w:t>(-0.2698), Hyundai(-0.1402) 등이 모두 영향을 받습니다. 계수의 절대값이 자기지연효과보다 훨씬 큽니다.</w:t>
      </w:r>
    </w:p>
    <w:p w14:paraId="4D74260E" w14:textId="77777777" w:rsidR="00730844" w:rsidRPr="00730844" w:rsidRDefault="00730844" w:rsidP="00730844">
      <w:pPr>
        <w:numPr>
          <w:ilvl w:val="1"/>
          <w:numId w:val="49"/>
        </w:numPr>
        <w:rPr>
          <w:rFonts w:ascii="바탕체" w:eastAsia="바탕체" w:hAnsi="바탕체"/>
        </w:rPr>
      </w:pPr>
      <w:r w:rsidRPr="00730844">
        <w:rPr>
          <w:rFonts w:ascii="바탕체" w:eastAsia="바탕체" w:hAnsi="바탕체"/>
        </w:rPr>
        <w:t xml:space="preserve">삼성전자의 영향력 (A1_Samsung 열): KOSPI(0.0428)나 </w:t>
      </w:r>
      <w:proofErr w:type="spellStart"/>
      <w:r w:rsidRPr="00730844">
        <w:rPr>
          <w:rFonts w:ascii="바탕체" w:eastAsia="바탕체" w:hAnsi="바탕체"/>
        </w:rPr>
        <w:t>SK_Hynix</w:t>
      </w:r>
      <w:proofErr w:type="spellEnd"/>
      <w:r w:rsidRPr="00730844">
        <w:rPr>
          <w:rFonts w:ascii="바탕체" w:eastAsia="바탕체" w:hAnsi="바탕체"/>
        </w:rPr>
        <w:t>(0.0807)</w:t>
      </w:r>
      <w:proofErr w:type="spellStart"/>
      <w:r w:rsidRPr="00730844">
        <w:rPr>
          <w:rFonts w:ascii="바탕체" w:eastAsia="바탕체" w:hAnsi="바탕체"/>
        </w:rPr>
        <w:t>에</w:t>
      </w:r>
      <w:proofErr w:type="spellEnd"/>
      <w:r w:rsidRPr="00730844">
        <w:rPr>
          <w:rFonts w:ascii="바탕체" w:eastAsia="바탕체" w:hAnsi="바탕체"/>
        </w:rPr>
        <w:t xml:space="preserve"> 미미한 영향을 주지만, KOSPI만큼 지배적이지는 않습니다.</w:t>
      </w:r>
    </w:p>
    <w:p w14:paraId="7BE4C57E" w14:textId="77777777" w:rsidR="00730844" w:rsidRDefault="00730844" w:rsidP="00730844">
      <w:pPr>
        <w:numPr>
          <w:ilvl w:val="0"/>
          <w:numId w:val="49"/>
        </w:numPr>
        <w:rPr>
          <w:rFonts w:ascii="바탕체" w:eastAsia="바탕체" w:hAnsi="바탕체"/>
        </w:rPr>
      </w:pPr>
      <w:r w:rsidRPr="00730844">
        <w:rPr>
          <w:rFonts w:ascii="바탕체" w:eastAsia="바탕체" w:hAnsi="바탕체"/>
          <w:b/>
          <w:bCs/>
        </w:rPr>
        <w:t>해석</w:t>
      </w:r>
      <w:r w:rsidRPr="00730844">
        <w:rPr>
          <w:rFonts w:ascii="바탕체" w:eastAsia="바탕체" w:hAnsi="바탕체"/>
        </w:rPr>
        <w:t xml:space="preserve">: 시장 전체를 나타내는 KOSPI 지수가 개별 종목의 수익률 방향을 결정하는 </w:t>
      </w:r>
      <w:r w:rsidRPr="00730844">
        <w:rPr>
          <w:rFonts w:ascii="바탕체" w:eastAsia="바탕체" w:hAnsi="바탕체"/>
        </w:rPr>
        <w:lastRenderedPageBreak/>
        <w:t>'리더' 역할을 하고 있음을 알 수 있습니다.</w:t>
      </w:r>
    </w:p>
    <w:p w14:paraId="4AF6C449" w14:textId="77777777" w:rsidR="00A127ED" w:rsidRPr="00730844" w:rsidRDefault="00A127ED" w:rsidP="00A127ED">
      <w:pPr>
        <w:ind w:left="720"/>
        <w:rPr>
          <w:rFonts w:ascii="바탕체" w:eastAsia="바탕체" w:hAnsi="바탕체"/>
        </w:rPr>
      </w:pPr>
    </w:p>
    <w:p w14:paraId="6EA500DE" w14:textId="2BB5F3FD" w:rsidR="006216A3" w:rsidRDefault="00A127ED" w:rsidP="009E0440">
      <w:pPr>
        <w:rPr>
          <w:rFonts w:ascii="바탕체" w:eastAsia="바탕체" w:hAnsi="바탕체"/>
          <w:u w:val="single"/>
        </w:rPr>
      </w:pPr>
      <w:r w:rsidRPr="00A127ED">
        <w:rPr>
          <w:rFonts w:ascii="바탕체" w:eastAsia="바탕체" w:hAnsi="바탕체"/>
          <w:u w:val="single"/>
        </w:rPr>
        <w:t>평균 spillover(전이 효과)가 존재하는가?</w:t>
      </w:r>
    </w:p>
    <w:p w14:paraId="33357600" w14:textId="77777777" w:rsidR="006631F5" w:rsidRPr="006631F5" w:rsidRDefault="006631F5" w:rsidP="006631F5">
      <w:pPr>
        <w:rPr>
          <w:rFonts w:ascii="바탕체" w:eastAsia="바탕체" w:hAnsi="바탕체"/>
        </w:rPr>
      </w:pPr>
      <w:r w:rsidRPr="006631F5">
        <w:rPr>
          <w:rFonts w:ascii="바탕체" w:eastAsia="바탕체" w:hAnsi="바탕체"/>
        </w:rPr>
        <w:t>네, 분명하게 존재합니다.</w:t>
      </w:r>
    </w:p>
    <w:p w14:paraId="24FCBE96" w14:textId="77777777" w:rsidR="006631F5" w:rsidRPr="006631F5" w:rsidRDefault="006631F5" w:rsidP="006631F5">
      <w:pPr>
        <w:numPr>
          <w:ilvl w:val="0"/>
          <w:numId w:val="50"/>
        </w:numPr>
        <w:rPr>
          <w:rFonts w:ascii="바탕체" w:eastAsia="바탕체" w:hAnsi="바탕체"/>
        </w:rPr>
      </w:pPr>
      <w:r w:rsidRPr="006631F5">
        <w:rPr>
          <w:rFonts w:ascii="바탕체" w:eastAsia="바탕체" w:hAnsi="바탕체"/>
          <w:b/>
          <w:bCs/>
        </w:rPr>
        <w:t>판단 근거</w:t>
      </w:r>
      <w:r w:rsidRPr="006631F5">
        <w:rPr>
          <w:rFonts w:ascii="바탕체" w:eastAsia="바탕체" w:hAnsi="바탕체"/>
        </w:rPr>
        <w:t xml:space="preserve">: 행렬의 </w:t>
      </w:r>
      <w:proofErr w:type="spellStart"/>
      <w:r w:rsidRPr="006631F5">
        <w:rPr>
          <w:rFonts w:ascii="바탕체" w:eastAsia="바탕체" w:hAnsi="바탕체"/>
        </w:rPr>
        <w:t>비대각</w:t>
      </w:r>
      <w:proofErr w:type="spellEnd"/>
      <w:r w:rsidRPr="006631F5">
        <w:rPr>
          <w:rFonts w:ascii="바탕체" w:eastAsia="바탕체" w:hAnsi="바탕체"/>
        </w:rPr>
        <w:t xml:space="preserve"> 요소(off-diagonal)들이 0이 아닌 유의미한 수치를 보이는지 확인합니다.</w:t>
      </w:r>
    </w:p>
    <w:p w14:paraId="0F283924" w14:textId="77777777" w:rsidR="006631F5" w:rsidRPr="006631F5" w:rsidRDefault="006631F5" w:rsidP="006631F5">
      <w:pPr>
        <w:numPr>
          <w:ilvl w:val="0"/>
          <w:numId w:val="50"/>
        </w:numPr>
        <w:rPr>
          <w:rFonts w:ascii="바탕체" w:eastAsia="바탕체" w:hAnsi="바탕체"/>
        </w:rPr>
      </w:pPr>
      <w:r w:rsidRPr="006631F5">
        <w:rPr>
          <w:rFonts w:ascii="바탕체" w:eastAsia="바탕체" w:hAnsi="바탕체"/>
          <w:b/>
          <w:bCs/>
        </w:rPr>
        <w:t>데이터 분석</w:t>
      </w:r>
      <w:r w:rsidRPr="006631F5">
        <w:rPr>
          <w:rFonts w:ascii="바탕체" w:eastAsia="바탕체" w:hAnsi="바탕체"/>
        </w:rPr>
        <w:t>:</w:t>
      </w:r>
    </w:p>
    <w:p w14:paraId="1524D9D8" w14:textId="77777777" w:rsidR="006631F5" w:rsidRPr="006631F5" w:rsidRDefault="006631F5" w:rsidP="006631F5">
      <w:pPr>
        <w:numPr>
          <w:ilvl w:val="1"/>
          <w:numId w:val="50"/>
        </w:numPr>
        <w:rPr>
          <w:rFonts w:ascii="바탕체" w:eastAsia="바탕체" w:hAnsi="바탕체"/>
        </w:rPr>
      </w:pPr>
      <w:r w:rsidRPr="006631F5">
        <w:rPr>
          <w:rFonts w:ascii="바탕체" w:eastAsia="바탕체" w:hAnsi="바탕체"/>
        </w:rPr>
        <w:t xml:space="preserve">교차 영향: A1_KOSPI가 다른 종목에 주는 </w:t>
      </w:r>
      <w:proofErr w:type="spellStart"/>
      <w:r w:rsidRPr="006631F5">
        <w:rPr>
          <w:rFonts w:ascii="바탕체" w:eastAsia="바탕체" w:hAnsi="바탕체"/>
        </w:rPr>
        <w:t>영향뿐만</w:t>
      </w:r>
      <w:proofErr w:type="spellEnd"/>
      <w:r w:rsidRPr="006631F5">
        <w:rPr>
          <w:rFonts w:ascii="바탕체" w:eastAsia="바탕체" w:hAnsi="바탕체"/>
        </w:rPr>
        <w:t xml:space="preserve"> 아니라, A2_KOSPI가 다음 날 현대차(0.1742)나 삼성전자(0.1402)에 미치는 영향 등 시차를 둔 전이 효과가 관찰됩니다.</w:t>
      </w:r>
    </w:p>
    <w:p w14:paraId="41C5FD0C" w14:textId="77777777" w:rsidR="006631F5" w:rsidRPr="006631F5" w:rsidRDefault="006631F5" w:rsidP="006631F5">
      <w:pPr>
        <w:numPr>
          <w:ilvl w:val="1"/>
          <w:numId w:val="50"/>
        </w:numPr>
        <w:rPr>
          <w:rFonts w:ascii="바탕체" w:eastAsia="바탕체" w:hAnsi="바탕체"/>
        </w:rPr>
      </w:pPr>
      <w:r w:rsidRPr="006631F5">
        <w:rPr>
          <w:rFonts w:ascii="바탕체" w:eastAsia="바탕체" w:hAnsi="바탕체"/>
        </w:rPr>
        <w:t>잔차 상관관계 (표 오른쪽 Resid 부분): 이는 동시적 전이(Contemporaneous Spillover)를 보여줍니다. KOSPI와 Samsung의 상관관계가 0.721로 매우 높은데, 이는 한 자산의 충격이 즉각적으로 다른 자산으로 전이됨을 의미합니다.</w:t>
      </w:r>
    </w:p>
    <w:p w14:paraId="63899D6F" w14:textId="77777777" w:rsidR="006631F5" w:rsidRDefault="006631F5" w:rsidP="006631F5">
      <w:pPr>
        <w:numPr>
          <w:ilvl w:val="0"/>
          <w:numId w:val="50"/>
        </w:numPr>
        <w:rPr>
          <w:rFonts w:ascii="바탕체" w:eastAsia="바탕체" w:hAnsi="바탕체"/>
        </w:rPr>
      </w:pPr>
      <w:r w:rsidRPr="006631F5">
        <w:rPr>
          <w:rFonts w:ascii="바탕체" w:eastAsia="바탕체" w:hAnsi="바탕체"/>
          <w:b/>
          <w:bCs/>
        </w:rPr>
        <w:t>해석</w:t>
      </w:r>
      <w:r w:rsidRPr="006631F5">
        <w:rPr>
          <w:rFonts w:ascii="바탕체" w:eastAsia="바탕체" w:hAnsi="바탕체"/>
        </w:rPr>
        <w:t>: 특정 자산(특히 지수)에서 발생한 수익률의 변동이 시차를 두고 다른 자산으로 흘러 들어가는 '평균 전이 효과'가 데이터상에서 뚜렷하게 확인됩니다</w:t>
      </w:r>
    </w:p>
    <w:p w14:paraId="7847D162" w14:textId="77777777" w:rsidR="00125066" w:rsidRPr="006631F5" w:rsidRDefault="00125066" w:rsidP="00125066">
      <w:pPr>
        <w:ind w:left="720"/>
        <w:rPr>
          <w:rFonts w:ascii="바탕체" w:eastAsia="바탕체" w:hAnsi="바탕체"/>
        </w:rPr>
      </w:pPr>
    </w:p>
    <w:p w14:paraId="7511EDC1" w14:textId="5D0002CD" w:rsidR="00A127ED" w:rsidRDefault="00D30458" w:rsidP="009E0440">
      <w:pPr>
        <w:rPr>
          <w:rFonts w:ascii="바탕체" w:eastAsia="바탕체" w:hAnsi="바탕체"/>
          <w:b/>
          <w:bCs/>
          <w:u w:val="single"/>
        </w:rPr>
      </w:pPr>
      <w:r w:rsidRPr="00125066">
        <w:rPr>
          <w:rFonts w:ascii="바탕체" w:eastAsia="바탕체" w:hAnsi="바탕체" w:hint="eastAsia"/>
          <w:b/>
          <w:bCs/>
          <w:u w:val="single"/>
        </w:rPr>
        <w:t xml:space="preserve">(4) </w:t>
      </w:r>
      <w:r w:rsidR="00125066" w:rsidRPr="008D07AD">
        <w:rPr>
          <w:rFonts w:ascii="바탕체" w:eastAsia="바탕체" w:hAnsi="바탕체" w:hint="eastAsia"/>
          <w:b/>
          <w:bCs/>
          <w:highlight w:val="yellow"/>
          <w:u w:val="single"/>
        </w:rPr>
        <w:t xml:space="preserve">Step 4: </w:t>
      </w:r>
      <w:r w:rsidR="00125066" w:rsidRPr="008D07AD">
        <w:rPr>
          <w:rFonts w:ascii="바탕체" w:eastAsia="바탕체" w:hAnsi="바탕체"/>
          <w:b/>
          <w:bCs/>
          <w:highlight w:val="yellow"/>
          <w:u w:val="single"/>
        </w:rPr>
        <w:t>Multivariate GARCH 또는 DCC-GARCH 추정</w:t>
      </w:r>
      <w:r w:rsidR="00125066" w:rsidRPr="008D07AD">
        <w:rPr>
          <w:rFonts w:ascii="바탕체" w:eastAsia="바탕체" w:hAnsi="바탕체" w:hint="eastAsia"/>
          <w:b/>
          <w:bCs/>
          <w:highlight w:val="yellow"/>
          <w:u w:val="single"/>
        </w:rPr>
        <w:t>(전통적 모형)</w:t>
      </w:r>
    </w:p>
    <w:p w14:paraId="5718988F" w14:textId="3FA526AA" w:rsidR="002A0F72" w:rsidRPr="002A0F72" w:rsidRDefault="002A0F72" w:rsidP="002A0F72">
      <w:pPr>
        <w:rPr>
          <w:rFonts w:ascii="바탕체" w:eastAsia="바탕체" w:hAnsi="바탕체"/>
        </w:rPr>
      </w:pPr>
      <w:r w:rsidRPr="002A0F72">
        <w:rPr>
          <w:rFonts w:ascii="바탕체" w:eastAsia="바탕체" w:hAnsi="바탕체"/>
          <w:noProof/>
        </w:rPr>
        <w:drawing>
          <wp:anchor distT="0" distB="0" distL="114300" distR="114300" simplePos="0" relativeHeight="251664384" behindDoc="0" locked="0" layoutInCell="1" allowOverlap="1" wp14:anchorId="540DD4AE" wp14:editId="5D8D808E">
            <wp:simplePos x="0" y="0"/>
            <wp:positionH relativeFrom="margin">
              <wp:align>center</wp:align>
            </wp:positionH>
            <wp:positionV relativeFrom="paragraph">
              <wp:posOffset>542290</wp:posOffset>
            </wp:positionV>
            <wp:extent cx="1558925" cy="214630"/>
            <wp:effectExtent l="0" t="0" r="3175" b="0"/>
            <wp:wrapTopAndBottom/>
            <wp:docPr id="598858829" name="그림 185">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558925" cy="214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0F72">
        <w:rPr>
          <w:rFonts w:ascii="바탕체" w:eastAsia="바탕체" w:hAnsi="바탕체"/>
        </w:rPr>
        <w:t>DCC-GARCH는 다변량 조건부 공분산 행렬(</w:t>
      </w:r>
      <w:r w:rsidRPr="002A0F72">
        <w:rPr>
          <w:rFonts w:ascii="바탕체" w:eastAsia="바탕체" w:hAnsi="바탕체"/>
          <w:noProof/>
        </w:rPr>
        <w:drawing>
          <wp:inline distT="0" distB="0" distL="0" distR="0" wp14:anchorId="438803FD" wp14:editId="584B5876">
            <wp:extent cx="152400" cy="120650"/>
            <wp:effectExtent l="0" t="0" r="0" b="0"/>
            <wp:docPr id="512581686" name="그림 186">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r w:rsidRPr="002A0F72">
        <w:rPr>
          <w:rFonts w:ascii="바탕체" w:eastAsia="바탕체" w:hAnsi="바탕체"/>
        </w:rPr>
        <w:t>)을 개별 자산의 변동성과 자산 간의 상관관계로 분해하여 분석합니다.</w:t>
      </w:r>
    </w:p>
    <w:p w14:paraId="65A18841" w14:textId="42DD5225" w:rsidR="002A0F72" w:rsidRPr="002A0F72" w:rsidRDefault="002A0F72" w:rsidP="002A0F72">
      <w:pPr>
        <w:rPr>
          <w:rFonts w:ascii="바탕체" w:eastAsia="바탕체" w:hAnsi="바탕체"/>
        </w:rPr>
      </w:pPr>
    </w:p>
    <w:p w14:paraId="00F50B72" w14:textId="041B1810" w:rsidR="002A0F72" w:rsidRPr="002A0F72" w:rsidRDefault="002A0F72" w:rsidP="002A0F72">
      <w:pPr>
        <w:numPr>
          <w:ilvl w:val="0"/>
          <w:numId w:val="52"/>
        </w:numPr>
        <w:rPr>
          <w:rFonts w:ascii="바탕체" w:eastAsia="바탕체" w:hAnsi="바탕체"/>
        </w:rPr>
      </w:pPr>
      <w:r w:rsidRPr="002A0F72">
        <w:rPr>
          <w:rFonts w:ascii="바탕체" w:eastAsia="바탕체" w:hAnsi="바탕체"/>
          <w:noProof/>
        </w:rPr>
        <w:drawing>
          <wp:inline distT="0" distB="0" distL="0" distR="0" wp14:anchorId="31A4F3E6" wp14:editId="1965250E">
            <wp:extent cx="152400" cy="120650"/>
            <wp:effectExtent l="0" t="0" r="0" b="0"/>
            <wp:docPr id="1438100511" name="그림 184">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r w:rsidRPr="002A0F72">
        <w:rPr>
          <w:rFonts w:ascii="바탕체" w:eastAsia="바탕체" w:hAnsi="바탕체"/>
        </w:rPr>
        <w:t xml:space="preserve"> (조건부 공분산 행렬): 시점 </w:t>
      </w:r>
      <w:r w:rsidRPr="002A0F72">
        <w:rPr>
          <w:rFonts w:ascii="바탕체" w:eastAsia="바탕체" w:hAnsi="바탕체"/>
          <w:noProof/>
        </w:rPr>
        <w:drawing>
          <wp:inline distT="0" distB="0" distL="0" distR="0" wp14:anchorId="202D8C7B" wp14:editId="08900D91">
            <wp:extent cx="38100" cy="88900"/>
            <wp:effectExtent l="0" t="0" r="0" b="6350"/>
            <wp:docPr id="730496512" name="그림 183">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8100" cy="88900"/>
                    </a:xfrm>
                    <a:prstGeom prst="rect">
                      <a:avLst/>
                    </a:prstGeom>
                    <a:noFill/>
                    <a:ln>
                      <a:noFill/>
                    </a:ln>
                  </pic:spPr>
                </pic:pic>
              </a:graphicData>
            </a:graphic>
          </wp:inline>
        </w:drawing>
      </w:r>
      <w:r w:rsidRPr="002A0F72">
        <w:rPr>
          <w:rFonts w:ascii="바탕체" w:eastAsia="바탕체" w:hAnsi="바탕체"/>
        </w:rPr>
        <w:t>에서 모든 자산 간의 분산과 공분산을 포함하는 행렬입니다.</w:t>
      </w:r>
    </w:p>
    <w:p w14:paraId="53C4C21F" w14:textId="1E0CA14A" w:rsidR="002A0F72" w:rsidRPr="002A0F72" w:rsidRDefault="002A0F72" w:rsidP="002A0F72">
      <w:pPr>
        <w:numPr>
          <w:ilvl w:val="0"/>
          <w:numId w:val="52"/>
        </w:numPr>
        <w:rPr>
          <w:rFonts w:ascii="바탕체" w:eastAsia="바탕체" w:hAnsi="바탕체"/>
        </w:rPr>
      </w:pPr>
      <w:r w:rsidRPr="002A0F72">
        <w:rPr>
          <w:rFonts w:ascii="바탕체" w:eastAsia="바탕체" w:hAnsi="바탕체"/>
          <w:noProof/>
        </w:rPr>
        <w:drawing>
          <wp:inline distT="0" distB="0" distL="0" distR="0" wp14:anchorId="0E7320EE" wp14:editId="7FEB7FBA">
            <wp:extent cx="152400" cy="120650"/>
            <wp:effectExtent l="0" t="0" r="0" b="0"/>
            <wp:docPr id="1003636405" name="그림 182">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r w:rsidRPr="002A0F72">
        <w:rPr>
          <w:rFonts w:ascii="바탕체" w:eastAsia="바탕체" w:hAnsi="바탕체"/>
        </w:rPr>
        <w:t xml:space="preserve"> (조건부 표준편차 대각행렬): 각 자산의 개별 변동성(</w:t>
      </w:r>
      <w:r w:rsidRPr="002A0F72">
        <w:rPr>
          <w:rFonts w:ascii="바탕체" w:eastAsia="바탕체" w:hAnsi="바탕체"/>
          <w:noProof/>
        </w:rPr>
        <w:drawing>
          <wp:inline distT="0" distB="0" distL="0" distR="0" wp14:anchorId="71C3008E" wp14:editId="71CDD183">
            <wp:extent cx="152400" cy="82550"/>
            <wp:effectExtent l="0" t="0" r="0" b="0"/>
            <wp:docPr id="1000632706" name="그림 181">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r w:rsidRPr="002A0F72">
        <w:rPr>
          <w:rFonts w:ascii="바탕체" w:eastAsia="바탕체" w:hAnsi="바탕체"/>
        </w:rPr>
        <w:t>)을 대각 원소로 가지는 행렬입니다. 이는 각 자산이 독립적으로 GARCH 과정을 따른다고 가정하고 계산됩니다.</w:t>
      </w:r>
    </w:p>
    <w:p w14:paraId="3E57F176" w14:textId="2F7602FF" w:rsidR="002A0F72" w:rsidRPr="002A0F72" w:rsidRDefault="002A0F72" w:rsidP="002A0F72">
      <w:pPr>
        <w:numPr>
          <w:ilvl w:val="0"/>
          <w:numId w:val="52"/>
        </w:numPr>
        <w:rPr>
          <w:rFonts w:ascii="바탕체" w:eastAsia="바탕체" w:hAnsi="바탕체"/>
        </w:rPr>
      </w:pPr>
      <w:r w:rsidRPr="002A0F72">
        <w:rPr>
          <w:rFonts w:ascii="바탕체" w:eastAsia="바탕체" w:hAnsi="바탕체"/>
          <w:noProof/>
        </w:rPr>
        <w:drawing>
          <wp:inline distT="0" distB="0" distL="0" distR="0" wp14:anchorId="60F94D55" wp14:editId="3F77CBAF">
            <wp:extent cx="146050" cy="120650"/>
            <wp:effectExtent l="0" t="0" r="6350" b="0"/>
            <wp:docPr id="2036819113" name="그림 180">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6050" cy="120650"/>
                    </a:xfrm>
                    <a:prstGeom prst="rect">
                      <a:avLst/>
                    </a:prstGeom>
                    <a:noFill/>
                    <a:ln>
                      <a:noFill/>
                    </a:ln>
                  </pic:spPr>
                </pic:pic>
              </a:graphicData>
            </a:graphic>
          </wp:inline>
        </w:drawing>
      </w:r>
      <w:r w:rsidRPr="002A0F72">
        <w:rPr>
          <w:rFonts w:ascii="바탕체" w:eastAsia="바탕체" w:hAnsi="바탕체"/>
        </w:rPr>
        <w:t xml:space="preserve"> (시변 상관행렬): 시간이 지남에 따라 변하는 자산들 사이의 상관계수를 담고 있는 행렬입니다.</w:t>
      </w:r>
    </w:p>
    <w:p w14:paraId="42022094" w14:textId="77777777" w:rsidR="00247A92" w:rsidRPr="00247A92" w:rsidRDefault="00247A92" w:rsidP="00247A92">
      <w:pPr>
        <w:rPr>
          <w:rFonts w:ascii="바탕체" w:eastAsia="바탕체" w:hAnsi="바탕체"/>
          <w:u w:val="single"/>
        </w:rPr>
      </w:pPr>
      <w:r w:rsidRPr="00247A92">
        <w:rPr>
          <w:rFonts w:ascii="바탕체" w:eastAsia="바탕체" w:hAnsi="바탕체"/>
          <w:u w:val="single"/>
        </w:rPr>
        <w:t>주요 수행 단계 (Two-Step Approach)</w:t>
      </w:r>
    </w:p>
    <w:p w14:paraId="66A8B2FE" w14:textId="77777777" w:rsidR="00247A92" w:rsidRDefault="00247A92" w:rsidP="00247A92">
      <w:pPr>
        <w:rPr>
          <w:rFonts w:ascii="바탕체" w:eastAsia="바탕체" w:hAnsi="바탕체"/>
        </w:rPr>
      </w:pPr>
      <w:r w:rsidRPr="00247A92">
        <w:rPr>
          <w:rFonts w:ascii="바탕체" w:eastAsia="바탕체" w:hAnsi="바탕체"/>
        </w:rPr>
        <w:t>DCC-GARCH는 한 번에 모든 파라미터를 추정하기 어렵기 때문에 보통 다음의 2단계 접근법을 사용합니다.</w:t>
      </w:r>
    </w:p>
    <w:p w14:paraId="2A19D124" w14:textId="77777777" w:rsidR="00AD2F48" w:rsidRPr="00247A92" w:rsidRDefault="00AD2F48" w:rsidP="00247A92">
      <w:pPr>
        <w:rPr>
          <w:rFonts w:ascii="바탕체" w:eastAsia="바탕체" w:hAnsi="바탕체"/>
        </w:rPr>
      </w:pPr>
    </w:p>
    <w:p w14:paraId="70E7A352" w14:textId="7EA350F9" w:rsidR="00247A92" w:rsidRPr="00247A92" w:rsidRDefault="00247A92" w:rsidP="00247A92">
      <w:pPr>
        <w:rPr>
          <w:rFonts w:ascii="바탕체" w:eastAsia="바탕체" w:hAnsi="바탕체"/>
        </w:rPr>
      </w:pPr>
      <w:r w:rsidRPr="00247A92">
        <w:rPr>
          <w:rFonts w:ascii="바탕체" w:eastAsia="바탕체" w:hAnsi="바탕체"/>
          <w:b/>
          <w:bCs/>
        </w:rPr>
        <w:t>1</w:t>
      </w:r>
      <w:r w:rsidR="00AD2F48">
        <w:rPr>
          <w:rFonts w:ascii="바탕체" w:eastAsia="바탕체" w:hAnsi="바탕체" w:hint="eastAsia"/>
          <w:b/>
          <w:bCs/>
        </w:rPr>
        <w:t xml:space="preserve"> 단계</w:t>
      </w:r>
      <w:r w:rsidRPr="00247A92">
        <w:rPr>
          <w:rFonts w:ascii="바탕체" w:eastAsia="바탕체" w:hAnsi="바탕체"/>
        </w:rPr>
        <w:t>: 개별 자산의 GARCH 변동성 추정</w:t>
      </w:r>
    </w:p>
    <w:p w14:paraId="017173F5" w14:textId="77777777" w:rsidR="00247A92" w:rsidRPr="00247A92" w:rsidRDefault="00247A92" w:rsidP="00247A92">
      <w:pPr>
        <w:numPr>
          <w:ilvl w:val="0"/>
          <w:numId w:val="53"/>
        </w:numPr>
        <w:rPr>
          <w:rFonts w:ascii="바탕체" w:eastAsia="바탕체" w:hAnsi="바탕체"/>
        </w:rPr>
      </w:pPr>
      <w:r w:rsidRPr="00247A92">
        <w:rPr>
          <w:rFonts w:ascii="바탕체" w:eastAsia="바탕체" w:hAnsi="바탕체"/>
        </w:rPr>
        <w:lastRenderedPageBreak/>
        <w:t>방법: 각 자산(KOSPI, 삼성전자 등)의 수익률 데이터에 대해 개별적으로 univariate GARCH(1,1) 모델을 적용합니다.</w:t>
      </w:r>
    </w:p>
    <w:p w14:paraId="787A3885" w14:textId="0690A48B" w:rsidR="00247A92" w:rsidRDefault="00247A92" w:rsidP="00247A92">
      <w:pPr>
        <w:numPr>
          <w:ilvl w:val="0"/>
          <w:numId w:val="53"/>
        </w:numPr>
        <w:rPr>
          <w:rFonts w:ascii="바탕체" w:eastAsia="바탕체" w:hAnsi="바탕체"/>
        </w:rPr>
      </w:pPr>
      <w:r w:rsidRPr="00247A92">
        <w:rPr>
          <w:rFonts w:ascii="바탕체" w:eastAsia="바탕체" w:hAnsi="바탕체"/>
        </w:rPr>
        <w:t>결과: 각 자산의 조건부 분산(</w:t>
      </w:r>
      <w:r w:rsidRPr="003575F7">
        <w:rPr>
          <w:rFonts w:ascii="바탕체" w:eastAsia="바탕체" w:hAnsi="바탕체"/>
          <w:noProof/>
        </w:rPr>
        <w:drawing>
          <wp:inline distT="0" distB="0" distL="0" distR="0" wp14:anchorId="715E7FF2" wp14:editId="4D2A5B99">
            <wp:extent cx="152400" cy="158750"/>
            <wp:effectExtent l="0" t="0" r="0" b="0"/>
            <wp:docPr id="1131916627" name="그림 192">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r w:rsidRPr="00247A92">
        <w:rPr>
          <w:rFonts w:ascii="바탕체" w:eastAsia="바탕체" w:hAnsi="바탕체"/>
        </w:rPr>
        <w:t xml:space="preserve">)을 구하고, 이를 통해 </w:t>
      </w:r>
      <w:r w:rsidRPr="003575F7">
        <w:rPr>
          <w:rFonts w:ascii="바탕체" w:eastAsia="바탕체" w:hAnsi="바탕체"/>
          <w:noProof/>
        </w:rPr>
        <w:drawing>
          <wp:inline distT="0" distB="0" distL="0" distR="0" wp14:anchorId="515F64DE" wp14:editId="68E5A651">
            <wp:extent cx="152400" cy="120650"/>
            <wp:effectExtent l="0" t="0" r="0" b="0"/>
            <wp:docPr id="247211748" name="그림 191">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r w:rsidRPr="00247A92">
        <w:rPr>
          <w:rFonts w:ascii="바탕체" w:eastAsia="바탕체" w:hAnsi="바탕체"/>
        </w:rPr>
        <w:t xml:space="preserve"> 행렬을 구성합니다. 또한, 원시 데이터에서 변동성 효과를 제거한 표준화 잔차(standardized residuals)를 추출합니다.</w:t>
      </w:r>
    </w:p>
    <w:p w14:paraId="2F384ED8" w14:textId="77777777" w:rsidR="00AD2F48" w:rsidRPr="00247A92" w:rsidRDefault="00AD2F48" w:rsidP="00AD2F48">
      <w:pPr>
        <w:ind w:left="360"/>
        <w:rPr>
          <w:rFonts w:ascii="바탕체" w:eastAsia="바탕체" w:hAnsi="바탕체"/>
        </w:rPr>
      </w:pPr>
    </w:p>
    <w:p w14:paraId="03D74134" w14:textId="2A30D42C" w:rsidR="00247A92" w:rsidRPr="00247A92" w:rsidRDefault="00AD2F48" w:rsidP="00247A92">
      <w:pPr>
        <w:rPr>
          <w:rFonts w:ascii="바탕체" w:eastAsia="바탕체" w:hAnsi="바탕체"/>
        </w:rPr>
      </w:pPr>
      <w:r>
        <w:rPr>
          <w:rFonts w:ascii="바탕체" w:eastAsia="바탕체" w:hAnsi="바탕체" w:hint="eastAsia"/>
          <w:b/>
          <w:bCs/>
        </w:rPr>
        <w:t>2 단계</w:t>
      </w:r>
      <w:r w:rsidR="00247A92" w:rsidRPr="00247A92">
        <w:rPr>
          <w:rFonts w:ascii="바탕체" w:eastAsia="바탕체" w:hAnsi="바탕체"/>
        </w:rPr>
        <w:t>: DCC를 이용한 동적 상관관계 추정</w:t>
      </w:r>
    </w:p>
    <w:p w14:paraId="73ED22B5" w14:textId="314148C4" w:rsidR="00247A92" w:rsidRPr="00247A92" w:rsidRDefault="00247A92" w:rsidP="00247A92">
      <w:pPr>
        <w:numPr>
          <w:ilvl w:val="0"/>
          <w:numId w:val="54"/>
        </w:numPr>
        <w:rPr>
          <w:rFonts w:ascii="바탕체" w:eastAsia="바탕체" w:hAnsi="바탕체"/>
        </w:rPr>
      </w:pPr>
      <w:r w:rsidRPr="00247A92">
        <w:rPr>
          <w:rFonts w:ascii="바탕체" w:eastAsia="바탕체" w:hAnsi="바탕체"/>
        </w:rPr>
        <w:t>방법: 1단계에서 얻은 표준화 잔차들을 사용하여 자산 간의 상관관계가 시간에 따라 어떻게 변하는지(</w:t>
      </w:r>
      <w:r w:rsidRPr="003575F7">
        <w:rPr>
          <w:rFonts w:ascii="바탕체" w:eastAsia="바탕체" w:hAnsi="바탕체"/>
          <w:noProof/>
        </w:rPr>
        <w:drawing>
          <wp:inline distT="0" distB="0" distL="0" distR="0" wp14:anchorId="53AD7F86" wp14:editId="58CDC404">
            <wp:extent cx="146050" cy="120650"/>
            <wp:effectExtent l="0" t="0" r="6350" b="0"/>
            <wp:docPr id="1769936141" name="그림 190">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6050" cy="120650"/>
                    </a:xfrm>
                    <a:prstGeom prst="rect">
                      <a:avLst/>
                    </a:prstGeom>
                    <a:noFill/>
                    <a:ln>
                      <a:noFill/>
                    </a:ln>
                  </pic:spPr>
                </pic:pic>
              </a:graphicData>
            </a:graphic>
          </wp:inline>
        </w:drawing>
      </w:r>
      <w:r w:rsidRPr="00247A92">
        <w:rPr>
          <w:rFonts w:ascii="바탕체" w:eastAsia="바탕체" w:hAnsi="바탕체"/>
        </w:rPr>
        <w:t>)를 추정합니다.</w:t>
      </w:r>
    </w:p>
    <w:p w14:paraId="6B596A25" w14:textId="77777777" w:rsidR="00247A92" w:rsidRPr="00247A92" w:rsidRDefault="00247A92" w:rsidP="00247A92">
      <w:pPr>
        <w:numPr>
          <w:ilvl w:val="0"/>
          <w:numId w:val="54"/>
        </w:numPr>
        <w:rPr>
          <w:rFonts w:ascii="바탕체" w:eastAsia="바탕체" w:hAnsi="바탕체"/>
        </w:rPr>
      </w:pPr>
      <w:r w:rsidRPr="00247A92">
        <w:rPr>
          <w:rFonts w:ascii="바탕체" w:eastAsia="바탕체" w:hAnsi="바탕체"/>
        </w:rPr>
        <w:t>핵심: 상관관계가 고정되어 있다고 가정하는 일반적인 상관계수와 달리, 시장의 충격에 따라 두 자산이 얼마나 더 밀접하게 움직이는지 동적으로 포착합니다.</w:t>
      </w:r>
    </w:p>
    <w:p w14:paraId="6A8AE79D" w14:textId="77777777" w:rsidR="00D55C0B" w:rsidRDefault="00D55C0B" w:rsidP="009E0440">
      <w:pPr>
        <w:rPr>
          <w:rFonts w:ascii="바탕체" w:eastAsia="바탕체" w:hAnsi="바탕체"/>
        </w:rPr>
      </w:pPr>
    </w:p>
    <w:p w14:paraId="2DBC6E90" w14:textId="450690A4" w:rsidR="00AD2F48" w:rsidRPr="00AD2F48" w:rsidRDefault="00A16A0D" w:rsidP="00AD2F48">
      <w:pPr>
        <w:rPr>
          <w:rFonts w:ascii="바탕체" w:eastAsia="바탕체" w:hAnsi="바탕체"/>
        </w:rPr>
      </w:pPr>
      <w:r>
        <w:rPr>
          <w:rFonts w:ascii="바탕체" w:eastAsia="바탕체" w:hAnsi="바탕체"/>
          <w:noProof/>
        </w:rPr>
        <w:drawing>
          <wp:anchor distT="0" distB="0" distL="114300" distR="114300" simplePos="0" relativeHeight="251665408" behindDoc="0" locked="0" layoutInCell="1" allowOverlap="1" wp14:anchorId="5EEA3F57" wp14:editId="4575AC6C">
            <wp:simplePos x="0" y="0"/>
            <wp:positionH relativeFrom="margin">
              <wp:align>center</wp:align>
            </wp:positionH>
            <wp:positionV relativeFrom="paragraph">
              <wp:posOffset>804627</wp:posOffset>
            </wp:positionV>
            <wp:extent cx="5375910" cy="4293235"/>
            <wp:effectExtent l="0" t="0" r="0" b="0"/>
            <wp:wrapTopAndBottom/>
            <wp:docPr id="66580036" name="그림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0036" name="그림 66580036"/>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375910" cy="4293235"/>
                    </a:xfrm>
                    <a:prstGeom prst="rect">
                      <a:avLst/>
                    </a:prstGeom>
                  </pic:spPr>
                </pic:pic>
              </a:graphicData>
            </a:graphic>
            <wp14:sizeRelH relativeFrom="margin">
              <wp14:pctWidth>0</wp14:pctWidth>
            </wp14:sizeRelH>
            <wp14:sizeRelV relativeFrom="margin">
              <wp14:pctHeight>0</wp14:pctHeight>
            </wp14:sizeRelV>
          </wp:anchor>
        </w:drawing>
      </w:r>
      <w:r w:rsidR="00D55C0B">
        <w:rPr>
          <w:rFonts w:ascii="바탕체" w:eastAsia="바탕체" w:hAnsi="바탕체" w:hint="eastAsia"/>
        </w:rPr>
        <w:t xml:space="preserve">이 분석을 진행하기 위해 자산쌍은 과제 설명에서 주어졌듯 그대로 </w:t>
      </w:r>
      <w:r w:rsidR="00AD2F48" w:rsidRPr="00AD2F48">
        <w:rPr>
          <w:rFonts w:ascii="바탕체" w:eastAsia="바탕체" w:hAnsi="바탕체"/>
        </w:rPr>
        <w:t xml:space="preserve">KOSPI - Samsung Electronics, Samsung Electronics - SK Hynix, Hyundai Motor </w:t>
      </w:r>
      <w:r w:rsidR="00AD2F48">
        <w:rPr>
          <w:rFonts w:ascii="바탕체" w:eastAsia="바탕체" w:hAnsi="바탕체"/>
        </w:rPr>
        <w:t>–</w:t>
      </w:r>
      <w:r w:rsidR="00AD2F48" w:rsidRPr="00AD2F48">
        <w:rPr>
          <w:rFonts w:ascii="바탕체" w:eastAsia="바탕체" w:hAnsi="바탕체"/>
        </w:rPr>
        <w:t xml:space="preserve"> NAVER</w:t>
      </w:r>
      <w:r w:rsidR="00AD2F48">
        <w:rPr>
          <w:rFonts w:ascii="바탕체" w:eastAsia="바탕체" w:hAnsi="바탕체" w:hint="eastAsia"/>
        </w:rPr>
        <w:t xml:space="preserve"> 이렇게 구성하였습니다. </w:t>
      </w:r>
    </w:p>
    <w:p w14:paraId="7482A0FA" w14:textId="6F84643E" w:rsidR="00125066" w:rsidRDefault="00125066" w:rsidP="009E0440">
      <w:pPr>
        <w:rPr>
          <w:rFonts w:ascii="바탕체" w:eastAsia="바탕체" w:hAnsi="바탕체"/>
        </w:rPr>
      </w:pPr>
    </w:p>
    <w:p w14:paraId="247D42F5" w14:textId="77777777" w:rsidR="008145E2" w:rsidRDefault="008145E2" w:rsidP="008145E2">
      <w:pPr>
        <w:rPr>
          <w:rFonts w:ascii="바탕체" w:eastAsia="바탕체" w:hAnsi="바탕체"/>
          <w:u w:val="single"/>
        </w:rPr>
      </w:pPr>
      <w:r w:rsidRPr="008145E2">
        <w:rPr>
          <w:rFonts w:ascii="바탕체" w:eastAsia="바탕체" w:hAnsi="바탕체"/>
          <w:u w:val="single"/>
        </w:rPr>
        <w:lastRenderedPageBreak/>
        <w:t>자산군별 상관관계 특징 분석</w:t>
      </w:r>
    </w:p>
    <w:p w14:paraId="748C3858" w14:textId="77777777" w:rsidR="00285122" w:rsidRPr="008145E2" w:rsidRDefault="00285122" w:rsidP="008145E2">
      <w:pPr>
        <w:rPr>
          <w:rFonts w:ascii="바탕체" w:eastAsia="바탕체" w:hAnsi="바탕체"/>
          <w:u w:val="single"/>
        </w:rPr>
      </w:pPr>
    </w:p>
    <w:p w14:paraId="747E7782" w14:textId="77777777" w:rsidR="008145E2" w:rsidRPr="008145E2" w:rsidRDefault="008145E2" w:rsidP="008145E2">
      <w:pPr>
        <w:numPr>
          <w:ilvl w:val="0"/>
          <w:numId w:val="55"/>
        </w:numPr>
        <w:rPr>
          <w:rFonts w:ascii="바탕체" w:eastAsia="바탕체" w:hAnsi="바탕체"/>
        </w:rPr>
      </w:pPr>
      <w:r w:rsidRPr="008145E2">
        <w:rPr>
          <w:rFonts w:ascii="바탕체" w:eastAsia="바탕체" w:hAnsi="바탕체"/>
          <w:b/>
          <w:bCs/>
        </w:rPr>
        <w:t>KOSPI - Samsung Electronics (가장 높은 동조화):</w:t>
      </w:r>
    </w:p>
    <w:p w14:paraId="32BBB382" w14:textId="77777777" w:rsidR="008145E2" w:rsidRPr="008145E2" w:rsidRDefault="008145E2" w:rsidP="008145E2">
      <w:pPr>
        <w:numPr>
          <w:ilvl w:val="1"/>
          <w:numId w:val="55"/>
        </w:numPr>
        <w:rPr>
          <w:rFonts w:ascii="바탕체" w:eastAsia="바탕체" w:hAnsi="바탕체"/>
        </w:rPr>
      </w:pPr>
      <w:r w:rsidRPr="008145E2">
        <w:rPr>
          <w:rFonts w:ascii="바탕체" w:eastAsia="바탕체" w:hAnsi="바탕체"/>
        </w:rPr>
        <w:t>세 그래프 중 상관계수가 가장 높고 안정적입니다 (대체로 0.6~0.9 사이).</w:t>
      </w:r>
    </w:p>
    <w:p w14:paraId="65E250AD" w14:textId="77777777" w:rsidR="008145E2" w:rsidRPr="008145E2" w:rsidRDefault="008145E2" w:rsidP="008145E2">
      <w:pPr>
        <w:numPr>
          <w:ilvl w:val="1"/>
          <w:numId w:val="55"/>
        </w:numPr>
        <w:rPr>
          <w:rFonts w:ascii="바탕체" w:eastAsia="바탕체" w:hAnsi="바탕체"/>
        </w:rPr>
      </w:pPr>
      <w:r w:rsidRPr="008145E2">
        <w:rPr>
          <w:rFonts w:ascii="바탕체" w:eastAsia="바탕체" w:hAnsi="바탕체"/>
        </w:rPr>
        <w:t>이는 삼성전자가 코스피 지수 내에서 차지하는 압도적인 시가총액 비중을 반영하며, 시장 전체의 흐름과 개별 대장주가 매우 밀접하게 연동되어 있음을 보여줍니다.</w:t>
      </w:r>
    </w:p>
    <w:p w14:paraId="363DDD82" w14:textId="77777777" w:rsidR="008145E2" w:rsidRPr="008145E2" w:rsidRDefault="008145E2" w:rsidP="008145E2">
      <w:pPr>
        <w:numPr>
          <w:ilvl w:val="0"/>
          <w:numId w:val="55"/>
        </w:numPr>
        <w:rPr>
          <w:rFonts w:ascii="바탕체" w:eastAsia="바탕체" w:hAnsi="바탕체"/>
        </w:rPr>
      </w:pPr>
      <w:r w:rsidRPr="008145E2">
        <w:rPr>
          <w:rFonts w:ascii="바탕체" w:eastAsia="바탕체" w:hAnsi="바탕체"/>
          <w:b/>
          <w:bCs/>
        </w:rPr>
        <w:t>Samsung Electronics - SK Hynix (섹터 내 연동성):</w:t>
      </w:r>
    </w:p>
    <w:p w14:paraId="7E6783D6" w14:textId="77777777" w:rsidR="008145E2" w:rsidRPr="008145E2" w:rsidRDefault="008145E2" w:rsidP="008145E2">
      <w:pPr>
        <w:numPr>
          <w:ilvl w:val="1"/>
          <w:numId w:val="55"/>
        </w:numPr>
        <w:rPr>
          <w:rFonts w:ascii="바탕체" w:eastAsia="바탕체" w:hAnsi="바탕체"/>
        </w:rPr>
      </w:pPr>
      <w:r w:rsidRPr="008145E2">
        <w:rPr>
          <w:rFonts w:ascii="바탕체" w:eastAsia="바탕체" w:hAnsi="바탕체"/>
        </w:rPr>
        <w:t>반도체 업황이라는 공통 분모를 공유하므로 전반적으로 높은 상관관계를 보이지만, 코스피-삼성전자 쌍에 비해서는 변동성이 큽니다.</w:t>
      </w:r>
    </w:p>
    <w:p w14:paraId="6439B11C" w14:textId="77777777" w:rsidR="008145E2" w:rsidRPr="008145E2" w:rsidRDefault="008145E2" w:rsidP="008145E2">
      <w:pPr>
        <w:numPr>
          <w:ilvl w:val="1"/>
          <w:numId w:val="55"/>
        </w:numPr>
        <w:rPr>
          <w:rFonts w:ascii="바탕체" w:eastAsia="바탕체" w:hAnsi="바탕체"/>
        </w:rPr>
      </w:pPr>
      <w:r w:rsidRPr="008145E2">
        <w:rPr>
          <w:rFonts w:ascii="바탕체" w:eastAsia="바탕체" w:hAnsi="바탕체"/>
        </w:rPr>
        <w:t>특히 특정 시기(2016년 이전, 2025년 하반기 등)에 상관관계가 급격히 하락하는 지점이 발견되는데, 이는 반도체 섹터 내에서도 기업별 개별 이슈(idiosyncratic shocks)가 작용했음을 시사합니다.</w:t>
      </w:r>
    </w:p>
    <w:p w14:paraId="144C6F7E" w14:textId="77777777" w:rsidR="008145E2" w:rsidRPr="008145E2" w:rsidRDefault="008145E2" w:rsidP="008145E2">
      <w:pPr>
        <w:numPr>
          <w:ilvl w:val="0"/>
          <w:numId w:val="55"/>
        </w:numPr>
        <w:rPr>
          <w:rFonts w:ascii="바탕체" w:eastAsia="바탕체" w:hAnsi="바탕체"/>
        </w:rPr>
      </w:pPr>
      <w:r w:rsidRPr="008145E2">
        <w:rPr>
          <w:rFonts w:ascii="바탕체" w:eastAsia="바탕체" w:hAnsi="바탕체"/>
          <w:b/>
          <w:bCs/>
        </w:rPr>
        <w:t>Hyundai Motor - NAVER (낮은 동조화와 분산 효과):</w:t>
      </w:r>
    </w:p>
    <w:p w14:paraId="535DF2F7" w14:textId="77777777" w:rsidR="008145E2" w:rsidRPr="008145E2" w:rsidRDefault="008145E2" w:rsidP="008145E2">
      <w:pPr>
        <w:numPr>
          <w:ilvl w:val="1"/>
          <w:numId w:val="55"/>
        </w:numPr>
        <w:rPr>
          <w:rFonts w:ascii="바탕체" w:eastAsia="바탕체" w:hAnsi="바탕체"/>
        </w:rPr>
      </w:pPr>
      <w:r w:rsidRPr="008145E2">
        <w:rPr>
          <w:rFonts w:ascii="바탕체" w:eastAsia="바탕체" w:hAnsi="바탕체"/>
        </w:rPr>
        <w:t>제조업(자동차)과 IT 플랫폼이라는 서로 다른 산업군에 속해 있어 상관계수의 진폭이 매우 큽니다 (-0.6 ~ 0.8 범위).</w:t>
      </w:r>
    </w:p>
    <w:p w14:paraId="563EBE6D" w14:textId="77777777" w:rsidR="008145E2" w:rsidRPr="008145E2" w:rsidRDefault="008145E2" w:rsidP="008145E2">
      <w:pPr>
        <w:numPr>
          <w:ilvl w:val="1"/>
          <w:numId w:val="55"/>
        </w:numPr>
        <w:rPr>
          <w:rFonts w:ascii="바탕체" w:eastAsia="바탕체" w:hAnsi="바탕체"/>
        </w:rPr>
      </w:pPr>
      <w:r w:rsidRPr="008145E2">
        <w:rPr>
          <w:rFonts w:ascii="바탕체" w:eastAsia="바탕체" w:hAnsi="바탕체"/>
        </w:rPr>
        <w:t>상관계수가 0 근처이거나 음수(-)를 기록하는 구간이 자주 나타나는데, 이는 두 자산을 동시에 보유했을 때 **포트폴리오 분산 투자 효과(Diversification)**가 가장 뛰어난 조합임을 의미합니다.</w:t>
      </w:r>
    </w:p>
    <w:p w14:paraId="401C4D7D" w14:textId="77777777" w:rsidR="008145E2" w:rsidRDefault="008145E2" w:rsidP="008145E2">
      <w:pPr>
        <w:rPr>
          <w:rFonts w:ascii="바탕체" w:eastAsia="바탕체" w:hAnsi="바탕체"/>
          <w:u w:val="single"/>
        </w:rPr>
      </w:pPr>
      <w:r w:rsidRPr="008145E2">
        <w:rPr>
          <w:rFonts w:ascii="바탕체" w:eastAsia="바탕체" w:hAnsi="바탕체"/>
          <w:u w:val="single"/>
        </w:rPr>
        <w:t>시장 충격과 상관관계의 변화</w:t>
      </w:r>
    </w:p>
    <w:p w14:paraId="71CA1DF1" w14:textId="77777777" w:rsidR="00285122" w:rsidRPr="008145E2" w:rsidRDefault="00285122" w:rsidP="008145E2">
      <w:pPr>
        <w:rPr>
          <w:rFonts w:ascii="바탕체" w:eastAsia="바탕체" w:hAnsi="바탕체"/>
          <w:u w:val="single"/>
        </w:rPr>
      </w:pPr>
    </w:p>
    <w:p w14:paraId="18D591D9" w14:textId="77777777" w:rsidR="008145E2" w:rsidRPr="008145E2" w:rsidRDefault="008145E2" w:rsidP="008145E2">
      <w:pPr>
        <w:numPr>
          <w:ilvl w:val="0"/>
          <w:numId w:val="56"/>
        </w:numPr>
        <w:rPr>
          <w:rFonts w:ascii="바탕체" w:eastAsia="바탕체" w:hAnsi="바탕체"/>
        </w:rPr>
      </w:pPr>
      <w:r w:rsidRPr="008145E2">
        <w:rPr>
          <w:rFonts w:ascii="바탕체" w:eastAsia="바탕체" w:hAnsi="바탕체"/>
          <w:b/>
          <w:bCs/>
        </w:rPr>
        <w:t>변동성 전이(Spillover):</w:t>
      </w:r>
      <w:r w:rsidRPr="008145E2">
        <w:rPr>
          <w:rFonts w:ascii="바탕체" w:eastAsia="바탕체" w:hAnsi="바탕체"/>
        </w:rPr>
        <w:t xml:space="preserve"> 그래프를 보면 특정 시기에 모든 자산 쌍의 상관관계가 동시에 급증하거나 요동치는 구간이 있습니다.</w:t>
      </w:r>
    </w:p>
    <w:p w14:paraId="5448F8B7" w14:textId="77777777" w:rsidR="008145E2" w:rsidRPr="008145E2" w:rsidRDefault="008145E2" w:rsidP="008145E2">
      <w:pPr>
        <w:numPr>
          <w:ilvl w:val="0"/>
          <w:numId w:val="56"/>
        </w:numPr>
        <w:rPr>
          <w:rFonts w:ascii="바탕체" w:eastAsia="바탕체" w:hAnsi="바탕체"/>
        </w:rPr>
      </w:pPr>
      <w:r w:rsidRPr="008145E2">
        <w:rPr>
          <w:rFonts w:ascii="바탕체" w:eastAsia="바탕체" w:hAnsi="바탕체"/>
          <w:b/>
          <w:bCs/>
        </w:rPr>
        <w:t>시장 스트레스 기간:</w:t>
      </w:r>
      <w:r w:rsidRPr="008145E2">
        <w:rPr>
          <w:rFonts w:ascii="바탕체" w:eastAsia="바탕체" w:hAnsi="바탕체"/>
        </w:rPr>
        <w:t xml:space="preserve"> 일반적으로 금융 시장에 큰 충격이 발생하면 자산 간의 상관관계는 1에 가깝게 상승하는 경향이 있습니다. 2020년 팬데믹 초기와 같은 구간에서 상관관계가 급격히 치솟는 모습은 리스크 관리 측면에서 "분산 효과의 소멸"을 경고하는 중요한 신호로 해석됩니다.</w:t>
      </w:r>
    </w:p>
    <w:p w14:paraId="0E7A57E1" w14:textId="77777777" w:rsidR="008145E2" w:rsidRDefault="008145E2" w:rsidP="008145E2">
      <w:pPr>
        <w:rPr>
          <w:rFonts w:ascii="바탕체" w:eastAsia="바탕체" w:hAnsi="바탕체"/>
          <w:u w:val="single"/>
        </w:rPr>
      </w:pPr>
      <w:r w:rsidRPr="008145E2">
        <w:rPr>
          <w:rFonts w:ascii="바탕체" w:eastAsia="바탕체" w:hAnsi="바탕체"/>
          <w:u w:val="single"/>
        </w:rPr>
        <w:t>리스크 관리 측면에서의 시사점</w:t>
      </w:r>
    </w:p>
    <w:p w14:paraId="26DEC975" w14:textId="77777777" w:rsidR="00285122" w:rsidRPr="008145E2" w:rsidRDefault="00285122" w:rsidP="008145E2">
      <w:pPr>
        <w:rPr>
          <w:rFonts w:ascii="바탕체" w:eastAsia="바탕체" w:hAnsi="바탕체"/>
          <w:u w:val="single"/>
        </w:rPr>
      </w:pPr>
    </w:p>
    <w:p w14:paraId="068A0C96" w14:textId="77777777" w:rsidR="008145E2" w:rsidRPr="008145E2" w:rsidRDefault="008145E2" w:rsidP="008145E2">
      <w:pPr>
        <w:numPr>
          <w:ilvl w:val="0"/>
          <w:numId w:val="57"/>
        </w:numPr>
        <w:rPr>
          <w:rFonts w:ascii="바탕체" w:eastAsia="바탕체" w:hAnsi="바탕체"/>
        </w:rPr>
      </w:pPr>
      <w:r w:rsidRPr="008145E2">
        <w:rPr>
          <w:rFonts w:ascii="바탕체" w:eastAsia="바탕체" w:hAnsi="바탕체"/>
          <w:b/>
          <w:bCs/>
        </w:rPr>
        <w:t>동적 상관관계의 중요성:</w:t>
      </w:r>
      <w:r w:rsidRPr="008145E2">
        <w:rPr>
          <w:rFonts w:ascii="바탕체" w:eastAsia="바탕체" w:hAnsi="바탕체"/>
        </w:rPr>
        <w:t xml:space="preserve"> 만약 고정된(Static) 상관계수를 사용했다면 이러한 시계열적 변화를 포착하지 못했을 것입니다.</w:t>
      </w:r>
    </w:p>
    <w:p w14:paraId="791192A8" w14:textId="77777777" w:rsidR="008145E2" w:rsidRPr="008145E2" w:rsidRDefault="008145E2" w:rsidP="008145E2">
      <w:pPr>
        <w:numPr>
          <w:ilvl w:val="0"/>
          <w:numId w:val="57"/>
        </w:numPr>
        <w:rPr>
          <w:rFonts w:ascii="바탕체" w:eastAsia="바탕체" w:hAnsi="바탕체"/>
        </w:rPr>
      </w:pPr>
      <w:r w:rsidRPr="008145E2">
        <w:rPr>
          <w:rFonts w:ascii="바탕체" w:eastAsia="바탕체" w:hAnsi="바탕체"/>
          <w:b/>
          <w:bCs/>
        </w:rPr>
        <w:t xml:space="preserve">포트폴리오 </w:t>
      </w:r>
      <w:proofErr w:type="spellStart"/>
      <w:r w:rsidRPr="008145E2">
        <w:rPr>
          <w:rFonts w:ascii="바탕체" w:eastAsia="바탕체" w:hAnsi="바탕체"/>
          <w:b/>
          <w:bCs/>
        </w:rPr>
        <w:t>리밸런싱</w:t>
      </w:r>
      <w:proofErr w:type="spellEnd"/>
      <w:r w:rsidRPr="008145E2">
        <w:rPr>
          <w:rFonts w:ascii="바탕체" w:eastAsia="바탕체" w:hAnsi="바탕체"/>
          <w:b/>
          <w:bCs/>
        </w:rPr>
        <w:t>:</w:t>
      </w:r>
      <w:r w:rsidRPr="008145E2">
        <w:rPr>
          <w:rFonts w:ascii="바탕체" w:eastAsia="바탕체" w:hAnsi="바탕체"/>
        </w:rPr>
        <w:t xml:space="preserve"> DCC-GARCH를 통해 상관관계가 높아지는 구간을 미리 예측하거나 실시간으로 모니터링한다면, 자산 배분 비중을 조절하여 포트폴리오의 전체 위험(VaR)을 낮추는 전략적 대응이 가능해집니다.</w:t>
      </w:r>
    </w:p>
    <w:p w14:paraId="20130CFB" w14:textId="64CE8381" w:rsidR="00794D9C" w:rsidRDefault="00CB5BD7" w:rsidP="009E0440">
      <w:pPr>
        <w:rPr>
          <w:rFonts w:ascii="바탕체" w:eastAsia="바탕체" w:hAnsi="바탕체"/>
        </w:rPr>
      </w:pPr>
      <w:r>
        <w:rPr>
          <w:rFonts w:ascii="바탕체" w:eastAsia="바탕체" w:hAnsi="바탕체" w:hint="eastAsia"/>
        </w:rPr>
        <w:lastRenderedPageBreak/>
        <w:t xml:space="preserve">(5) </w:t>
      </w:r>
      <w:r w:rsidRPr="00246B6E">
        <w:rPr>
          <w:rFonts w:ascii="바탕체" w:eastAsia="바탕체" w:hAnsi="바탕체" w:hint="eastAsia"/>
          <w:b/>
          <w:bCs/>
          <w:highlight w:val="yellow"/>
          <w:u w:val="single"/>
        </w:rPr>
        <w:t xml:space="preserve">Step 5: </w:t>
      </w:r>
      <w:r w:rsidR="00794D9C" w:rsidRPr="00246B6E">
        <w:rPr>
          <w:rFonts w:ascii="바탕체" w:eastAsia="바탕체" w:hAnsi="바탕체"/>
          <w:b/>
          <w:bCs/>
          <w:highlight w:val="yellow"/>
          <w:u w:val="single"/>
        </w:rPr>
        <w:t>Deep Learning Enhanced MGARCH</w:t>
      </w:r>
      <w:r w:rsidR="00A6257D" w:rsidRPr="00246B6E">
        <w:rPr>
          <w:rFonts w:ascii="바탕체" w:eastAsia="바탕체" w:hAnsi="바탕체" w:hint="eastAsia"/>
          <w:b/>
          <w:bCs/>
          <w:highlight w:val="yellow"/>
          <w:u w:val="single"/>
        </w:rPr>
        <w:t>(딥러닝 확장 모형)</w:t>
      </w:r>
    </w:p>
    <w:p w14:paraId="1731F46F" w14:textId="6026F672" w:rsidR="0070365A" w:rsidRPr="000C2565" w:rsidRDefault="00825665" w:rsidP="009E0440">
      <w:pPr>
        <w:rPr>
          <w:rFonts w:ascii="바탕체" w:eastAsia="바탕체" w:hAnsi="바탕체"/>
        </w:rPr>
      </w:pPr>
      <w:r w:rsidRPr="000C2565">
        <w:rPr>
          <w:rFonts w:ascii="바탕체" w:eastAsia="바탕체" w:hAnsi="바탕체" w:hint="eastAsia"/>
        </w:rPr>
        <w:t xml:space="preserve">딥러닝 모델을 구성할 때 </w:t>
      </w:r>
      <w:r w:rsidRPr="000C2565">
        <w:rPr>
          <w:rFonts w:ascii="바탕체" w:eastAsia="바탕체" w:hAnsi="바탕체"/>
          <w:noProof/>
        </w:rPr>
        <w:drawing>
          <wp:inline distT="0" distB="0" distL="0" distR="0" wp14:anchorId="2FD49B81" wp14:editId="7EC8BA1C">
            <wp:extent cx="146050" cy="120650"/>
            <wp:effectExtent l="0" t="0" r="6350" b="0"/>
            <wp:docPr id="1163262552" name="그림 195">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6050" cy="120650"/>
                    </a:xfrm>
                    <a:prstGeom prst="rect">
                      <a:avLst/>
                    </a:prstGeom>
                    <a:noFill/>
                    <a:ln>
                      <a:noFill/>
                    </a:ln>
                  </pic:spPr>
                </pic:pic>
              </a:graphicData>
            </a:graphic>
          </wp:inline>
        </w:drawing>
      </w:r>
      <w:r w:rsidRPr="000C2565">
        <w:rPr>
          <w:rFonts w:ascii="바탕체" w:eastAsia="바탕체" w:hAnsi="바탕체"/>
        </w:rPr>
        <w:t xml:space="preserve"> (시변 상관행렬)의 직접 예측</w:t>
      </w:r>
      <w:r w:rsidRPr="000C2565">
        <w:rPr>
          <w:rFonts w:ascii="바탕체" w:eastAsia="바탕체" w:hAnsi="바탕체" w:hint="eastAsia"/>
        </w:rPr>
        <w:t xml:space="preserve">하도록 하여 딥러닝 모형을 구성하였습니다. </w:t>
      </w:r>
      <w:r w:rsidR="009C12DD">
        <w:rPr>
          <w:rFonts w:ascii="바탕체" w:eastAsia="바탕체" w:hAnsi="바탕체" w:hint="eastAsia"/>
        </w:rPr>
        <w:t xml:space="preserve">구현 방식으로는 앞서 단일 자산에서 진행했던 것처럼 LSTM 모형을 이용하기로 하였습니다. </w:t>
      </w:r>
    </w:p>
    <w:p w14:paraId="01E3FE1F" w14:textId="068D2B22" w:rsidR="000C2565" w:rsidRPr="000C2565" w:rsidRDefault="000C2565" w:rsidP="000C2565">
      <w:pPr>
        <w:rPr>
          <w:rFonts w:ascii="바탕체" w:eastAsia="바탕체" w:hAnsi="바탕체"/>
        </w:rPr>
      </w:pPr>
      <w:r w:rsidRPr="000C2565">
        <w:rPr>
          <w:rFonts w:ascii="바탕체" w:eastAsia="바탕체" w:hAnsi="바탕체"/>
          <w:noProof/>
        </w:rPr>
        <w:drawing>
          <wp:anchor distT="0" distB="0" distL="114300" distR="114300" simplePos="0" relativeHeight="251666432" behindDoc="0" locked="0" layoutInCell="1" allowOverlap="1" wp14:anchorId="151579F9" wp14:editId="17FE363F">
            <wp:simplePos x="0" y="0"/>
            <wp:positionH relativeFrom="margin">
              <wp:align>center</wp:align>
            </wp:positionH>
            <wp:positionV relativeFrom="paragraph">
              <wp:posOffset>736600</wp:posOffset>
            </wp:positionV>
            <wp:extent cx="3175000" cy="198755"/>
            <wp:effectExtent l="0" t="0" r="6350" b="0"/>
            <wp:wrapTopAndBottom/>
            <wp:docPr id="1837722680" name="그림 213">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175000" cy="198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5A63" w:rsidRPr="000C2565">
        <w:rPr>
          <w:rFonts w:ascii="바탕체" w:eastAsia="바탕체" w:hAnsi="바탕체" w:hint="eastAsia"/>
        </w:rPr>
        <w:t xml:space="preserve">기존의 </w:t>
      </w:r>
      <w:r w:rsidR="00813BB5" w:rsidRPr="000C2565">
        <w:rPr>
          <w:rFonts w:ascii="바탕체" w:eastAsia="바탕체" w:hAnsi="바탕체" w:hint="eastAsia"/>
        </w:rPr>
        <w:t xml:space="preserve">전통적 모델 같은 경우, </w:t>
      </w:r>
      <w:r w:rsidRPr="000C2565">
        <w:rPr>
          <w:rFonts w:ascii="바탕체" w:eastAsia="바탕체" w:hAnsi="바탕체"/>
        </w:rPr>
        <w:t xml:space="preserve">동적 상관관계를 추정하기 위해, 상관행렬 </w:t>
      </w:r>
      <w:r w:rsidRPr="000C2565">
        <w:rPr>
          <w:rFonts w:ascii="바탕체" w:eastAsia="바탕체" w:hAnsi="바탕체"/>
          <w:noProof/>
        </w:rPr>
        <w:drawing>
          <wp:inline distT="0" distB="0" distL="0" distR="0" wp14:anchorId="55F7D2E3" wp14:editId="6CA465D9">
            <wp:extent cx="146050" cy="120650"/>
            <wp:effectExtent l="0" t="0" r="6350" b="0"/>
            <wp:docPr id="1206299453" name="그림 215">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6050" cy="120650"/>
                    </a:xfrm>
                    <a:prstGeom prst="rect">
                      <a:avLst/>
                    </a:prstGeom>
                    <a:noFill/>
                    <a:ln>
                      <a:noFill/>
                    </a:ln>
                  </pic:spPr>
                </pic:pic>
              </a:graphicData>
            </a:graphic>
          </wp:inline>
        </w:drawing>
      </w:r>
      <w:proofErr w:type="spellStart"/>
      <w:r w:rsidRPr="000C2565">
        <w:rPr>
          <w:rFonts w:ascii="바탕체" w:eastAsia="바탕체" w:hAnsi="바탕체"/>
        </w:rPr>
        <w:t>를</w:t>
      </w:r>
      <w:proofErr w:type="spellEnd"/>
      <w:r w:rsidRPr="000C2565">
        <w:rPr>
          <w:rFonts w:ascii="바탕체" w:eastAsia="바탕체" w:hAnsi="바탕체"/>
        </w:rPr>
        <w:t xml:space="preserve"> 직접 계산하기에 앞서 예비 행렬인 가상 행렬 </w:t>
      </w:r>
      <w:r w:rsidRPr="000C2565">
        <w:rPr>
          <w:rFonts w:ascii="바탕체" w:eastAsia="바탕체" w:hAnsi="바탕체"/>
          <w:noProof/>
        </w:rPr>
        <w:drawing>
          <wp:inline distT="0" distB="0" distL="0" distR="0" wp14:anchorId="1F623199" wp14:editId="490C018D">
            <wp:extent cx="152400" cy="146050"/>
            <wp:effectExtent l="0" t="0" r="0" b="6350"/>
            <wp:docPr id="1141919685" name="그림 214">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52400" cy="146050"/>
                    </a:xfrm>
                    <a:prstGeom prst="rect">
                      <a:avLst/>
                    </a:prstGeom>
                    <a:noFill/>
                    <a:ln>
                      <a:noFill/>
                    </a:ln>
                  </pic:spPr>
                </pic:pic>
              </a:graphicData>
            </a:graphic>
          </wp:inline>
        </w:drawing>
      </w:r>
      <w:proofErr w:type="spellStart"/>
      <w:r w:rsidRPr="000C2565">
        <w:rPr>
          <w:rFonts w:ascii="바탕체" w:eastAsia="바탕체" w:hAnsi="바탕체"/>
        </w:rPr>
        <w:t>를</w:t>
      </w:r>
      <w:proofErr w:type="spellEnd"/>
      <w:r w:rsidRPr="000C2565">
        <w:rPr>
          <w:rFonts w:ascii="바탕체" w:eastAsia="바탕체" w:hAnsi="바탕체"/>
        </w:rPr>
        <w:t xml:space="preserve"> 산출하였습니다. 산출 과정에는 아래와 같은 재귀적 수식을 적용</w:t>
      </w:r>
      <w:r>
        <w:rPr>
          <w:rFonts w:ascii="바탕체" w:eastAsia="바탕체" w:hAnsi="바탕체" w:hint="eastAsia"/>
        </w:rPr>
        <w:t xml:space="preserve">했습니다. </w:t>
      </w:r>
    </w:p>
    <w:p w14:paraId="2298A855" w14:textId="6551BBF1" w:rsidR="000C2565" w:rsidRPr="000C2565" w:rsidRDefault="000C2565" w:rsidP="000C2565">
      <w:pPr>
        <w:rPr>
          <w:rFonts w:ascii="바탕체" w:eastAsia="바탕체" w:hAnsi="바탕체"/>
        </w:rPr>
      </w:pPr>
    </w:p>
    <w:p w14:paraId="557E79C8" w14:textId="77777777" w:rsidR="000C2565" w:rsidRPr="000C2565" w:rsidRDefault="000C2565" w:rsidP="000C2565">
      <w:pPr>
        <w:rPr>
          <w:rFonts w:ascii="바탕체" w:eastAsia="바탕체" w:hAnsi="바탕체"/>
        </w:rPr>
      </w:pPr>
      <w:r w:rsidRPr="000C2565">
        <w:rPr>
          <w:rFonts w:ascii="바탕체" w:eastAsia="바탕체" w:hAnsi="바탕체"/>
        </w:rPr>
        <w:t>해당 수식에 포함된 각 파라미터의 의미는 다음과 같습니다.</w:t>
      </w:r>
    </w:p>
    <w:p w14:paraId="7012C146" w14:textId="5F8DFA3D" w:rsidR="000C2565" w:rsidRPr="000C2565" w:rsidRDefault="000C2565" w:rsidP="000C2565">
      <w:pPr>
        <w:numPr>
          <w:ilvl w:val="0"/>
          <w:numId w:val="58"/>
        </w:numPr>
        <w:rPr>
          <w:rFonts w:ascii="바탕체" w:eastAsia="바탕체" w:hAnsi="바탕체"/>
        </w:rPr>
      </w:pPr>
      <w:r w:rsidRPr="000C2565">
        <w:rPr>
          <w:rFonts w:ascii="바탕체" w:eastAsia="바탕체" w:hAnsi="바탕체"/>
          <w:noProof/>
        </w:rPr>
        <w:drawing>
          <wp:inline distT="0" distB="0" distL="0" distR="0" wp14:anchorId="73F5128E" wp14:editId="726FE0B2">
            <wp:extent cx="107950" cy="152400"/>
            <wp:effectExtent l="0" t="0" r="6350" b="0"/>
            <wp:docPr id="589493511" name="그림 212">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07950" cy="152400"/>
                    </a:xfrm>
                    <a:prstGeom prst="rect">
                      <a:avLst/>
                    </a:prstGeom>
                    <a:noFill/>
                    <a:ln>
                      <a:noFill/>
                    </a:ln>
                  </pic:spPr>
                </pic:pic>
              </a:graphicData>
            </a:graphic>
          </wp:inline>
        </w:drawing>
      </w:r>
      <w:r w:rsidRPr="000C2565">
        <w:rPr>
          <w:rFonts w:ascii="바탕체" w:eastAsia="바탕체" w:hAnsi="바탕체"/>
        </w:rPr>
        <w:t xml:space="preserve">: 표준화 </w:t>
      </w:r>
      <w:proofErr w:type="spellStart"/>
      <w:r w:rsidRPr="000C2565">
        <w:rPr>
          <w:rFonts w:ascii="바탕체" w:eastAsia="바탕체" w:hAnsi="바탕체"/>
        </w:rPr>
        <w:t>잔차의</w:t>
      </w:r>
      <w:proofErr w:type="spellEnd"/>
      <w:r w:rsidRPr="000C2565">
        <w:rPr>
          <w:rFonts w:ascii="바탕체" w:eastAsia="바탕체" w:hAnsi="바탕체"/>
        </w:rPr>
        <w:t xml:space="preserve"> 무조건적 </w:t>
      </w:r>
      <w:proofErr w:type="spellStart"/>
      <w:r w:rsidRPr="000C2565">
        <w:rPr>
          <w:rFonts w:ascii="바탕체" w:eastAsia="바탕체" w:hAnsi="바탕체"/>
        </w:rPr>
        <w:t>상관행렬로서</w:t>
      </w:r>
      <w:proofErr w:type="spellEnd"/>
      <w:r w:rsidRPr="000C2565">
        <w:rPr>
          <w:rFonts w:ascii="바탕체" w:eastAsia="바탕체" w:hAnsi="바탕체"/>
        </w:rPr>
        <w:t xml:space="preserve">, 상관관계의 </w:t>
      </w:r>
      <w:r w:rsidRPr="000C2565">
        <w:rPr>
          <w:rFonts w:ascii="바탕체" w:eastAsia="바탕체" w:hAnsi="바탕체"/>
          <w:b/>
          <w:bCs/>
        </w:rPr>
        <w:t>장기적 평균 수준</w:t>
      </w:r>
      <w:r w:rsidRPr="000C2565">
        <w:rPr>
          <w:rFonts w:ascii="바탕체" w:eastAsia="바탕체" w:hAnsi="바탕체"/>
        </w:rPr>
        <w:t>을 의미합니다.</w:t>
      </w:r>
    </w:p>
    <w:p w14:paraId="7766CF13" w14:textId="77777777" w:rsidR="00A06323" w:rsidRDefault="000C2565" w:rsidP="000C2565">
      <w:pPr>
        <w:numPr>
          <w:ilvl w:val="0"/>
          <w:numId w:val="58"/>
        </w:numPr>
        <w:rPr>
          <w:rFonts w:ascii="바탕체" w:eastAsia="바탕체" w:hAnsi="바탕체"/>
        </w:rPr>
      </w:pPr>
      <w:r w:rsidRPr="000C2565">
        <w:rPr>
          <w:rFonts w:ascii="바탕체" w:eastAsia="바탕체" w:hAnsi="바탕체"/>
          <w:noProof/>
        </w:rPr>
        <w:drawing>
          <wp:inline distT="0" distB="0" distL="0" distR="0" wp14:anchorId="1BD5CE45" wp14:editId="352BF557">
            <wp:extent cx="69850" cy="63500"/>
            <wp:effectExtent l="0" t="0" r="6350" b="0"/>
            <wp:docPr id="1651800921" name="그림 211">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9850" cy="63500"/>
                    </a:xfrm>
                    <a:prstGeom prst="rect">
                      <a:avLst/>
                    </a:prstGeom>
                    <a:noFill/>
                    <a:ln>
                      <a:noFill/>
                    </a:ln>
                  </pic:spPr>
                </pic:pic>
              </a:graphicData>
            </a:graphic>
          </wp:inline>
        </w:drawing>
      </w:r>
      <w:r w:rsidRPr="000C2565">
        <w:rPr>
          <w:rFonts w:ascii="바탕체" w:eastAsia="바탕체" w:hAnsi="바탕체"/>
          <w:b/>
          <w:bCs/>
        </w:rPr>
        <w:t xml:space="preserve"> (또는 </w:t>
      </w:r>
      <w:r w:rsidRPr="000C2565">
        <w:rPr>
          <w:rFonts w:ascii="바탕체" w:eastAsia="바탕체" w:hAnsi="바탕체"/>
          <w:b/>
          <w:bCs/>
          <w:noProof/>
        </w:rPr>
        <w:drawing>
          <wp:inline distT="0" distB="0" distL="0" distR="0" wp14:anchorId="7456EA21" wp14:editId="20AD5894">
            <wp:extent cx="76200" cy="63500"/>
            <wp:effectExtent l="0" t="0" r="0" b="0"/>
            <wp:docPr id="352082570" name="그림 210">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76200" cy="63500"/>
                    </a:xfrm>
                    <a:prstGeom prst="rect">
                      <a:avLst/>
                    </a:prstGeom>
                    <a:noFill/>
                    <a:ln>
                      <a:noFill/>
                    </a:ln>
                  </pic:spPr>
                </pic:pic>
              </a:graphicData>
            </a:graphic>
          </wp:inline>
        </w:drawing>
      </w:r>
      <w:r w:rsidRPr="000C2565">
        <w:rPr>
          <w:rFonts w:ascii="바탕체" w:eastAsia="바탕체" w:hAnsi="바탕체"/>
          <w:b/>
          <w:bCs/>
        </w:rPr>
        <w:t>)</w:t>
      </w:r>
      <w:r w:rsidRPr="000C2565">
        <w:rPr>
          <w:rFonts w:ascii="바탕체" w:eastAsia="바탕체" w:hAnsi="바탕체"/>
        </w:rPr>
        <w:t>: 전일 발생한 외부 충격(</w:t>
      </w:r>
      <w:r w:rsidRPr="000C2565">
        <w:rPr>
          <w:rFonts w:ascii="바탕체" w:eastAsia="바탕체" w:hAnsi="바탕체"/>
          <w:noProof/>
        </w:rPr>
        <w:drawing>
          <wp:inline distT="0" distB="0" distL="0" distR="0" wp14:anchorId="4560F59D" wp14:editId="428919BE">
            <wp:extent cx="228600" cy="82550"/>
            <wp:effectExtent l="0" t="0" r="0" b="0"/>
            <wp:docPr id="1292369513" name="그림 209">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28600" cy="82550"/>
                    </a:xfrm>
                    <a:prstGeom prst="rect">
                      <a:avLst/>
                    </a:prstGeom>
                    <a:noFill/>
                    <a:ln>
                      <a:noFill/>
                    </a:ln>
                  </pic:spPr>
                </pic:pic>
              </a:graphicData>
            </a:graphic>
          </wp:inline>
        </w:drawing>
      </w:r>
      <w:r w:rsidRPr="000C2565">
        <w:rPr>
          <w:rFonts w:ascii="바탕체" w:eastAsia="바탕체" w:hAnsi="바탕체"/>
        </w:rPr>
        <w:t xml:space="preserve">)이 금일 상관관계 변화에 미치는 </w:t>
      </w:r>
      <w:r w:rsidRPr="000C2565">
        <w:rPr>
          <w:rFonts w:ascii="바탕체" w:eastAsia="바탕체" w:hAnsi="바탕체"/>
          <w:b/>
          <w:bCs/>
        </w:rPr>
        <w:t>영향력</w:t>
      </w:r>
      <w:r w:rsidRPr="000C2565">
        <w:rPr>
          <w:rFonts w:ascii="바탕체" w:eastAsia="바탕체" w:hAnsi="바탕체"/>
        </w:rPr>
        <w:t>을 반영하였습니다.</w:t>
      </w:r>
    </w:p>
    <w:p w14:paraId="5009CD05" w14:textId="3C3C7BD1" w:rsidR="000B5A63" w:rsidRDefault="000C2565" w:rsidP="000C2565">
      <w:pPr>
        <w:numPr>
          <w:ilvl w:val="0"/>
          <w:numId w:val="58"/>
        </w:numPr>
        <w:rPr>
          <w:rFonts w:ascii="바탕체" w:eastAsia="바탕체" w:hAnsi="바탕체"/>
        </w:rPr>
      </w:pPr>
      <w:r w:rsidRPr="000C2565">
        <w:rPr>
          <w:rFonts w:ascii="바탕체" w:eastAsia="바탕체" w:hAnsi="바탕체"/>
          <w:noProof/>
        </w:rPr>
        <w:drawing>
          <wp:inline distT="0" distB="0" distL="0" distR="0" wp14:anchorId="33BB6B2B" wp14:editId="0F8A2A65">
            <wp:extent cx="50800" cy="107950"/>
            <wp:effectExtent l="0" t="0" r="6350" b="6350"/>
            <wp:docPr id="926453470" name="그림 208">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0800" cy="107950"/>
                    </a:xfrm>
                    <a:prstGeom prst="rect">
                      <a:avLst/>
                    </a:prstGeom>
                    <a:noFill/>
                    <a:ln>
                      <a:noFill/>
                    </a:ln>
                  </pic:spPr>
                </pic:pic>
              </a:graphicData>
            </a:graphic>
          </wp:inline>
        </w:drawing>
      </w:r>
      <w:r w:rsidRPr="00A06323">
        <w:rPr>
          <w:rFonts w:ascii="바탕체" w:eastAsia="바탕체" w:hAnsi="바탕체"/>
          <w:b/>
          <w:bCs/>
        </w:rPr>
        <w:t xml:space="preserve"> (또는 </w:t>
      </w:r>
      <w:r w:rsidRPr="000C2565">
        <w:rPr>
          <w:rFonts w:ascii="바탕체" w:eastAsia="바탕체" w:hAnsi="바탕체"/>
          <w:b/>
          <w:bCs/>
          <w:noProof/>
        </w:rPr>
        <w:drawing>
          <wp:inline distT="0" distB="0" distL="0" distR="0" wp14:anchorId="380B1003" wp14:editId="08B1294D">
            <wp:extent cx="76200" cy="146050"/>
            <wp:effectExtent l="0" t="0" r="0" b="6350"/>
            <wp:docPr id="1981418883" name="그림 207">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76200" cy="146050"/>
                    </a:xfrm>
                    <a:prstGeom prst="rect">
                      <a:avLst/>
                    </a:prstGeom>
                    <a:noFill/>
                    <a:ln>
                      <a:noFill/>
                    </a:ln>
                  </pic:spPr>
                </pic:pic>
              </a:graphicData>
            </a:graphic>
          </wp:inline>
        </w:drawing>
      </w:r>
      <w:r w:rsidRPr="00A06323">
        <w:rPr>
          <w:rFonts w:ascii="바탕체" w:eastAsia="바탕체" w:hAnsi="바탕체"/>
          <w:b/>
          <w:bCs/>
        </w:rPr>
        <w:t>)</w:t>
      </w:r>
      <w:r w:rsidRPr="00A06323">
        <w:rPr>
          <w:rFonts w:ascii="바탕체" w:eastAsia="바탕체" w:hAnsi="바탕체"/>
        </w:rPr>
        <w:t>: 전일의 상관관계(</w:t>
      </w:r>
      <w:r w:rsidRPr="000C2565">
        <w:rPr>
          <w:rFonts w:ascii="바탕체" w:eastAsia="바탕체" w:hAnsi="바탕체"/>
          <w:noProof/>
        </w:rPr>
        <w:drawing>
          <wp:inline distT="0" distB="0" distL="0" distR="0" wp14:anchorId="1B721032" wp14:editId="70BC73BE">
            <wp:extent cx="279400" cy="146050"/>
            <wp:effectExtent l="0" t="0" r="6350" b="6350"/>
            <wp:docPr id="1892024994" name="그림 206">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79400" cy="146050"/>
                    </a:xfrm>
                    <a:prstGeom prst="rect">
                      <a:avLst/>
                    </a:prstGeom>
                    <a:noFill/>
                    <a:ln>
                      <a:noFill/>
                    </a:ln>
                  </pic:spPr>
                </pic:pic>
              </a:graphicData>
            </a:graphic>
          </wp:inline>
        </w:drawing>
      </w:r>
      <w:r w:rsidRPr="00A06323">
        <w:rPr>
          <w:rFonts w:ascii="바탕체" w:eastAsia="바탕체" w:hAnsi="바탕체"/>
        </w:rPr>
        <w:t xml:space="preserve">)가 금일까지 유지되는 </w:t>
      </w:r>
      <w:r w:rsidRPr="00A06323">
        <w:rPr>
          <w:rFonts w:ascii="바탕체" w:eastAsia="바탕체" w:hAnsi="바탕체"/>
          <w:b/>
          <w:bCs/>
        </w:rPr>
        <w:t>시계열적 지속성</w:t>
      </w:r>
      <w:r w:rsidRPr="00A06323">
        <w:rPr>
          <w:rFonts w:ascii="바탕체" w:eastAsia="바탕체" w:hAnsi="바탕체"/>
        </w:rPr>
        <w:t>을 고려하였습니다.</w:t>
      </w:r>
    </w:p>
    <w:p w14:paraId="3CAAF99F" w14:textId="4FF488CF" w:rsidR="0028451B" w:rsidRPr="0028451B" w:rsidRDefault="0028451B" w:rsidP="0028451B">
      <w:pPr>
        <w:rPr>
          <w:rFonts w:ascii="바탕체" w:eastAsia="바탕체" w:hAnsi="바탕체"/>
        </w:rPr>
      </w:pPr>
      <w:r w:rsidRPr="0028451B">
        <w:rPr>
          <w:rFonts w:ascii="바탕체" w:eastAsia="바탕체" w:hAnsi="바탕체"/>
          <w:noProof/>
        </w:rPr>
        <w:drawing>
          <wp:anchor distT="0" distB="0" distL="114300" distR="114300" simplePos="0" relativeHeight="251667456" behindDoc="0" locked="0" layoutInCell="1" allowOverlap="1" wp14:anchorId="0FC650C5" wp14:editId="3522ED81">
            <wp:simplePos x="0" y="0"/>
            <wp:positionH relativeFrom="margin">
              <wp:align>center</wp:align>
            </wp:positionH>
            <wp:positionV relativeFrom="paragraph">
              <wp:posOffset>682625</wp:posOffset>
            </wp:positionV>
            <wp:extent cx="2609850" cy="213995"/>
            <wp:effectExtent l="0" t="0" r="0" b="0"/>
            <wp:wrapTopAndBottom/>
            <wp:docPr id="251070733" name="그림 226">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609850" cy="213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451B">
        <w:rPr>
          <w:rFonts w:ascii="바탕체" w:eastAsia="바탕체" w:hAnsi="바탕체" w:hint="eastAsia"/>
        </w:rPr>
        <w:t xml:space="preserve">앞선 단계에서 계산된 </w:t>
      </w:r>
      <w:r w:rsidRPr="0028451B">
        <w:rPr>
          <w:rFonts w:ascii="바탕체" w:eastAsia="바탕체" w:hAnsi="바탕체"/>
        </w:rPr>
        <w:t> </w:t>
      </w:r>
      <w:r w:rsidRPr="0028451B">
        <w:rPr>
          <w:rFonts w:ascii="바탕체" w:eastAsia="바탕체" w:hAnsi="바탕체"/>
          <w:noProof/>
        </w:rPr>
        <w:drawing>
          <wp:inline distT="0" distB="0" distL="0" distR="0" wp14:anchorId="60B80C8C" wp14:editId="6433DFF0">
            <wp:extent cx="152400" cy="146050"/>
            <wp:effectExtent l="0" t="0" r="0" b="6350"/>
            <wp:docPr id="510479486" name="그림 227">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52400" cy="146050"/>
                    </a:xfrm>
                    <a:prstGeom prst="rect">
                      <a:avLst/>
                    </a:prstGeom>
                    <a:noFill/>
                    <a:ln>
                      <a:noFill/>
                    </a:ln>
                  </pic:spPr>
                </pic:pic>
              </a:graphicData>
            </a:graphic>
          </wp:inline>
        </w:drawing>
      </w:r>
      <w:r w:rsidRPr="0028451B">
        <w:rPr>
          <w:rFonts w:ascii="바탕체" w:eastAsia="바탕체" w:hAnsi="바탕체"/>
        </w:rPr>
        <w:t>는 대각 원소(Diagonal elements)가 1이 아닐 가능성이 존재합니다. 따라서 이를 수학적으로 유효한 상관행렬로 변환하기 위해 다음과 같은 정규화(Normalization) 과정을 수행하였습니다.</w:t>
      </w:r>
    </w:p>
    <w:p w14:paraId="06371DE2" w14:textId="4C540FF2" w:rsidR="0028451B" w:rsidRPr="0028451B" w:rsidRDefault="0028451B" w:rsidP="0028451B">
      <w:pPr>
        <w:rPr>
          <w:rFonts w:ascii="바탕체" w:eastAsia="바탕체" w:hAnsi="바탕체"/>
        </w:rPr>
      </w:pPr>
    </w:p>
    <w:p w14:paraId="0B8227C5" w14:textId="4C8DB525" w:rsidR="0028451B" w:rsidRDefault="0028451B" w:rsidP="0028451B">
      <w:pPr>
        <w:rPr>
          <w:rFonts w:ascii="바탕체" w:eastAsia="바탕체" w:hAnsi="바탕체"/>
        </w:rPr>
      </w:pPr>
      <w:r w:rsidRPr="0028451B">
        <w:rPr>
          <w:rFonts w:ascii="바탕체" w:eastAsia="바탕체" w:hAnsi="바탕체"/>
        </w:rPr>
        <w:t>이러한 재조정 과정을 거쳐, 모든 대각 원소가 1이며 모든 원소 값이 -1에서 1 사이의 범위를 갖는 최종적인 동적 상관행렬(</w:t>
      </w:r>
      <w:r w:rsidRPr="0028451B">
        <w:rPr>
          <w:rFonts w:ascii="바탕체" w:eastAsia="바탕체" w:hAnsi="바탕체"/>
          <w:noProof/>
        </w:rPr>
        <w:drawing>
          <wp:inline distT="0" distB="0" distL="0" distR="0" wp14:anchorId="46155D59" wp14:editId="5624FE12">
            <wp:extent cx="146050" cy="120650"/>
            <wp:effectExtent l="0" t="0" r="6350" b="0"/>
            <wp:docPr id="188353022" name="그림 225">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6050" cy="120650"/>
                    </a:xfrm>
                    <a:prstGeom prst="rect">
                      <a:avLst/>
                    </a:prstGeom>
                    <a:noFill/>
                    <a:ln>
                      <a:noFill/>
                    </a:ln>
                  </pic:spPr>
                </pic:pic>
              </a:graphicData>
            </a:graphic>
          </wp:inline>
        </w:drawing>
      </w:r>
      <w:r w:rsidRPr="0028451B">
        <w:rPr>
          <w:rFonts w:ascii="바탕체" w:eastAsia="바탕체" w:hAnsi="바탕체"/>
        </w:rPr>
        <w:t>)을 도출하였습니다. 이를 통해 시계열 변화에 따른 변수 간의 상관관계를 보다 정밀하게 파악할 수 있도록 조치하였습니다.</w:t>
      </w:r>
    </w:p>
    <w:p w14:paraId="5CF1DD17" w14:textId="69024CE0" w:rsidR="00F40F7C" w:rsidRDefault="00F40F7C" w:rsidP="00F40F7C">
      <w:pPr>
        <w:rPr>
          <w:rFonts w:ascii="바탕체" w:eastAsia="바탕체" w:hAnsi="바탕체"/>
        </w:rPr>
      </w:pPr>
      <w:r w:rsidRPr="00F40F7C">
        <w:rPr>
          <w:rFonts w:ascii="바탕체" w:eastAsia="바탕체" w:hAnsi="바탕체"/>
        </w:rPr>
        <w:t>전통적 모델은 a와 b라는 딱 두 개의 파라미터로 모든 자산의 상관관계를 설명하려고 합니다. 하지만 현실의 상관관계는 훨씬 복잡하고 비선형</w:t>
      </w:r>
      <w:r w:rsidR="00046374">
        <w:rPr>
          <w:rFonts w:ascii="바탕체" w:eastAsia="바탕체" w:hAnsi="바탕체" w:hint="eastAsia"/>
        </w:rPr>
        <w:t xml:space="preserve">적입니다. </w:t>
      </w:r>
    </w:p>
    <w:p w14:paraId="05E6E6C0" w14:textId="77777777" w:rsidR="00FA4C92" w:rsidRPr="00FA4C92" w:rsidRDefault="00FA4C92" w:rsidP="00FA4C92">
      <w:pPr>
        <w:rPr>
          <w:rFonts w:ascii="바탕체" w:eastAsia="바탕체" w:hAnsi="바탕체"/>
        </w:rPr>
      </w:pPr>
      <w:r w:rsidRPr="00FA4C92">
        <w:rPr>
          <w:rFonts w:ascii="바탕체" w:eastAsia="바탕체" w:hAnsi="바탕체"/>
        </w:rPr>
        <w:t>금융 데이터에는 전통적 수식(a, b 파라미터)이 놓치기 쉬운 세 가지 핵심 특성이 있습니다.</w:t>
      </w:r>
    </w:p>
    <w:p w14:paraId="062F1398" w14:textId="77777777" w:rsidR="00FA4C92" w:rsidRPr="00FA4C92" w:rsidRDefault="00FA4C92" w:rsidP="00FA4C92">
      <w:pPr>
        <w:numPr>
          <w:ilvl w:val="0"/>
          <w:numId w:val="59"/>
        </w:numPr>
        <w:rPr>
          <w:rFonts w:ascii="바탕체" w:eastAsia="바탕체" w:hAnsi="바탕체"/>
        </w:rPr>
      </w:pPr>
      <w:r w:rsidRPr="00FA4C92">
        <w:rPr>
          <w:rFonts w:ascii="바탕체" w:eastAsia="바탕체" w:hAnsi="바탕체"/>
          <w:b/>
          <w:bCs/>
        </w:rPr>
        <w:t>비대칭성 (Asymmetry):</w:t>
      </w:r>
      <w:r w:rsidRPr="00FA4C92">
        <w:rPr>
          <w:rFonts w:ascii="바탕체" w:eastAsia="바탕체" w:hAnsi="바탕체"/>
        </w:rPr>
        <w:t xml:space="preserve"> 시장이 평온할 때는 자산 간 상관관계가 낮다가, 위기 상황(Market Stress)이나 폭락장이 오면 상관관계가 갑자기 1에 가깝게 치솟는 경향이 있습니다. 이를 '공포의 동조화'</w:t>
      </w:r>
      <w:proofErr w:type="spellStart"/>
      <w:r w:rsidRPr="00FA4C92">
        <w:rPr>
          <w:rFonts w:ascii="바탕체" w:eastAsia="바탕체" w:hAnsi="바탕체"/>
        </w:rPr>
        <w:t>라고</w:t>
      </w:r>
      <w:proofErr w:type="spellEnd"/>
      <w:r w:rsidRPr="00FA4C92">
        <w:rPr>
          <w:rFonts w:ascii="바탕체" w:eastAsia="바탕체" w:hAnsi="바탕체"/>
        </w:rPr>
        <w:t xml:space="preserve"> 하는데, 단순 선형 모델은 이 급격한 변화를 충분히 따라가지 못합니다.</w:t>
      </w:r>
    </w:p>
    <w:p w14:paraId="570F5867" w14:textId="77777777" w:rsidR="00FA4C92" w:rsidRPr="00FA4C92" w:rsidRDefault="00FA4C92" w:rsidP="00FA4C92">
      <w:pPr>
        <w:numPr>
          <w:ilvl w:val="0"/>
          <w:numId w:val="59"/>
        </w:numPr>
        <w:rPr>
          <w:rFonts w:ascii="바탕체" w:eastAsia="바탕체" w:hAnsi="바탕체"/>
        </w:rPr>
      </w:pPr>
      <w:r w:rsidRPr="00FA4C92">
        <w:rPr>
          <w:rFonts w:ascii="바탕체" w:eastAsia="바탕체" w:hAnsi="바탕체"/>
          <w:b/>
          <w:bCs/>
        </w:rPr>
        <w:t>시차 효과 (Lead-Lag Relationship):</w:t>
      </w:r>
      <w:r w:rsidRPr="00FA4C92">
        <w:rPr>
          <w:rFonts w:ascii="바탕체" w:eastAsia="바탕체" w:hAnsi="바탕체"/>
        </w:rPr>
        <w:t xml:space="preserve"> 어떤 자산이 먼저 움직이고 다른 자산이 뒤따라가는 복잡한 시차 구조가 존재합니다. a, b 계수만으로는 이 미묘한 시간차 패턴을 학습하기 어렵습니다.</w:t>
      </w:r>
    </w:p>
    <w:p w14:paraId="02BF4B60" w14:textId="77777777" w:rsidR="00FA4C92" w:rsidRPr="00FA4C92" w:rsidRDefault="00FA4C92" w:rsidP="00FA4C92">
      <w:pPr>
        <w:numPr>
          <w:ilvl w:val="0"/>
          <w:numId w:val="59"/>
        </w:numPr>
        <w:rPr>
          <w:rFonts w:ascii="바탕체" w:eastAsia="바탕체" w:hAnsi="바탕체"/>
        </w:rPr>
      </w:pPr>
      <w:r w:rsidRPr="00FA4C92">
        <w:rPr>
          <w:rFonts w:ascii="바탕체" w:eastAsia="바탕체" w:hAnsi="바탕체"/>
          <w:b/>
          <w:bCs/>
        </w:rPr>
        <w:t>국면 전환 (Regime Switching):</w:t>
      </w:r>
      <w:r w:rsidRPr="00FA4C92">
        <w:rPr>
          <w:rFonts w:ascii="바탕체" w:eastAsia="바탕체" w:hAnsi="바탕체"/>
        </w:rPr>
        <w:t xml:space="preserve"> 경제 주기(호황, 불황, 고금리 등)에 따라 상관</w:t>
      </w:r>
      <w:r w:rsidRPr="00FA4C92">
        <w:rPr>
          <w:rFonts w:ascii="바탕체" w:eastAsia="바탕체" w:hAnsi="바탕체"/>
        </w:rPr>
        <w:lastRenderedPageBreak/>
        <w:t>관계의 기본 메커니즘 자체가 변합니다. 고정된 파라미터 a, b를 사용하는 모델은 이러한 '판짜기'의 변화에 유연하게 대응하기 힘듭니다.</w:t>
      </w:r>
    </w:p>
    <w:p w14:paraId="3B585124" w14:textId="77777777" w:rsidR="00046374" w:rsidRPr="00F40F7C" w:rsidRDefault="00046374" w:rsidP="00F40F7C">
      <w:pPr>
        <w:rPr>
          <w:rFonts w:ascii="바탕체" w:eastAsia="바탕체" w:hAnsi="바탕체"/>
        </w:rPr>
      </w:pPr>
    </w:p>
    <w:p w14:paraId="67A386A8" w14:textId="1CD28881" w:rsidR="00451719" w:rsidRPr="0028451B" w:rsidRDefault="00974B92" w:rsidP="0028451B">
      <w:pPr>
        <w:rPr>
          <w:rFonts w:ascii="바탕체" w:eastAsia="바탕체" w:hAnsi="바탕체"/>
        </w:rPr>
      </w:pPr>
      <w:r>
        <w:rPr>
          <w:rFonts w:ascii="바탕체" w:eastAsia="바탕체" w:hAnsi="바탕체" w:hint="eastAsia"/>
        </w:rPr>
        <w:t xml:space="preserve">그러나 딥러닝 모델은 이러한 비선형성을 </w:t>
      </w:r>
      <w:r w:rsidR="00451719" w:rsidRPr="00451719">
        <w:rPr>
          <w:rFonts w:ascii="바탕체" w:eastAsia="바탕체" w:hAnsi="바탕체"/>
        </w:rPr>
        <w:t>장기 기억(Long-term dependency)</w:t>
      </w:r>
      <w:r w:rsidR="009730D6">
        <w:rPr>
          <w:rFonts w:ascii="바탕체" w:eastAsia="바탕체" w:hAnsi="바탕체" w:hint="eastAsia"/>
        </w:rPr>
        <w:t xml:space="preserve">을 </w:t>
      </w:r>
      <w:r w:rsidR="00451719" w:rsidRPr="00451719">
        <w:rPr>
          <w:rFonts w:ascii="바탕체" w:eastAsia="바탕체" w:hAnsi="바탕체"/>
        </w:rPr>
        <w:t>활용</w:t>
      </w:r>
      <w:r w:rsidR="00451719">
        <w:rPr>
          <w:rFonts w:ascii="바탕체" w:eastAsia="바탕체" w:hAnsi="바탕체" w:hint="eastAsia"/>
        </w:rPr>
        <w:t xml:space="preserve">하여 </w:t>
      </w:r>
      <w:r w:rsidR="00451719" w:rsidRPr="00451719">
        <w:rPr>
          <w:rFonts w:ascii="바탕체" w:eastAsia="바탕체" w:hAnsi="바탕체"/>
        </w:rPr>
        <w:t>과거 유사 패턴 학습을 통해 빠른 대응 가능</w:t>
      </w:r>
      <w:r w:rsidR="00451719">
        <w:rPr>
          <w:rFonts w:ascii="바탕체" w:eastAsia="바탕체" w:hAnsi="바탕체" w:hint="eastAsia"/>
        </w:rPr>
        <w:t xml:space="preserve">한 Rt를 추정할 수 있게 해줍니다. </w:t>
      </w:r>
    </w:p>
    <w:p w14:paraId="2B0433F1" w14:textId="77777777" w:rsidR="00ED2394" w:rsidRDefault="00ED2394" w:rsidP="00B5136C">
      <w:pPr>
        <w:rPr>
          <w:rFonts w:ascii="바탕체" w:eastAsia="바탕체" w:hAnsi="바탕체"/>
          <w:u w:val="single"/>
        </w:rPr>
      </w:pPr>
    </w:p>
    <w:p w14:paraId="7A5D5685" w14:textId="77777777" w:rsidR="00ED2394" w:rsidRDefault="00ED2394" w:rsidP="00ED2394">
      <w:pPr>
        <w:rPr>
          <w:rFonts w:ascii="바탕체" w:eastAsia="바탕체" w:hAnsi="바탕체"/>
          <w:u w:val="single"/>
        </w:rPr>
      </w:pPr>
      <w:r w:rsidRPr="009C12DD">
        <w:rPr>
          <w:rFonts w:ascii="바탕체" w:eastAsia="바탕체" w:hAnsi="바탕체" w:hint="eastAsia"/>
          <w:u w:val="single"/>
        </w:rPr>
        <w:t xml:space="preserve">3차원 </w:t>
      </w:r>
      <w:proofErr w:type="spellStart"/>
      <w:r w:rsidRPr="009C12DD">
        <w:rPr>
          <w:rFonts w:ascii="바탕체" w:eastAsia="바탕체" w:hAnsi="바탕체" w:hint="eastAsia"/>
          <w:u w:val="single"/>
        </w:rPr>
        <w:t>텐서</w:t>
      </w:r>
      <w:proofErr w:type="spellEnd"/>
      <w:r w:rsidRPr="009C12DD">
        <w:rPr>
          <w:rFonts w:ascii="바탕체" w:eastAsia="바탕체" w:hAnsi="바탕체" w:hint="eastAsia"/>
          <w:u w:val="single"/>
        </w:rPr>
        <w:t>(3D tensor) 구성</w:t>
      </w:r>
    </w:p>
    <w:p w14:paraId="6A25C8B7" w14:textId="5AE1B0E7" w:rsidR="009731F9" w:rsidRPr="009731F9" w:rsidRDefault="003653B4" w:rsidP="009731F9">
      <w:pPr>
        <w:rPr>
          <w:rFonts w:ascii="바탕체" w:eastAsia="바탕체" w:hAnsi="바탕체"/>
        </w:rPr>
      </w:pPr>
      <w:r>
        <w:rPr>
          <w:rFonts w:ascii="바탕체" w:eastAsia="바탕체" w:hAnsi="바탕체"/>
        </w:rPr>
        <w:t>LSTM을</w:t>
      </w:r>
      <w:r w:rsidR="00ED2394">
        <w:rPr>
          <w:rFonts w:ascii="바탕체" w:eastAsia="바탕체" w:hAnsi="바탕체" w:hint="eastAsia"/>
        </w:rPr>
        <w:t xml:space="preserve"> 진행하기 위해서 위에 단일 자산을 계산할 때와 마찬가지로 tensor를 구성하였습니다.</w:t>
      </w:r>
      <w:r w:rsidR="001A6044" w:rsidRPr="001A6044">
        <w:rPr>
          <w:rFonts w:ascii="바탕체" w:eastAsia="바탕체" w:hAnsi="바탕체"/>
        </w:rPr>
        <w:t xml:space="preserve"> </w:t>
      </w:r>
      <w:r w:rsidR="00FE6A97">
        <w:rPr>
          <w:rFonts w:ascii="바탕체" w:eastAsia="바탕체" w:hAnsi="바탕체" w:hint="eastAsia"/>
        </w:rPr>
        <w:t>본 과제에서</w:t>
      </w:r>
      <w:r w:rsidR="009731F9">
        <w:rPr>
          <w:rFonts w:ascii="바탕체" w:eastAsia="바탕체" w:hAnsi="바탕체" w:hint="eastAsia"/>
        </w:rPr>
        <w:t xml:space="preserve">는 </w:t>
      </w:r>
      <w:r w:rsidR="009731F9" w:rsidRPr="009731F9">
        <w:rPr>
          <w:rFonts w:ascii="바탕체" w:eastAsia="바탕체" w:hAnsi="바탕체"/>
        </w:rPr>
        <w:t>과거 20일(k=20)의 데이터를 보고 다음 날의 상관관계를 예측하기</w:t>
      </w:r>
      <w:r w:rsidR="009731F9">
        <w:rPr>
          <w:rFonts w:ascii="바탕체" w:eastAsia="바탕체" w:hAnsi="바탕체" w:hint="eastAsia"/>
        </w:rPr>
        <w:t>로 하였음으로,</w:t>
      </w:r>
      <w:r w:rsidR="009731F9" w:rsidRPr="009731F9">
        <w:rPr>
          <w:rFonts w:ascii="바탕체" w:eastAsia="바탕체" w:hAnsi="바탕체"/>
        </w:rPr>
        <w:t xml:space="preserve"> </w:t>
      </w:r>
      <w:proofErr w:type="spellStart"/>
      <w:r w:rsidR="009731F9" w:rsidRPr="009731F9">
        <w:rPr>
          <w:rFonts w:ascii="바탕체" w:eastAsia="바탕체" w:hAnsi="바탕체"/>
        </w:rPr>
        <w:t>텐서의</w:t>
      </w:r>
      <w:proofErr w:type="spellEnd"/>
      <w:r w:rsidR="009731F9" w:rsidRPr="009731F9">
        <w:rPr>
          <w:rFonts w:ascii="바탕체" w:eastAsia="바탕체" w:hAnsi="바탕체"/>
        </w:rPr>
        <w:t xml:space="preserve"> 모양은 다음과 같이 결정됩니다.</w:t>
      </w:r>
    </w:p>
    <w:p w14:paraId="32CB882C" w14:textId="77777777" w:rsidR="002A190B" w:rsidRPr="002A190B" w:rsidRDefault="002A190B" w:rsidP="002A190B">
      <w:pPr>
        <w:numPr>
          <w:ilvl w:val="0"/>
          <w:numId w:val="61"/>
        </w:numPr>
        <w:rPr>
          <w:rFonts w:ascii="바탕체" w:eastAsia="바탕체" w:hAnsi="바탕체"/>
        </w:rPr>
      </w:pPr>
      <w:r w:rsidRPr="002A190B">
        <w:rPr>
          <w:rFonts w:ascii="바탕체" w:eastAsia="바탕체" w:hAnsi="바탕체"/>
          <w:b/>
          <w:bCs/>
        </w:rPr>
        <w:t xml:space="preserve">입력 </w:t>
      </w:r>
      <w:proofErr w:type="spellStart"/>
      <w:r w:rsidRPr="002A190B">
        <w:rPr>
          <w:rFonts w:ascii="바탕체" w:eastAsia="바탕체" w:hAnsi="바탕체"/>
          <w:b/>
          <w:bCs/>
        </w:rPr>
        <w:t>텐서</w:t>
      </w:r>
      <w:proofErr w:type="spellEnd"/>
      <w:r w:rsidRPr="002A190B">
        <w:rPr>
          <w:rFonts w:ascii="바탕체" w:eastAsia="바탕체" w:hAnsi="바탕체"/>
          <w:b/>
          <w:bCs/>
        </w:rPr>
        <w:t xml:space="preserve"> (X):</w:t>
      </w:r>
      <w:r w:rsidRPr="002A190B">
        <w:rPr>
          <w:rFonts w:ascii="바탕체" w:eastAsia="바탕체" w:hAnsi="바탕체"/>
        </w:rPr>
        <w:t xml:space="preserve"> (전체 거래일수 - 20, 20, 5)</w:t>
      </w:r>
    </w:p>
    <w:p w14:paraId="4533C78A" w14:textId="77777777" w:rsidR="002A190B" w:rsidRPr="002A190B" w:rsidRDefault="002A190B" w:rsidP="002A190B">
      <w:pPr>
        <w:numPr>
          <w:ilvl w:val="1"/>
          <w:numId w:val="61"/>
        </w:numPr>
        <w:rPr>
          <w:rFonts w:ascii="바탕체" w:eastAsia="바탕체" w:hAnsi="바탕체"/>
        </w:rPr>
      </w:pPr>
      <w:r w:rsidRPr="002A190B">
        <w:rPr>
          <w:rFonts w:ascii="바탕체" w:eastAsia="바탕체" w:hAnsi="바탕체"/>
        </w:rPr>
        <w:t>여기서 5는 프로젝트에서 정의한 5개 자산(KOSPI, 삼성전자, SK하이닉스, 현대차, NAVER)의 수익률입니다.</w:t>
      </w:r>
    </w:p>
    <w:p w14:paraId="6E7AE4E1" w14:textId="19F182C6" w:rsidR="002A190B" w:rsidRPr="002A190B" w:rsidRDefault="002A190B" w:rsidP="002A190B">
      <w:pPr>
        <w:numPr>
          <w:ilvl w:val="1"/>
          <w:numId w:val="61"/>
        </w:numPr>
        <w:rPr>
          <w:rFonts w:ascii="바탕체" w:eastAsia="바탕체" w:hAnsi="바탕체"/>
        </w:rPr>
      </w:pPr>
      <w:r w:rsidRPr="002A190B">
        <w:rPr>
          <w:rFonts w:ascii="바탕체" w:eastAsia="바탕체" w:hAnsi="바탕체"/>
        </w:rPr>
        <w:t xml:space="preserve">각 샘플은 </w:t>
      </w:r>
      <w:r w:rsidRPr="002A190B">
        <w:rPr>
          <w:rFonts w:ascii="바탕체" w:eastAsia="바탕체" w:hAnsi="바탕체"/>
          <w:noProof/>
          <w:u w:val="single"/>
        </w:rPr>
        <w:drawing>
          <wp:inline distT="0" distB="0" distL="0" distR="0" wp14:anchorId="12932A54" wp14:editId="0AF79BA2">
            <wp:extent cx="412750" cy="107950"/>
            <wp:effectExtent l="0" t="0" r="6350" b="6350"/>
            <wp:docPr id="1609218228" name="그림 233">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12750" cy="107950"/>
                    </a:xfrm>
                    <a:prstGeom prst="rect">
                      <a:avLst/>
                    </a:prstGeom>
                    <a:noFill/>
                    <a:ln>
                      <a:noFill/>
                    </a:ln>
                  </pic:spPr>
                </pic:pic>
              </a:graphicData>
            </a:graphic>
          </wp:inline>
        </w:drawing>
      </w:r>
      <w:r w:rsidRPr="002A190B">
        <w:rPr>
          <w:rFonts w:ascii="바탕체" w:eastAsia="바탕체" w:hAnsi="바탕체"/>
        </w:rPr>
        <w:t xml:space="preserve"> 크기의 행렬이 되며, 이것이 '샘플 수'만큼 쌓여 3차원이 됩니다.</w:t>
      </w:r>
    </w:p>
    <w:p w14:paraId="7BAB6D37" w14:textId="77777777" w:rsidR="002A190B" w:rsidRPr="002A190B" w:rsidRDefault="002A190B" w:rsidP="002A190B">
      <w:pPr>
        <w:numPr>
          <w:ilvl w:val="0"/>
          <w:numId w:val="61"/>
        </w:numPr>
        <w:rPr>
          <w:rFonts w:ascii="바탕체" w:eastAsia="바탕체" w:hAnsi="바탕체"/>
        </w:rPr>
      </w:pPr>
      <w:r w:rsidRPr="002A190B">
        <w:rPr>
          <w:rFonts w:ascii="바탕체" w:eastAsia="바탕체" w:hAnsi="바탕체"/>
          <w:b/>
          <w:bCs/>
        </w:rPr>
        <w:t xml:space="preserve">출력 </w:t>
      </w:r>
      <w:proofErr w:type="spellStart"/>
      <w:r w:rsidRPr="002A190B">
        <w:rPr>
          <w:rFonts w:ascii="바탕체" w:eastAsia="바탕체" w:hAnsi="바탕체"/>
          <w:b/>
          <w:bCs/>
        </w:rPr>
        <w:t>텐서</w:t>
      </w:r>
      <w:proofErr w:type="spellEnd"/>
      <w:r w:rsidRPr="002A190B">
        <w:rPr>
          <w:rFonts w:ascii="바탕체" w:eastAsia="바탕체" w:hAnsi="바탕체"/>
          <w:b/>
          <w:bCs/>
        </w:rPr>
        <w:t xml:space="preserve"> (y):</w:t>
      </w:r>
      <w:r w:rsidRPr="002A190B">
        <w:rPr>
          <w:rFonts w:ascii="바탕체" w:eastAsia="바탕체" w:hAnsi="바탕체"/>
        </w:rPr>
        <w:t xml:space="preserve"> (전체 거래일수 - 20, 1)</w:t>
      </w:r>
    </w:p>
    <w:p w14:paraId="7A89E351" w14:textId="77777777" w:rsidR="002A190B" w:rsidRDefault="002A190B" w:rsidP="002A190B">
      <w:pPr>
        <w:numPr>
          <w:ilvl w:val="1"/>
          <w:numId w:val="61"/>
        </w:numPr>
        <w:rPr>
          <w:rFonts w:ascii="바탕체" w:eastAsia="바탕체" w:hAnsi="바탕체"/>
          <w:szCs w:val="22"/>
        </w:rPr>
      </w:pPr>
      <w:r w:rsidRPr="002A190B">
        <w:rPr>
          <w:rFonts w:ascii="바탕체" w:eastAsia="바탕체" w:hAnsi="바탕체"/>
        </w:rPr>
        <w:t xml:space="preserve">예측하고자 하는 특정 자산쌍의 상관계수 값 하나가 각 샘플에 </w:t>
      </w:r>
      <w:r w:rsidRPr="002A190B">
        <w:rPr>
          <w:rFonts w:ascii="바탕체" w:eastAsia="바탕체" w:hAnsi="바탕체"/>
          <w:szCs w:val="22"/>
        </w:rPr>
        <w:t xml:space="preserve">대응됩니다. </w:t>
      </w:r>
    </w:p>
    <w:p w14:paraId="53763FFB" w14:textId="77777777" w:rsidR="00711CC2" w:rsidRDefault="00711CC2" w:rsidP="00711CC2">
      <w:pPr>
        <w:ind w:left="1080"/>
        <w:rPr>
          <w:rFonts w:ascii="바탕체" w:eastAsia="바탕체" w:hAnsi="바탕체"/>
          <w:szCs w:val="22"/>
        </w:rPr>
      </w:pPr>
    </w:p>
    <w:p w14:paraId="70970D0F" w14:textId="13206A4E" w:rsidR="00711CC2" w:rsidRPr="002A190B" w:rsidRDefault="00711CC2" w:rsidP="00711CC2">
      <w:pPr>
        <w:rPr>
          <w:rFonts w:ascii="바탕체" w:eastAsia="바탕체" w:hAnsi="바탕체"/>
          <w:szCs w:val="22"/>
          <w:u w:val="single"/>
        </w:rPr>
      </w:pPr>
      <w:r w:rsidRPr="00711CC2">
        <w:rPr>
          <w:rFonts w:ascii="바탕체" w:eastAsia="바탕체" w:hAnsi="바탕체" w:hint="eastAsia"/>
          <w:szCs w:val="22"/>
          <w:u w:val="single"/>
        </w:rPr>
        <w:t>Rt LSTM 분석</w:t>
      </w:r>
    </w:p>
    <w:p w14:paraId="23E2E2D0" w14:textId="77777777" w:rsidR="00544EB5" w:rsidRPr="00B5136C" w:rsidRDefault="00544EB5" w:rsidP="00544EB5">
      <w:pPr>
        <w:rPr>
          <w:rFonts w:ascii="바탕체" w:eastAsia="바탕체" w:hAnsi="바탕체"/>
        </w:rPr>
      </w:pPr>
      <w:r w:rsidRPr="00B5136C">
        <w:rPr>
          <w:rFonts w:ascii="바탕체" w:eastAsia="바탕체" w:hAnsi="바탕체"/>
        </w:rPr>
        <w:t>모델 학습을 위한 입력 데이터와 예측 대상은 다음과 같이 정의하였습니다.</w:t>
      </w:r>
    </w:p>
    <w:p w14:paraId="52240B65" w14:textId="77777777" w:rsidR="00544EB5" w:rsidRPr="00BE2BE9" w:rsidRDefault="00544EB5" w:rsidP="00544EB5">
      <w:pPr>
        <w:numPr>
          <w:ilvl w:val="0"/>
          <w:numId w:val="60"/>
        </w:numPr>
        <w:rPr>
          <w:rFonts w:ascii="바탕체" w:eastAsia="바탕체" w:hAnsi="바탕체"/>
        </w:rPr>
      </w:pPr>
      <w:r w:rsidRPr="00B5136C">
        <w:rPr>
          <w:rFonts w:ascii="바탕체" w:eastAsia="바탕체" w:hAnsi="바탕체"/>
          <w:b/>
          <w:bCs/>
        </w:rPr>
        <w:t>설명 변수(Feature, X):</w:t>
      </w:r>
      <w:r w:rsidRPr="00B5136C">
        <w:rPr>
          <w:rFonts w:ascii="바탕체" w:eastAsia="바탕체" w:hAnsi="바탕체"/>
        </w:rPr>
        <w:t xml:space="preserve"> 최근 k일간의 5개 주요 자산(KOSPI, 삼성전자, SK하이닉스, 현대차, NAVER)의 로그수익률 벡터를 시퀀스 형태로 구성하였습니다.</w:t>
      </w:r>
    </w:p>
    <w:p w14:paraId="4BD6069F" w14:textId="77777777" w:rsidR="00544EB5" w:rsidRDefault="00544EB5" w:rsidP="00544EB5">
      <w:pPr>
        <w:numPr>
          <w:ilvl w:val="0"/>
          <w:numId w:val="60"/>
        </w:numPr>
        <w:rPr>
          <w:rFonts w:ascii="바탕체" w:eastAsia="바탕체" w:hAnsi="바탕체"/>
        </w:rPr>
      </w:pPr>
      <w:r w:rsidRPr="00BE2BE9">
        <w:rPr>
          <w:rFonts w:ascii="바탕체" w:eastAsia="바탕체" w:hAnsi="바탕체" w:hint="eastAsia"/>
          <w:b/>
          <w:bCs/>
        </w:rPr>
        <w:t xml:space="preserve">종속 </w:t>
      </w:r>
      <w:r w:rsidRPr="00BE2BE9">
        <w:rPr>
          <w:rFonts w:ascii="바탕체" w:eastAsia="바탕체" w:hAnsi="바탕체"/>
          <w:b/>
          <w:bCs/>
        </w:rPr>
        <w:t>변수(Target, y):</w:t>
      </w:r>
      <w:r w:rsidRPr="00BE2BE9">
        <w:rPr>
          <w:rFonts w:ascii="바탕체" w:eastAsia="바탕체" w:hAnsi="바탕체"/>
        </w:rPr>
        <w:t xml:space="preserve"> </w:t>
      </w:r>
      <w:r w:rsidRPr="00BE2BE9">
        <w:rPr>
          <w:rFonts w:ascii="바탕체" w:eastAsia="바탕체" w:hAnsi="바탕체"/>
          <w:noProof/>
        </w:rPr>
        <w:drawing>
          <wp:inline distT="0" distB="0" distL="0" distR="0" wp14:anchorId="626CC8BB" wp14:editId="025D962A">
            <wp:extent cx="304800" cy="114300"/>
            <wp:effectExtent l="0" t="0" r="0" b="0"/>
            <wp:docPr id="856738497" name="그림 231">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04800" cy="114300"/>
                    </a:xfrm>
                    <a:prstGeom prst="rect">
                      <a:avLst/>
                    </a:prstGeom>
                    <a:noFill/>
                    <a:ln>
                      <a:noFill/>
                    </a:ln>
                  </pic:spPr>
                </pic:pic>
              </a:graphicData>
            </a:graphic>
          </wp:inline>
        </w:drawing>
      </w:r>
      <w:r w:rsidRPr="00BE2BE9">
        <w:rPr>
          <w:rFonts w:ascii="바탕체" w:eastAsia="바탕체" w:hAnsi="바탕체"/>
        </w:rPr>
        <w:t xml:space="preserve"> 시점의 특정 자산 쌍(예: 삼성전자-SK하이닉스) 간의 상관계수를 예측 대상으로 설정하였습니다. 타겟 값으로는 앞서 산출한 DCC-GARCH 모델의 동적 상관계수(</w:t>
      </w:r>
      <w:r w:rsidRPr="00BE2BE9">
        <w:rPr>
          <w:rFonts w:ascii="바탕체" w:eastAsia="바탕체" w:hAnsi="바탕체"/>
          <w:noProof/>
        </w:rPr>
        <w:drawing>
          <wp:inline distT="0" distB="0" distL="0" distR="0" wp14:anchorId="5B566FC5" wp14:editId="1E0AC059">
            <wp:extent cx="146050" cy="120650"/>
            <wp:effectExtent l="0" t="0" r="6350" b="0"/>
            <wp:docPr id="1531277764" name="그림 230">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6050" cy="120650"/>
                    </a:xfrm>
                    <a:prstGeom prst="rect">
                      <a:avLst/>
                    </a:prstGeom>
                    <a:noFill/>
                    <a:ln>
                      <a:noFill/>
                    </a:ln>
                  </pic:spPr>
                </pic:pic>
              </a:graphicData>
            </a:graphic>
          </wp:inline>
        </w:drawing>
      </w:r>
      <w:r w:rsidRPr="00BE2BE9">
        <w:rPr>
          <w:rFonts w:ascii="바탕체" w:eastAsia="바탕체" w:hAnsi="바탕체"/>
        </w:rPr>
        <w:t>) 또는 롤링 상관계수(Rolling Correlation)를 활용하였습니다.</w:t>
      </w:r>
    </w:p>
    <w:p w14:paraId="6CC8CEEF" w14:textId="77777777" w:rsidR="00544EB5" w:rsidRPr="00002FED" w:rsidRDefault="00544EB5" w:rsidP="00544EB5">
      <w:pPr>
        <w:numPr>
          <w:ilvl w:val="0"/>
          <w:numId w:val="60"/>
        </w:numPr>
        <w:rPr>
          <w:rFonts w:ascii="바탕체" w:eastAsia="바탕체" w:hAnsi="바탕체"/>
        </w:rPr>
      </w:pPr>
      <w:r w:rsidRPr="00002FED">
        <w:rPr>
          <w:rFonts w:ascii="바탕체" w:eastAsia="바탕체" w:hAnsi="바탕체"/>
          <w:b/>
          <w:bCs/>
        </w:rPr>
        <w:t>윈도우 슬라이딩:</w:t>
      </w:r>
      <w:r w:rsidRPr="00002FED">
        <w:rPr>
          <w:rFonts w:ascii="바탕체" w:eastAsia="바탕체" w:hAnsi="바탕체"/>
        </w:rPr>
        <w:t xml:space="preserve"> 오늘(t)의 상관관계를 예측하기 위해 t-1부터 t-2</w:t>
      </w:r>
      <w:r>
        <w:rPr>
          <w:rFonts w:ascii="바탕체" w:eastAsia="바탕체" w:hAnsi="바탕체" w:hint="eastAsia"/>
        </w:rPr>
        <w:t>0</w:t>
      </w:r>
      <w:r w:rsidRPr="00002FED">
        <w:rPr>
          <w:rFonts w:ascii="바탕체" w:eastAsia="바탕체" w:hAnsi="바탕체"/>
        </w:rPr>
        <w:t>까지의 데이터를 하나의 '시퀀스'로 묶어 모델에 던져주는 방식</w:t>
      </w:r>
      <w:r>
        <w:rPr>
          <w:rFonts w:ascii="바탕체" w:eastAsia="바탕체" w:hAnsi="바탕체" w:hint="eastAsia"/>
        </w:rPr>
        <w:t xml:space="preserve">을 선택하는 방식을 선택하였습니다. </w:t>
      </w:r>
    </w:p>
    <w:tbl>
      <w:tblPr>
        <w:tblW w:w="0" w:type="auto"/>
        <w:tblCellSpacing w:w="15" w:type="dxa"/>
        <w:tblCellMar>
          <w:left w:w="0" w:type="dxa"/>
          <w:right w:w="0" w:type="dxa"/>
        </w:tblCellMar>
        <w:tblLook w:val="04A0" w:firstRow="1" w:lastRow="0" w:firstColumn="1" w:lastColumn="0" w:noHBand="0" w:noVBand="1"/>
      </w:tblPr>
      <w:tblGrid>
        <w:gridCol w:w="2047"/>
        <w:gridCol w:w="2382"/>
        <w:gridCol w:w="4581"/>
      </w:tblGrid>
      <w:tr w:rsidR="00544EB5" w:rsidRPr="00121582" w14:paraId="7F05A9D2" w14:textId="77777777" w:rsidTr="008514EC">
        <w:trPr>
          <w:trHeight w:val="52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7AA79" w14:textId="77777777" w:rsidR="00544EB5" w:rsidRPr="00121582" w:rsidRDefault="00544EB5" w:rsidP="008514EC">
            <w:pPr>
              <w:ind w:left="360"/>
              <w:rPr>
                <w:rFonts w:ascii="바탕체" w:eastAsia="바탕체" w:hAnsi="바탕체"/>
              </w:rPr>
            </w:pPr>
            <w:r w:rsidRPr="00121582">
              <w:rPr>
                <w:rFonts w:ascii="바탕체" w:eastAsia="바탕체" w:hAnsi="바탕체"/>
                <w:b/>
                <w:bCs/>
              </w:rPr>
              <w:lastRenderedPageBreak/>
              <w:t>구분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13C358" w14:textId="77777777" w:rsidR="00544EB5" w:rsidRPr="00121582" w:rsidRDefault="00544EB5" w:rsidP="008514EC">
            <w:pPr>
              <w:ind w:left="360"/>
              <w:rPr>
                <w:rFonts w:ascii="바탕체" w:eastAsia="바탕체" w:hAnsi="바탕체"/>
              </w:rPr>
            </w:pPr>
            <w:r w:rsidRPr="00121582">
              <w:rPr>
                <w:rFonts w:ascii="바탕체" w:eastAsia="바탕체" w:hAnsi="바탕체"/>
                <w:b/>
                <w:bCs/>
              </w:rPr>
              <w:t>데이터 형태(Shape)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39C349" w14:textId="77777777" w:rsidR="00544EB5" w:rsidRPr="00121582" w:rsidRDefault="00544EB5" w:rsidP="008514EC">
            <w:pPr>
              <w:ind w:left="360"/>
              <w:rPr>
                <w:rFonts w:ascii="바탕체" w:eastAsia="바탕체" w:hAnsi="바탕체"/>
              </w:rPr>
            </w:pPr>
            <w:r w:rsidRPr="00121582">
              <w:rPr>
                <w:rFonts w:ascii="바탕체" w:eastAsia="바탕체" w:hAnsi="바탕체"/>
                <w:b/>
                <w:bCs/>
              </w:rPr>
              <w:t>비고</w:t>
            </w:r>
          </w:p>
        </w:tc>
      </w:tr>
      <w:tr w:rsidR="00544EB5" w:rsidRPr="00121582" w14:paraId="1909BFE2" w14:textId="77777777" w:rsidTr="008514E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0E97C" w14:textId="77777777" w:rsidR="00544EB5" w:rsidRPr="00121582" w:rsidRDefault="00544EB5" w:rsidP="008514EC">
            <w:pPr>
              <w:ind w:left="360"/>
              <w:rPr>
                <w:rFonts w:ascii="바탕체" w:eastAsia="바탕체" w:hAnsi="바탕체"/>
              </w:rPr>
            </w:pPr>
            <w:r w:rsidRPr="00121582">
              <w:rPr>
                <w:rFonts w:ascii="바탕체" w:eastAsia="바탕체" w:hAnsi="바탕체"/>
                <w:b/>
                <w:bCs/>
              </w:rPr>
              <w:t>입력 데이터 (X)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9E7D5" w14:textId="77777777" w:rsidR="00544EB5" w:rsidRPr="00121582" w:rsidRDefault="00544EB5" w:rsidP="008514EC">
            <w:pPr>
              <w:ind w:left="360"/>
              <w:rPr>
                <w:rFonts w:ascii="바탕체" w:eastAsia="바탕체" w:hAnsi="바탕체"/>
              </w:rPr>
            </w:pPr>
            <w:r w:rsidRPr="00121582">
              <w:rPr>
                <w:rFonts w:ascii="바탕체" w:eastAsia="바탕체" w:hAnsi="바탕체"/>
              </w:rPr>
              <w:t>(N - k, k,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DF892D" w14:textId="77777777" w:rsidR="00544EB5" w:rsidRDefault="00544EB5" w:rsidP="008514EC">
            <w:pPr>
              <w:ind w:left="360"/>
              <w:rPr>
                <w:rFonts w:ascii="바탕체" w:eastAsia="바탕체" w:hAnsi="바탕체"/>
              </w:rPr>
            </w:pPr>
            <w:r w:rsidRPr="00121582">
              <w:rPr>
                <w:rFonts w:ascii="바탕체" w:eastAsia="바탕체" w:hAnsi="바탕체"/>
              </w:rPr>
              <w:t>(전체 샘플 수, 시퀀스 길이($k$), 자산 수)</w:t>
            </w:r>
          </w:p>
          <w:p w14:paraId="6C9E8964" w14:textId="77777777" w:rsidR="00544EB5" w:rsidRPr="00121582" w:rsidRDefault="00544EB5" w:rsidP="008514EC">
            <w:pPr>
              <w:ind w:left="360"/>
              <w:rPr>
                <w:rFonts w:ascii="바탕체" w:eastAsia="바탕체" w:hAnsi="바탕체"/>
              </w:rPr>
            </w:pPr>
            <w:r>
              <w:rPr>
                <w:rFonts w:ascii="바탕체" w:eastAsia="바탕체" w:hAnsi="바탕체" w:hint="eastAsia"/>
              </w:rPr>
              <w:t xml:space="preserve">→ </w:t>
            </w:r>
            <w:r w:rsidRPr="00D033EB">
              <w:rPr>
                <w:rFonts w:ascii="바탕체" w:eastAsia="바탕체" w:hAnsi="바탕체"/>
              </w:rPr>
              <w:t>(샘플 수, 과거 며칠을 볼 것인가, 자산 수)</w:t>
            </w:r>
          </w:p>
        </w:tc>
      </w:tr>
      <w:tr w:rsidR="00544EB5" w:rsidRPr="00121582" w14:paraId="15CB177E" w14:textId="77777777" w:rsidTr="008514EC">
        <w:trPr>
          <w:trHeight w:val="10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31300" w14:textId="77777777" w:rsidR="00544EB5" w:rsidRPr="00121582" w:rsidRDefault="00544EB5" w:rsidP="008514EC">
            <w:pPr>
              <w:ind w:left="360"/>
              <w:rPr>
                <w:rFonts w:ascii="바탕체" w:eastAsia="바탕체" w:hAnsi="바탕체"/>
              </w:rPr>
            </w:pPr>
            <w:r w:rsidRPr="00121582">
              <w:rPr>
                <w:rFonts w:ascii="바탕체" w:eastAsia="바탕체" w:hAnsi="바탕체"/>
                <w:b/>
                <w:bCs/>
              </w:rPr>
              <w:t>출력 데이터 (y)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CAEEE" w14:textId="77777777" w:rsidR="00544EB5" w:rsidRPr="00121582" w:rsidRDefault="00544EB5" w:rsidP="008514EC">
            <w:pPr>
              <w:ind w:left="360"/>
              <w:rPr>
                <w:rFonts w:ascii="바탕체" w:eastAsia="바탕체" w:hAnsi="바탕체"/>
              </w:rPr>
            </w:pPr>
            <w:r w:rsidRPr="00121582">
              <w:rPr>
                <w:rFonts w:ascii="바탕체" w:eastAsia="바탕체" w:hAnsi="바탕체"/>
              </w:rPr>
              <w:t>(N - k,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5FC8AF" w14:textId="77777777" w:rsidR="00544EB5" w:rsidRDefault="00544EB5" w:rsidP="008514EC">
            <w:pPr>
              <w:ind w:left="360"/>
              <w:rPr>
                <w:rFonts w:ascii="바탕체" w:eastAsia="바탕체" w:hAnsi="바탕체"/>
              </w:rPr>
            </w:pPr>
            <w:r w:rsidRPr="00121582">
              <w:rPr>
                <w:rFonts w:ascii="바탕체" w:eastAsia="바탕체" w:hAnsi="바탕체"/>
              </w:rPr>
              <w:t>(전체 샘플 수, 예측 대상 상관계수)</w:t>
            </w:r>
          </w:p>
          <w:p w14:paraId="24A2D4D1" w14:textId="77777777" w:rsidR="00544EB5" w:rsidRPr="00121582" w:rsidRDefault="00544EB5" w:rsidP="008514EC">
            <w:pPr>
              <w:ind w:left="360"/>
              <w:rPr>
                <w:rFonts w:ascii="바탕체" w:eastAsia="바탕체" w:hAnsi="바탕체"/>
              </w:rPr>
            </w:pPr>
            <w:r>
              <w:rPr>
                <w:rFonts w:ascii="바탕체" w:eastAsia="바탕체" w:hAnsi="바탕체" w:hint="eastAsia"/>
              </w:rPr>
              <w:t xml:space="preserve">→ </w:t>
            </w:r>
            <w:r w:rsidRPr="00D033EB">
              <w:rPr>
                <w:rFonts w:ascii="바탕체" w:eastAsia="바탕체" w:hAnsi="바탕체"/>
              </w:rPr>
              <w:t>(샘플 수, 예측하고자 하는 상관계수)</w:t>
            </w:r>
          </w:p>
        </w:tc>
      </w:tr>
    </w:tbl>
    <w:p w14:paraId="2B50EDC7" w14:textId="77777777" w:rsidR="00544EB5" w:rsidRDefault="00544EB5" w:rsidP="00544EB5">
      <w:pPr>
        <w:rPr>
          <w:rFonts w:ascii="바탕체" w:eastAsia="바탕체" w:hAnsi="바탕체"/>
        </w:rPr>
      </w:pPr>
    </w:p>
    <w:p w14:paraId="5ABEBD30" w14:textId="1824D07E" w:rsidR="00544EB5" w:rsidRPr="0025097F" w:rsidRDefault="00544EB5" w:rsidP="00544EB5">
      <w:pPr>
        <w:rPr>
          <w:rFonts w:ascii="바탕체" w:eastAsia="바탕체" w:hAnsi="바탕체"/>
        </w:rPr>
      </w:pPr>
      <w:r w:rsidRPr="0025097F">
        <w:rPr>
          <w:rFonts w:ascii="바탕체" w:eastAsia="바탕체" w:hAnsi="바탕체" w:hint="eastAsia"/>
        </w:rPr>
        <w:t>이렇</w:t>
      </w:r>
      <w:r w:rsidRPr="0025097F">
        <w:rPr>
          <w:rFonts w:ascii="바탕체" w:eastAsia="바탕체" w:hAnsi="바탕체"/>
        </w:rPr>
        <w:t>게</w:t>
      </w:r>
      <w:r w:rsidRPr="0025097F">
        <w:rPr>
          <w:rFonts w:ascii="바탕체" w:eastAsia="바탕체" w:hAnsi="바탕체" w:hint="eastAsia"/>
        </w:rPr>
        <w:t xml:space="preserve"> Rt를 학습시킴으로써 </w:t>
      </w:r>
      <w:r w:rsidRPr="0025097F">
        <w:rPr>
          <w:rFonts w:ascii="바탕체" w:eastAsia="바탕체" w:hAnsi="바탕체"/>
        </w:rPr>
        <w:t xml:space="preserve">단순히 어제의 수익률만 보는 것이 아니라, 지난 한 달간 시장이 어떤 방향으로, 얼마나 격렬하게 </w:t>
      </w:r>
      <w:r w:rsidRPr="0025097F">
        <w:rPr>
          <w:rFonts w:ascii="바탕체" w:eastAsia="바탕체" w:hAnsi="바탕체" w:hint="eastAsia"/>
        </w:rPr>
        <w:t>움직였는지에</w:t>
      </w:r>
      <w:r w:rsidRPr="0025097F">
        <w:rPr>
          <w:rFonts w:ascii="바탕체" w:eastAsia="바탕체" w:hAnsi="바탕체"/>
        </w:rPr>
        <w:t xml:space="preserve"> '맥락(Context)'을 모델이 파악</w:t>
      </w:r>
      <w:r w:rsidRPr="0025097F">
        <w:rPr>
          <w:rFonts w:ascii="바탕체" w:eastAsia="바탕체" w:hAnsi="바탕체" w:hint="eastAsia"/>
        </w:rPr>
        <w:t xml:space="preserve">하도록 하였습니다. 학습구간 같은 경우 단일 자산 분석때와 마찬가지로 </w:t>
      </w:r>
      <w:r w:rsidRPr="0025097F">
        <w:rPr>
          <w:rFonts w:ascii="바탕체" w:eastAsia="바탕체" w:hAnsi="바탕체"/>
        </w:rPr>
        <w:t>Train (2018-2023)</w:t>
      </w:r>
      <w:r w:rsidRPr="0025097F">
        <w:rPr>
          <w:rFonts w:ascii="바탕체" w:eastAsia="바탕체" w:hAnsi="바탕체" w:hint="eastAsia"/>
        </w:rPr>
        <w:t xml:space="preserve">, </w:t>
      </w:r>
      <w:r w:rsidRPr="0025097F">
        <w:rPr>
          <w:rFonts w:ascii="바탕체" w:eastAsia="바탕체" w:hAnsi="바탕체"/>
        </w:rPr>
        <w:t>Test (2024-2025)</w:t>
      </w:r>
      <w:r>
        <w:rPr>
          <w:rFonts w:ascii="바탕체" w:eastAsia="바탕체" w:hAnsi="바탕체" w:hint="eastAsia"/>
        </w:rPr>
        <w:t xml:space="preserve">을 적용하였습니다. 또한 </w:t>
      </w:r>
      <w:r w:rsidRPr="00D0093A">
        <w:rPr>
          <w:rFonts w:ascii="바탕체" w:eastAsia="바탕체" w:hAnsi="바탕체"/>
        </w:rPr>
        <w:t>Batch Size 32, Early Stopping 적용</w:t>
      </w:r>
      <w:r>
        <w:rPr>
          <w:rFonts w:ascii="바탕체" w:eastAsia="바탕체" w:hAnsi="바탕체" w:hint="eastAsia"/>
        </w:rPr>
        <w:t xml:space="preserve">하여 분석을 진행하였습니다. </w:t>
      </w:r>
    </w:p>
    <w:p w14:paraId="1B90CD7C" w14:textId="77777777" w:rsidR="00544EB5" w:rsidRDefault="00544EB5" w:rsidP="009C5AB7">
      <w:pPr>
        <w:widowControl/>
        <w:wordWrap/>
        <w:autoSpaceDE/>
        <w:autoSpaceDN/>
        <w:spacing w:after="100" w:afterAutospacing="1"/>
        <w:rPr>
          <w:rFonts w:ascii="바탕체" w:eastAsia="바탕체" w:hAnsi="바탕체" w:cs="Arial"/>
          <w:kern w:val="0"/>
          <w:szCs w:val="22"/>
          <w14:ligatures w14:val="none"/>
        </w:rPr>
      </w:pPr>
    </w:p>
    <w:p w14:paraId="2CAAD7D3" w14:textId="4026622A" w:rsidR="00DA252B" w:rsidRDefault="009C5AB7" w:rsidP="009C5AB7">
      <w:pPr>
        <w:widowControl/>
        <w:wordWrap/>
        <w:autoSpaceDE/>
        <w:autoSpaceDN/>
        <w:spacing w:after="100" w:afterAutospacing="1"/>
        <w:rPr>
          <w:rFonts w:ascii="바탕체" w:eastAsia="바탕체" w:hAnsi="바탕체" w:cs="Arial"/>
          <w:kern w:val="0"/>
          <w:szCs w:val="22"/>
          <w14:ligatures w14:val="none"/>
        </w:rPr>
      </w:pPr>
      <w:r w:rsidRPr="009C5AB7">
        <w:rPr>
          <w:rFonts w:ascii="바탕체" w:eastAsia="바탕체" w:hAnsi="바탕체" w:cs="Arial"/>
          <w:kern w:val="0"/>
          <w:szCs w:val="22"/>
          <w14:ligatures w14:val="none"/>
        </w:rPr>
        <w:t>피처(Features) 방향의 분석을 통해 동일한 시점 t에서 삼성전자와 SK하이닉스 등 주요 자산들이 상호 간에 어떠한 횡단면적 관계를 형성하고 있는지 파악하였습니다. 이를 통해 특정 산업군 내 자산들 사이의 동조화 경향이나 개별 자산의 가격 형성에 영향을 미치는 상관관계의 구조를 명확히 확인하였습니다.</w:t>
      </w:r>
      <w:r w:rsidRPr="009C5AB7">
        <w:rPr>
          <w:rFonts w:ascii="바탕체" w:eastAsia="바탕체" w:hAnsi="바탕체" w:cs="Arial" w:hint="eastAsia"/>
          <w:kern w:val="0"/>
          <w:szCs w:val="22"/>
          <w14:ligatures w14:val="none"/>
        </w:rPr>
        <w:t xml:space="preserve"> </w:t>
      </w:r>
    </w:p>
    <w:p w14:paraId="19F3F74A" w14:textId="2F215446" w:rsidR="009C5AB7" w:rsidRPr="009C5AB7" w:rsidRDefault="009C5AB7" w:rsidP="009C5AB7">
      <w:pPr>
        <w:widowControl/>
        <w:wordWrap/>
        <w:autoSpaceDE/>
        <w:autoSpaceDN/>
        <w:spacing w:after="100" w:afterAutospacing="1"/>
        <w:rPr>
          <w:rFonts w:ascii="바탕체" w:eastAsia="바탕체" w:hAnsi="바탕체" w:cs="Arial"/>
          <w:kern w:val="0"/>
          <w:szCs w:val="22"/>
          <w14:ligatures w14:val="none"/>
        </w:rPr>
      </w:pPr>
      <w:r w:rsidRPr="009C5AB7">
        <w:rPr>
          <w:rFonts w:ascii="바탕체" w:eastAsia="바탕체" w:hAnsi="바탕체" w:cs="Arial"/>
          <w:kern w:val="0"/>
          <w:szCs w:val="22"/>
          <w14:ligatures w14:val="none"/>
        </w:rPr>
        <w:t>이어서 타임 스텝(Time Steps) 방향의 분석에서는 과거 1일부터 20일까지의 수익률 흐름이 시간에 따라 어떻게 변화해 왔는지를 중점적으로 검토하였습니다. 특히 특정 자산에서 발생한 변동성이 다른 시점이나 자산으로 확산되는 변동성 전이(Volatility Spillover) 현상을 추적하였으며, 과거의 수익률 충격이 미래까지 유지되는 정도인 지속성(Persistence)을 정량적으로 분석하였습니다.</w:t>
      </w:r>
    </w:p>
    <w:p w14:paraId="613A1388" w14:textId="2CB0A015" w:rsidR="00ED2394" w:rsidRPr="009C5AB7" w:rsidRDefault="00DA252B" w:rsidP="00ED2394">
      <w:pPr>
        <w:rPr>
          <w:rFonts w:ascii="바탕체" w:eastAsia="바탕체" w:hAnsi="바탕체"/>
        </w:rPr>
      </w:pPr>
      <w:r>
        <w:rPr>
          <w:rFonts w:ascii="바탕체" w:eastAsia="바탕체" w:hAnsi="바탕체" w:hint="eastAsia"/>
          <w:noProof/>
        </w:rPr>
        <w:lastRenderedPageBreak/>
        <w:drawing>
          <wp:inline distT="0" distB="0" distL="0" distR="0" wp14:anchorId="0EFA02A0" wp14:editId="767018D5">
            <wp:extent cx="5731510" cy="6890385"/>
            <wp:effectExtent l="0" t="0" r="2540" b="5715"/>
            <wp:docPr id="2040348194" name="그림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8194" name="그림 2040348194"/>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731510" cy="6890385"/>
                    </a:xfrm>
                    <a:prstGeom prst="rect">
                      <a:avLst/>
                    </a:prstGeom>
                  </pic:spPr>
                </pic:pic>
              </a:graphicData>
            </a:graphic>
          </wp:inline>
        </w:drawing>
      </w:r>
    </w:p>
    <w:p w14:paraId="22F9410E" w14:textId="05ABC812" w:rsidR="00DB64B1" w:rsidRPr="00DA4A2E" w:rsidRDefault="00840342" w:rsidP="00ED2394">
      <w:pPr>
        <w:rPr>
          <w:rFonts w:ascii="바탕체" w:eastAsia="바탕체" w:hAnsi="바탕체"/>
        </w:rPr>
      </w:pPr>
      <w:r w:rsidRPr="00DA4A2E">
        <w:rPr>
          <w:rFonts w:ascii="바탕체" w:eastAsia="바탕체" w:hAnsi="바탕체"/>
        </w:rPr>
        <w:t>KOSPI-삼성전자 구간에서 관찰되는 DCC와 LSTM의 방향성 괴리는 전통적 DCC 모델의 높은 민감성(Sensitivity)과 LSTM의 시계열 관성(Inertia) 및 맥락 의존성의 차이에서 기인한 것으로</w:t>
      </w:r>
      <w:r w:rsidR="00DA4A2E">
        <w:rPr>
          <w:rFonts w:ascii="바탕체" w:eastAsia="바탕체" w:hAnsi="바탕체" w:hint="eastAsia"/>
        </w:rPr>
        <w:t xml:space="preserve"> </w:t>
      </w:r>
      <w:proofErr w:type="gramStart"/>
      <w:r w:rsidR="00DA4A2E">
        <w:rPr>
          <w:rFonts w:ascii="바탕체" w:eastAsia="바탕체" w:hAnsi="바탕체" w:hint="eastAsia"/>
        </w:rPr>
        <w:t>해석 할</w:t>
      </w:r>
      <w:proofErr w:type="gramEnd"/>
      <w:r w:rsidR="00DA4A2E">
        <w:rPr>
          <w:rFonts w:ascii="바탕체" w:eastAsia="바탕체" w:hAnsi="바탕체" w:hint="eastAsia"/>
        </w:rPr>
        <w:t xml:space="preserve"> 수 있습니다.</w:t>
      </w:r>
      <w:r w:rsidRPr="00DA4A2E">
        <w:rPr>
          <w:rFonts w:ascii="바탕체" w:eastAsia="바탕체" w:hAnsi="바탕체"/>
        </w:rPr>
        <w:t xml:space="preserve"> LSTM은 단기적인 노이즈를 필터링하고 장기적인 상관관계 추세를 안정적으로 포착하는 경향이 있으나, 급격한 구조적 변화(Structural Break)가 발생하는 시점에서는 일시적인 예측 지연이나 방향성 오류가 발생할 수 있음을 시사</w:t>
      </w:r>
      <w:r w:rsidR="00DA4A2E">
        <w:rPr>
          <w:rFonts w:ascii="바탕체" w:eastAsia="바탕체" w:hAnsi="바탕체" w:hint="eastAsia"/>
        </w:rPr>
        <w:t xml:space="preserve">합니다. </w:t>
      </w:r>
    </w:p>
    <w:p w14:paraId="1B562CAB" w14:textId="69DF6B03" w:rsidR="00DB64B1" w:rsidRPr="00EF2D21" w:rsidRDefault="00EF2D21" w:rsidP="00ED2394">
      <w:pPr>
        <w:rPr>
          <w:rFonts w:ascii="바탕체" w:eastAsia="바탕체" w:hAnsi="바탕체"/>
          <w:u w:val="single"/>
        </w:rPr>
      </w:pPr>
      <w:r w:rsidRPr="00EF2D21">
        <w:rPr>
          <w:rFonts w:ascii="바탕체" w:eastAsia="바탕체" w:hAnsi="바탕체"/>
          <w:u w:val="single"/>
        </w:rPr>
        <w:lastRenderedPageBreak/>
        <w:t>조건부 공분산 행렬(</w:t>
      </w:r>
      <w:r w:rsidRPr="00EF2D21">
        <w:rPr>
          <w:rFonts w:ascii="바탕체" w:eastAsia="바탕체" w:hAnsi="바탕체"/>
          <w:noProof/>
          <w:u w:val="single"/>
        </w:rPr>
        <w:drawing>
          <wp:inline distT="0" distB="0" distL="0" distR="0" wp14:anchorId="3F169127" wp14:editId="423A19F5">
            <wp:extent cx="152400" cy="114300"/>
            <wp:effectExtent l="0" t="0" r="0" b="0"/>
            <wp:docPr id="1435512554" name="그림 236">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EF2D21">
        <w:rPr>
          <w:rFonts w:ascii="바탕체" w:eastAsia="바탕체" w:hAnsi="바탕체"/>
          <w:u w:val="single"/>
        </w:rPr>
        <w:t>) 분석</w:t>
      </w:r>
    </w:p>
    <w:p w14:paraId="13BCB8C8" w14:textId="60BC86CD" w:rsidR="00DB64B1" w:rsidRDefault="009A62A9" w:rsidP="00ED2394">
      <w:pPr>
        <w:rPr>
          <w:rFonts w:ascii="바탕체" w:eastAsia="바탕체" w:hAnsi="바탕체"/>
        </w:rPr>
      </w:pPr>
      <w:r>
        <w:rPr>
          <w:rFonts w:ascii="바탕체" w:eastAsia="바탕체" w:hAnsi="바탕체" w:hint="eastAsia"/>
          <w:noProof/>
        </w:rPr>
        <w:drawing>
          <wp:inline distT="0" distB="0" distL="0" distR="0" wp14:anchorId="7A6F93CD" wp14:editId="12660261">
            <wp:extent cx="5731510" cy="4941570"/>
            <wp:effectExtent l="0" t="0" r="2540" b="0"/>
            <wp:docPr id="2032649926" name="그림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49926" name="그림 2032649926"/>
                    <pic:cNvPicPr/>
                  </pic:nvPicPr>
                  <pic:blipFill>
                    <a:blip r:embed="rId150">
                      <a:extLst>
                        <a:ext uri="{28A0092B-C50C-407E-A947-70E740481C1C}">
                          <a14:useLocalDpi xmlns:a14="http://schemas.microsoft.com/office/drawing/2010/main" val="0"/>
                        </a:ext>
                      </a:extLst>
                    </a:blip>
                    <a:stretch>
                      <a:fillRect/>
                    </a:stretch>
                  </pic:blipFill>
                  <pic:spPr>
                    <a:xfrm>
                      <a:off x="0" y="0"/>
                      <a:ext cx="5731510" cy="4941570"/>
                    </a:xfrm>
                    <a:prstGeom prst="rect">
                      <a:avLst/>
                    </a:prstGeom>
                  </pic:spPr>
                </pic:pic>
              </a:graphicData>
            </a:graphic>
          </wp:inline>
        </w:drawing>
      </w:r>
    </w:p>
    <w:p w14:paraId="1BEB4E3D" w14:textId="29B4AD2E" w:rsidR="001A6044" w:rsidRPr="00F82FB7" w:rsidRDefault="00A444BA" w:rsidP="00ED2394">
      <w:pPr>
        <w:rPr>
          <w:rFonts w:ascii="바탕체" w:eastAsia="바탕체" w:hAnsi="바탕체"/>
        </w:rPr>
      </w:pPr>
      <w:r w:rsidRPr="00F82FB7">
        <w:rPr>
          <w:rFonts w:ascii="바탕체" w:eastAsia="바탕체" w:hAnsi="바탕체" w:hint="eastAsia"/>
        </w:rPr>
        <w:t xml:space="preserve">딥러닝으로 </w:t>
      </w:r>
      <w:r w:rsidR="00E40735" w:rsidRPr="00F82FB7">
        <w:rPr>
          <w:rFonts w:ascii="바탕체" w:eastAsia="바탕체" w:hAnsi="바탕체" w:hint="eastAsia"/>
        </w:rPr>
        <w:t>추정한 Rt를 기존의 전통적인 다변량 모형</w:t>
      </w:r>
      <w:r w:rsidR="00112749" w:rsidRPr="00F82FB7">
        <w:rPr>
          <w:rFonts w:ascii="바탕체" w:eastAsia="바탕체" w:hAnsi="바탕체" w:hint="eastAsia"/>
        </w:rPr>
        <w:t>(</w:t>
      </w:r>
      <m:oMath>
        <m:sSub>
          <m:sSubPr>
            <m:ctrlPr>
              <w:rPr>
                <w:rFonts w:ascii="Cambria Math" w:eastAsia="바탕체" w:hAnsi="Cambria Math"/>
              </w:rPr>
            </m:ctrlPr>
          </m:sSubPr>
          <m:e>
            <m:r>
              <w:rPr>
                <w:rFonts w:ascii="Cambria Math" w:eastAsia="바탕체" w:hAnsi="Cambria Math"/>
              </w:rPr>
              <m:t>H</m:t>
            </m:r>
          </m:e>
          <m:sub>
            <m:r>
              <w:rPr>
                <w:rFonts w:ascii="Cambria Math" w:eastAsia="바탕체" w:hAnsi="Cambria Math"/>
              </w:rPr>
              <m:t>t</m:t>
            </m:r>
          </m:sub>
        </m:sSub>
        <m:r>
          <w:rPr>
            <w:rFonts w:ascii="Cambria Math" w:eastAsia="바탕체" w:hAnsi="Cambria Math"/>
          </w:rPr>
          <m:t>=</m:t>
        </m:r>
        <m:sSub>
          <m:sSubPr>
            <m:ctrlPr>
              <w:rPr>
                <w:rFonts w:ascii="Cambria Math" w:eastAsia="바탕체" w:hAnsi="Cambria Math"/>
              </w:rPr>
            </m:ctrlPr>
          </m:sSubPr>
          <m:e>
            <m:r>
              <w:rPr>
                <w:rFonts w:ascii="Cambria Math" w:eastAsia="바탕체" w:hAnsi="Cambria Math"/>
              </w:rPr>
              <m:t>D</m:t>
            </m:r>
          </m:e>
          <m:sub>
            <m:r>
              <w:rPr>
                <w:rFonts w:ascii="Cambria Math" w:eastAsia="바탕체" w:hAnsi="Cambria Math"/>
              </w:rPr>
              <m:t>t</m:t>
            </m:r>
          </m:sub>
        </m:sSub>
        <m:sSub>
          <m:sSubPr>
            <m:ctrlPr>
              <w:rPr>
                <w:rFonts w:ascii="Cambria Math" w:eastAsia="바탕체" w:hAnsi="Cambria Math"/>
              </w:rPr>
            </m:ctrlPr>
          </m:sSubPr>
          <m:e>
            <m:r>
              <w:rPr>
                <w:rFonts w:ascii="Cambria Math" w:eastAsia="바탕체" w:hAnsi="Cambria Math"/>
              </w:rPr>
              <m:t>R</m:t>
            </m:r>
          </m:e>
          <m:sub>
            <m:r>
              <w:rPr>
                <w:rFonts w:ascii="Cambria Math" w:eastAsia="바탕체" w:hAnsi="Cambria Math"/>
              </w:rPr>
              <m:t>t</m:t>
            </m:r>
          </m:sub>
        </m:sSub>
        <m:sSub>
          <m:sSubPr>
            <m:ctrlPr>
              <w:rPr>
                <w:rFonts w:ascii="Cambria Math" w:eastAsia="바탕체" w:hAnsi="Cambria Math"/>
              </w:rPr>
            </m:ctrlPr>
          </m:sSubPr>
          <m:e>
            <m:r>
              <w:rPr>
                <w:rFonts w:ascii="Cambria Math" w:eastAsia="바탕체" w:hAnsi="Cambria Math"/>
              </w:rPr>
              <m:t>D</m:t>
            </m:r>
          </m:e>
          <m:sub>
            <m:r>
              <w:rPr>
                <w:rFonts w:ascii="Cambria Math" w:eastAsia="바탕체" w:hAnsi="Cambria Math"/>
              </w:rPr>
              <m:t>t</m:t>
            </m:r>
          </m:sub>
        </m:sSub>
        <m:r>
          <w:rPr>
            <w:rFonts w:ascii="Cambria Math" w:eastAsia="바탕체" w:hAnsi="바탕체"/>
          </w:rPr>
          <m:t>)</m:t>
        </m:r>
      </m:oMath>
      <w:r w:rsidR="00E40735" w:rsidRPr="00F82FB7">
        <w:rPr>
          <w:rFonts w:ascii="바탕체" w:eastAsia="바탕체" w:hAnsi="바탕체" w:hint="eastAsia"/>
        </w:rPr>
        <w:t>에</w:t>
      </w:r>
      <w:r w:rsidR="00112749" w:rsidRPr="00F82FB7">
        <w:rPr>
          <w:rFonts w:ascii="바탕체" w:eastAsia="바탕체" w:hAnsi="바탕체" w:hint="eastAsia"/>
        </w:rPr>
        <w:t xml:space="preserve"> 넣어 다시 분석을 진행하였습니다.</w:t>
      </w:r>
      <w:r w:rsidR="003E2D23" w:rsidRPr="00F82FB7">
        <w:rPr>
          <w:rFonts w:ascii="바탕체" w:eastAsia="바탕체" w:hAnsi="바탕체" w:hint="eastAsia"/>
        </w:rPr>
        <w:t xml:space="preserve"> </w:t>
      </w:r>
    </w:p>
    <w:p w14:paraId="42D6ED9E" w14:textId="4C182270" w:rsidR="00F82FB7" w:rsidRPr="00F82FB7" w:rsidRDefault="00F82FB7" w:rsidP="00F82FB7">
      <w:pPr>
        <w:numPr>
          <w:ilvl w:val="0"/>
          <w:numId w:val="62"/>
        </w:numPr>
        <w:rPr>
          <w:rFonts w:ascii="바탕체" w:eastAsia="바탕체" w:hAnsi="바탕체"/>
        </w:rPr>
      </w:pPr>
      <w:r w:rsidRPr="00F82FB7">
        <w:rPr>
          <w:rFonts w:ascii="바탕체" w:eastAsia="바탕체" w:hAnsi="바탕체"/>
          <w:noProof/>
        </w:rPr>
        <w:drawing>
          <wp:inline distT="0" distB="0" distL="0" distR="0" wp14:anchorId="517D34D8" wp14:editId="150839E0">
            <wp:extent cx="190500" cy="165100"/>
            <wp:effectExtent l="0" t="0" r="0" b="6350"/>
            <wp:docPr id="936871498" name="그림 249">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90500" cy="165100"/>
                    </a:xfrm>
                    <a:prstGeom prst="rect">
                      <a:avLst/>
                    </a:prstGeom>
                    <a:noFill/>
                    <a:ln>
                      <a:noFill/>
                    </a:ln>
                  </pic:spPr>
                </pic:pic>
              </a:graphicData>
            </a:graphic>
          </wp:inline>
        </w:drawing>
      </w:r>
      <w:r w:rsidRPr="00F82FB7">
        <w:rPr>
          <w:rFonts w:ascii="바탕체" w:eastAsia="바탕체" w:hAnsi="바탕체"/>
          <w:b/>
          <w:bCs/>
        </w:rPr>
        <w:t xml:space="preserve"> :</w:t>
      </w:r>
      <w:r w:rsidRPr="00F82FB7">
        <w:rPr>
          <w:rFonts w:ascii="바탕체" w:eastAsia="바탕체" w:hAnsi="바탕체"/>
        </w:rPr>
        <w:t xml:space="preserve"> Step 1에서 각 자산(KOSPI, 삼성전자 등)에 대해 추정했던 AR(2)-GARCH(1,1)의 조건부 표준편차(</w:t>
      </w:r>
      <w:r w:rsidRPr="00F82FB7">
        <w:rPr>
          <w:rFonts w:ascii="바탕체" w:eastAsia="바탕체" w:hAnsi="바탕체"/>
          <w:noProof/>
        </w:rPr>
        <w:drawing>
          <wp:inline distT="0" distB="0" distL="0" distR="0" wp14:anchorId="4B612B25" wp14:editId="534B910B">
            <wp:extent cx="190500" cy="114300"/>
            <wp:effectExtent l="0" t="0" r="0" b="0"/>
            <wp:docPr id="1891757739" name="그림 248">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Pr="00F82FB7">
        <w:rPr>
          <w:rFonts w:ascii="바탕체" w:eastAsia="바탕체" w:hAnsi="바탕체"/>
        </w:rPr>
        <w:t>) 값들을 대각선에 배치한 행렬입니다.</w:t>
      </w:r>
    </w:p>
    <w:p w14:paraId="4A669A8B" w14:textId="71640E4F" w:rsidR="00F82FB7" w:rsidRPr="00F82FB7" w:rsidRDefault="00F82FB7" w:rsidP="00F82FB7">
      <w:pPr>
        <w:numPr>
          <w:ilvl w:val="0"/>
          <w:numId w:val="62"/>
        </w:numPr>
        <w:rPr>
          <w:rFonts w:ascii="바탕체" w:eastAsia="바탕체" w:hAnsi="바탕체"/>
        </w:rPr>
      </w:pPr>
      <w:r w:rsidRPr="00F82FB7">
        <w:rPr>
          <w:rFonts w:ascii="바탕체" w:eastAsia="바탕체" w:hAnsi="바탕체"/>
          <w:noProof/>
        </w:rPr>
        <w:drawing>
          <wp:inline distT="0" distB="0" distL="0" distR="0" wp14:anchorId="69C0FAC3" wp14:editId="383E90F3">
            <wp:extent cx="184150" cy="165100"/>
            <wp:effectExtent l="0" t="0" r="6350" b="6350"/>
            <wp:docPr id="1048676644" name="그림 247">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84150" cy="165100"/>
                    </a:xfrm>
                    <a:prstGeom prst="rect">
                      <a:avLst/>
                    </a:prstGeom>
                    <a:noFill/>
                    <a:ln>
                      <a:noFill/>
                    </a:ln>
                  </pic:spPr>
                </pic:pic>
              </a:graphicData>
            </a:graphic>
          </wp:inline>
        </w:drawing>
      </w:r>
      <w:r w:rsidRPr="00F82FB7">
        <w:rPr>
          <w:rFonts w:ascii="바탕체" w:eastAsia="바탕체" w:hAnsi="바탕체"/>
          <w:b/>
          <w:bCs/>
        </w:rPr>
        <w:t xml:space="preserve"> :</w:t>
      </w:r>
      <w:r w:rsidRPr="00F82FB7">
        <w:rPr>
          <w:rFonts w:ascii="바탕체" w:eastAsia="바탕체" w:hAnsi="바탕체"/>
        </w:rPr>
        <w:t xml:space="preserve"> 방금 LSTM 학습을 통해 예측한 딥러닝 기반의 상관행렬입니다.</w:t>
      </w:r>
    </w:p>
    <w:p w14:paraId="5D439FA9" w14:textId="1EEB23CF" w:rsidR="00F82FB7" w:rsidRPr="00F82FB7" w:rsidRDefault="00F82FB7" w:rsidP="00F82FB7">
      <w:pPr>
        <w:numPr>
          <w:ilvl w:val="0"/>
          <w:numId w:val="62"/>
        </w:numPr>
        <w:rPr>
          <w:rFonts w:ascii="바탕체" w:eastAsia="바탕체" w:hAnsi="바탕체"/>
        </w:rPr>
      </w:pPr>
      <w:r w:rsidRPr="00F82FB7">
        <w:rPr>
          <w:rFonts w:ascii="바탕체" w:eastAsia="바탕체" w:hAnsi="바탕체"/>
          <w:b/>
          <w:bCs/>
        </w:rPr>
        <w:t>실행:</w:t>
      </w:r>
      <w:r w:rsidRPr="00F82FB7">
        <w:rPr>
          <w:rFonts w:ascii="바탕체" w:eastAsia="바탕체" w:hAnsi="바탕체"/>
        </w:rPr>
        <w:t xml:space="preserve"> 시점 t마다 두 행렬을 곱하여 최종적인 공분산 행렬 </w:t>
      </w:r>
      <w:r w:rsidRPr="00F82FB7">
        <w:rPr>
          <w:rFonts w:ascii="바탕체" w:eastAsia="바탕체" w:hAnsi="바탕체"/>
          <w:noProof/>
        </w:rPr>
        <w:drawing>
          <wp:inline distT="0" distB="0" distL="0" distR="0" wp14:anchorId="2B610041" wp14:editId="36676947">
            <wp:extent cx="190500" cy="165100"/>
            <wp:effectExtent l="0" t="0" r="0" b="6350"/>
            <wp:docPr id="1105988131" name="그림 246">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90500" cy="165100"/>
                    </a:xfrm>
                    <a:prstGeom prst="rect">
                      <a:avLst/>
                    </a:prstGeom>
                    <a:noFill/>
                    <a:ln>
                      <a:noFill/>
                    </a:ln>
                  </pic:spPr>
                </pic:pic>
              </a:graphicData>
            </a:graphic>
          </wp:inline>
        </w:drawing>
      </w:r>
      <w:proofErr w:type="spellStart"/>
      <w:r w:rsidRPr="00F82FB7">
        <w:rPr>
          <w:rFonts w:ascii="바탕체" w:eastAsia="바탕체" w:hAnsi="바탕체"/>
        </w:rPr>
        <w:t>를</w:t>
      </w:r>
      <w:proofErr w:type="spellEnd"/>
      <w:r w:rsidRPr="00F82FB7">
        <w:rPr>
          <w:rFonts w:ascii="바탕체" w:eastAsia="바탕체" w:hAnsi="바탕체"/>
        </w:rPr>
        <w:t xml:space="preserve"> 생성합니다.</w:t>
      </w:r>
    </w:p>
    <w:p w14:paraId="39719069" w14:textId="41D5DD16" w:rsidR="00F82FB7" w:rsidRDefault="00F82FB7" w:rsidP="00F82FB7">
      <w:pPr>
        <w:rPr>
          <w:rFonts w:ascii="바탕체" w:eastAsia="바탕체" w:hAnsi="바탕체"/>
        </w:rPr>
      </w:pPr>
      <w:r w:rsidRPr="00F82FB7">
        <w:rPr>
          <w:rFonts w:ascii="바탕체" w:eastAsia="바탕체" w:hAnsi="바탕체"/>
        </w:rPr>
        <w:t xml:space="preserve">이때 </w:t>
      </w:r>
      <w:r w:rsidRPr="00F82FB7">
        <w:rPr>
          <w:rFonts w:ascii="바탕체" w:eastAsia="바탕체" w:hAnsi="바탕체"/>
          <w:noProof/>
        </w:rPr>
        <w:drawing>
          <wp:inline distT="0" distB="0" distL="0" distR="0" wp14:anchorId="4353894A" wp14:editId="4B206FA2">
            <wp:extent cx="190500" cy="165100"/>
            <wp:effectExtent l="0" t="0" r="0" b="6350"/>
            <wp:docPr id="1668909618" name="그림 245">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90500" cy="165100"/>
                    </a:xfrm>
                    <a:prstGeom prst="rect">
                      <a:avLst/>
                    </a:prstGeom>
                    <a:noFill/>
                    <a:ln>
                      <a:noFill/>
                    </a:ln>
                  </pic:spPr>
                </pic:pic>
              </a:graphicData>
            </a:graphic>
          </wp:inline>
        </w:drawing>
      </w:r>
      <w:r w:rsidRPr="00F82FB7">
        <w:rPr>
          <w:rFonts w:ascii="바탕체" w:eastAsia="바탕체" w:hAnsi="바탕체"/>
        </w:rPr>
        <w:t xml:space="preserve">의 </w:t>
      </w:r>
      <w:proofErr w:type="spellStart"/>
      <w:r w:rsidRPr="00F82FB7">
        <w:rPr>
          <w:rFonts w:ascii="바탕체" w:eastAsia="바탕체" w:hAnsi="바탕체"/>
        </w:rPr>
        <w:t>비대각</w:t>
      </w:r>
      <w:proofErr w:type="spellEnd"/>
      <w:r w:rsidRPr="00F82FB7">
        <w:rPr>
          <w:rFonts w:ascii="바탕체" w:eastAsia="바탕체" w:hAnsi="바탕체"/>
        </w:rPr>
        <w:t xml:space="preserve"> 원소(</w:t>
      </w:r>
      <w:r w:rsidRPr="00F82FB7">
        <w:rPr>
          <w:rFonts w:ascii="바탕체" w:eastAsia="바탕체" w:hAnsi="바탕체"/>
          <w:noProof/>
        </w:rPr>
        <w:drawing>
          <wp:inline distT="0" distB="0" distL="0" distR="0" wp14:anchorId="76C6C741" wp14:editId="448F5E46">
            <wp:extent cx="298450" cy="190500"/>
            <wp:effectExtent l="0" t="0" r="6350" b="0"/>
            <wp:docPr id="291278068" name="그림 244">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98450" cy="190500"/>
                    </a:xfrm>
                    <a:prstGeom prst="rect">
                      <a:avLst/>
                    </a:prstGeom>
                    <a:noFill/>
                    <a:ln>
                      <a:noFill/>
                    </a:ln>
                  </pic:spPr>
                </pic:pic>
              </a:graphicData>
            </a:graphic>
          </wp:inline>
        </w:drawing>
      </w:r>
      <w:r w:rsidRPr="00F82FB7">
        <w:rPr>
          <w:rFonts w:ascii="바탕체" w:eastAsia="바탕체" w:hAnsi="바탕체"/>
        </w:rPr>
        <w:t>)들이 우리가 구하고자 했던 자산 간의 공분(Covariance)이 됩니다.</w:t>
      </w:r>
    </w:p>
    <w:p w14:paraId="7D48E1C1" w14:textId="77777777" w:rsidR="00C63F21" w:rsidRDefault="00C63F21" w:rsidP="00F82FB7">
      <w:pPr>
        <w:rPr>
          <w:rFonts w:ascii="바탕체" w:eastAsia="바탕체" w:hAnsi="바탕체"/>
        </w:rPr>
      </w:pPr>
    </w:p>
    <w:p w14:paraId="3E6F11A3" w14:textId="77777777" w:rsidR="00C63F21" w:rsidRDefault="00C63F21" w:rsidP="00F82FB7">
      <w:pPr>
        <w:rPr>
          <w:rFonts w:ascii="바탕체" w:eastAsia="바탕체" w:hAnsi="바탕체"/>
        </w:rPr>
      </w:pPr>
    </w:p>
    <w:p w14:paraId="08FD9865" w14:textId="77777777" w:rsidR="00C63F21" w:rsidRDefault="00C63F21" w:rsidP="00F82FB7">
      <w:pPr>
        <w:rPr>
          <w:rFonts w:ascii="바탕체" w:eastAsia="바탕체" w:hAnsi="바탕체"/>
        </w:rPr>
      </w:pPr>
    </w:p>
    <w:p w14:paraId="072B19BD" w14:textId="510F04D1" w:rsidR="00C23349" w:rsidRPr="00C23349" w:rsidRDefault="00445348" w:rsidP="00C23349">
      <w:pPr>
        <w:rPr>
          <w:rFonts w:ascii="바탕체" w:eastAsia="바탕체" w:hAnsi="바탕체"/>
          <w:b/>
          <w:bCs/>
          <w:u w:val="single"/>
        </w:rPr>
      </w:pPr>
      <w:r>
        <w:rPr>
          <w:rFonts w:ascii="바탕체" w:eastAsia="바탕체" w:hAnsi="바탕체" w:hint="eastAsia"/>
          <w:b/>
          <w:bCs/>
        </w:rPr>
        <w:lastRenderedPageBreak/>
        <w:t xml:space="preserve">(6) </w:t>
      </w:r>
      <w:r w:rsidRPr="00445348">
        <w:rPr>
          <w:rFonts w:ascii="바탕체" w:eastAsia="바탕체" w:hAnsi="바탕체" w:hint="eastAsia"/>
          <w:b/>
          <w:bCs/>
          <w:u w:val="single"/>
        </w:rPr>
        <w:t xml:space="preserve">Step 6: </w:t>
      </w:r>
      <w:r w:rsidRPr="009518A3">
        <w:rPr>
          <w:rFonts w:ascii="바탕체" w:eastAsia="바탕체" w:hAnsi="바탕체"/>
          <w:b/>
          <w:bCs/>
          <w:u w:val="single"/>
        </w:rPr>
        <w:t>전통적 모형 vs 딥러닝 확장 모형 비교</w:t>
      </w:r>
      <w:r w:rsidR="00245E8A">
        <w:rPr>
          <w:rFonts w:ascii="바탕체" w:eastAsia="바탕체" w:hAnsi="바탕체" w:hint="eastAsia"/>
          <w:noProof/>
        </w:rPr>
        <w:drawing>
          <wp:anchor distT="0" distB="0" distL="114300" distR="114300" simplePos="0" relativeHeight="251668480" behindDoc="0" locked="0" layoutInCell="1" allowOverlap="1" wp14:anchorId="2DFE99F9" wp14:editId="6BE70B26">
            <wp:simplePos x="0" y="0"/>
            <wp:positionH relativeFrom="margin">
              <wp:align>center</wp:align>
            </wp:positionH>
            <wp:positionV relativeFrom="paragraph">
              <wp:posOffset>291465</wp:posOffset>
            </wp:positionV>
            <wp:extent cx="5280660" cy="1104900"/>
            <wp:effectExtent l="0" t="0" r="0" b="0"/>
            <wp:wrapTopAndBottom/>
            <wp:docPr id="802049202" name="그림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49202" name="그림 802049202"/>
                    <pic:cNvPicPr/>
                  </pic:nvPicPr>
                  <pic:blipFill rotWithShape="1">
                    <a:blip r:embed="rId157" cstate="print">
                      <a:extLst>
                        <a:ext uri="{28A0092B-C50C-407E-A947-70E740481C1C}">
                          <a14:useLocalDpi xmlns:a14="http://schemas.microsoft.com/office/drawing/2010/main" val="0"/>
                        </a:ext>
                      </a:extLst>
                    </a:blip>
                    <a:srcRect t="15169" b="15365"/>
                    <a:stretch>
                      <a:fillRect/>
                    </a:stretch>
                  </pic:blipFill>
                  <pic:spPr bwMode="auto">
                    <a:xfrm>
                      <a:off x="0" y="0"/>
                      <a:ext cx="5280660" cy="1104900"/>
                    </a:xfrm>
                    <a:prstGeom prst="rect">
                      <a:avLst/>
                    </a:prstGeom>
                    <a:ln>
                      <a:noFill/>
                    </a:ln>
                    <a:extLst>
                      <a:ext uri="{53640926-AAD7-44D8-BBD7-CCE9431645EC}">
                        <a14:shadowObscured xmlns:a14="http://schemas.microsoft.com/office/drawing/2010/main"/>
                      </a:ext>
                    </a:extLst>
                  </pic:spPr>
                </pic:pic>
              </a:graphicData>
            </a:graphic>
          </wp:anchor>
        </w:drawing>
      </w:r>
    </w:p>
    <w:p w14:paraId="3511CC46" w14:textId="77777777" w:rsidR="009518A3" w:rsidRDefault="009518A3" w:rsidP="009518A3">
      <w:pPr>
        <w:rPr>
          <w:rFonts w:ascii="바탕체" w:eastAsia="바탕체" w:hAnsi="바탕체"/>
          <w:b/>
          <w:bCs/>
        </w:rPr>
      </w:pPr>
    </w:p>
    <w:p w14:paraId="6ACBA06B" w14:textId="3CDAE862" w:rsidR="009518A3" w:rsidRPr="009518A3" w:rsidRDefault="009518A3" w:rsidP="009518A3">
      <w:pPr>
        <w:rPr>
          <w:rFonts w:ascii="바탕체" w:eastAsia="바탕체" w:hAnsi="바탕체"/>
          <w:u w:val="single"/>
        </w:rPr>
      </w:pPr>
      <w:r w:rsidRPr="009518A3">
        <w:rPr>
          <w:rFonts w:ascii="바탕체" w:eastAsia="바탕체" w:hAnsi="바탕체"/>
          <w:u w:val="single"/>
        </w:rPr>
        <w:t>성과 지표별 상세 해석</w:t>
      </w:r>
    </w:p>
    <w:p w14:paraId="20D6081B" w14:textId="77777777" w:rsidR="009518A3" w:rsidRPr="009518A3" w:rsidRDefault="009518A3" w:rsidP="009518A3">
      <w:pPr>
        <w:numPr>
          <w:ilvl w:val="0"/>
          <w:numId w:val="63"/>
        </w:numPr>
        <w:rPr>
          <w:rFonts w:ascii="바탕체" w:eastAsia="바탕체" w:hAnsi="바탕체"/>
        </w:rPr>
      </w:pPr>
      <w:r w:rsidRPr="009518A3">
        <w:rPr>
          <w:rFonts w:ascii="바탕체" w:eastAsia="바탕체" w:hAnsi="바탕체"/>
          <w:b/>
          <w:bCs/>
        </w:rPr>
        <w:t>MSE (0.033892): 높은 예측 정밀도</w:t>
      </w:r>
    </w:p>
    <w:p w14:paraId="4E01C88D" w14:textId="77777777" w:rsidR="009518A3" w:rsidRPr="009518A3" w:rsidRDefault="009518A3" w:rsidP="009518A3">
      <w:pPr>
        <w:numPr>
          <w:ilvl w:val="1"/>
          <w:numId w:val="63"/>
        </w:numPr>
        <w:rPr>
          <w:rFonts w:ascii="바탕체" w:eastAsia="바탕체" w:hAnsi="바탕체"/>
        </w:rPr>
      </w:pPr>
      <w:r w:rsidRPr="009518A3">
        <w:rPr>
          <w:rFonts w:ascii="바탕체" w:eastAsia="바탕체" w:hAnsi="바탕체"/>
        </w:rPr>
        <w:t>상관계수는 -1에서 1 사이의 좁은 범위를 가집니다. MSE가 0.033 수준이라는 것은 딥러닝 모델이 DCC-GARCH가 생성한 복잡한 시변 상관관계의 궤적을 매우 정밀하게 추적하고 있음을 의미합니다.</w:t>
      </w:r>
    </w:p>
    <w:p w14:paraId="3577B3C6" w14:textId="77777777" w:rsidR="009518A3" w:rsidRPr="009518A3" w:rsidRDefault="009518A3" w:rsidP="009518A3">
      <w:pPr>
        <w:numPr>
          <w:ilvl w:val="1"/>
          <w:numId w:val="63"/>
        </w:numPr>
        <w:rPr>
          <w:rFonts w:ascii="바탕체" w:eastAsia="바탕체" w:hAnsi="바탕체"/>
        </w:rPr>
      </w:pPr>
      <w:r w:rsidRPr="009518A3">
        <w:rPr>
          <w:rFonts w:ascii="바탕체" w:eastAsia="바탕체" w:hAnsi="바탕체"/>
        </w:rPr>
        <w:t>이는 앞서 확인한 그래프에서 LSTM(빨간 선)이 실제 DCC(파란 선)의 추세를 전반적으로 잘 따라갔던 시각적 결과와 일치합니다.</w:t>
      </w:r>
    </w:p>
    <w:p w14:paraId="4C3871A5" w14:textId="77777777" w:rsidR="009518A3" w:rsidRPr="009518A3" w:rsidRDefault="009518A3" w:rsidP="009518A3">
      <w:pPr>
        <w:numPr>
          <w:ilvl w:val="0"/>
          <w:numId w:val="63"/>
        </w:numPr>
        <w:rPr>
          <w:rFonts w:ascii="바탕체" w:eastAsia="바탕체" w:hAnsi="바탕체"/>
        </w:rPr>
      </w:pPr>
      <w:r w:rsidRPr="009518A3">
        <w:rPr>
          <w:rFonts w:ascii="바탕체" w:eastAsia="바탕체" w:hAnsi="바탕체"/>
          <w:b/>
          <w:bCs/>
        </w:rPr>
        <w:t>MAE (0.145437): 평균적인 오차 수준</w:t>
      </w:r>
    </w:p>
    <w:p w14:paraId="2C6CA20E" w14:textId="77777777" w:rsidR="009518A3" w:rsidRPr="009518A3" w:rsidRDefault="009518A3" w:rsidP="009518A3">
      <w:pPr>
        <w:numPr>
          <w:ilvl w:val="1"/>
          <w:numId w:val="63"/>
        </w:numPr>
        <w:rPr>
          <w:rFonts w:ascii="바탕체" w:eastAsia="바탕체" w:hAnsi="바탕체"/>
        </w:rPr>
      </w:pPr>
      <w:r w:rsidRPr="009518A3">
        <w:rPr>
          <w:rFonts w:ascii="바탕체" w:eastAsia="바탕체" w:hAnsi="바탕체"/>
        </w:rPr>
        <w:t>모델이 예측한 상관계수가 실제 값과 평균적으로 약 0.145 정도의 차이를 보인다는 뜻입니다.</w:t>
      </w:r>
    </w:p>
    <w:p w14:paraId="5E91C821" w14:textId="77777777" w:rsidR="009518A3" w:rsidRPr="009518A3" w:rsidRDefault="009518A3" w:rsidP="009518A3">
      <w:pPr>
        <w:numPr>
          <w:ilvl w:val="1"/>
          <w:numId w:val="63"/>
        </w:numPr>
        <w:rPr>
          <w:rFonts w:ascii="바탕체" w:eastAsia="바탕체" w:hAnsi="바탕체"/>
        </w:rPr>
      </w:pPr>
      <w:r w:rsidRPr="009518A3">
        <w:rPr>
          <w:rFonts w:ascii="바탕체" w:eastAsia="바탕체" w:hAnsi="바탕체"/>
        </w:rPr>
        <w:t>앞서 KOSPI-삼성전자 그래프에서 보였던 일시적인 방향성 괴리나 시차(Time Lag) 현상이 반영된 수치로 해석할 수 있습니다. 상관관계의 급격한 변동 시점에서 발생하는 미세한 오차들이 이 값에 포함되어 있습니다.</w:t>
      </w:r>
    </w:p>
    <w:p w14:paraId="19B77A0D" w14:textId="77777777" w:rsidR="009518A3" w:rsidRPr="009518A3" w:rsidRDefault="009518A3" w:rsidP="009518A3">
      <w:pPr>
        <w:numPr>
          <w:ilvl w:val="0"/>
          <w:numId w:val="63"/>
        </w:numPr>
        <w:rPr>
          <w:rFonts w:ascii="바탕체" w:eastAsia="바탕체" w:hAnsi="바탕체"/>
        </w:rPr>
      </w:pPr>
      <w:r w:rsidRPr="009518A3">
        <w:rPr>
          <w:rFonts w:ascii="바탕체" w:eastAsia="바탕체" w:hAnsi="바탕체"/>
          <w:b/>
          <w:bCs/>
        </w:rPr>
        <w:t>QLIKE (1.802706): 리스크 관리의 신뢰성</w:t>
      </w:r>
    </w:p>
    <w:p w14:paraId="2ED1F2F4" w14:textId="77777777" w:rsidR="009518A3" w:rsidRPr="009518A3" w:rsidRDefault="009518A3" w:rsidP="009518A3">
      <w:pPr>
        <w:numPr>
          <w:ilvl w:val="1"/>
          <w:numId w:val="63"/>
        </w:numPr>
        <w:rPr>
          <w:rFonts w:ascii="바탕체" w:eastAsia="바탕체" w:hAnsi="바탕체"/>
        </w:rPr>
      </w:pPr>
      <w:r w:rsidRPr="009518A3">
        <w:rPr>
          <w:rFonts w:ascii="바탕체" w:eastAsia="바탕체" w:hAnsi="바탕체"/>
        </w:rPr>
        <w:t xml:space="preserve">QLIKE는 단순히 오차의 </w:t>
      </w:r>
      <w:proofErr w:type="spellStart"/>
      <w:r w:rsidRPr="009518A3">
        <w:rPr>
          <w:rFonts w:ascii="바탕체" w:eastAsia="바탕체" w:hAnsi="바탕체"/>
        </w:rPr>
        <w:t>크기뿐만</w:t>
      </w:r>
      <w:proofErr w:type="spellEnd"/>
      <w:r w:rsidRPr="009518A3">
        <w:rPr>
          <w:rFonts w:ascii="바탕체" w:eastAsia="바탕체" w:hAnsi="바탕체"/>
        </w:rPr>
        <w:t xml:space="preserve"> 아니라 리스크를 과소평가(Underestimation)하지 않았는지를 엄격하게 평가하는 지표입니다.</w:t>
      </w:r>
    </w:p>
    <w:p w14:paraId="47625740" w14:textId="77777777" w:rsidR="009518A3" w:rsidRPr="009518A3" w:rsidRDefault="009518A3" w:rsidP="009518A3">
      <w:pPr>
        <w:numPr>
          <w:ilvl w:val="1"/>
          <w:numId w:val="63"/>
        </w:numPr>
        <w:rPr>
          <w:rFonts w:ascii="바탕체" w:eastAsia="바탕체" w:hAnsi="바탕체"/>
        </w:rPr>
      </w:pPr>
      <w:r w:rsidRPr="009518A3">
        <w:rPr>
          <w:rFonts w:ascii="바탕체" w:eastAsia="바탕체" w:hAnsi="바탕체"/>
        </w:rPr>
        <w:t>1.80이라는 수치는 단일 자산의 변동성 예측보다 훨씬 복잡한 '다변량 상관관계' 예측임을 감안할 때, 모델이 시장의 스트레스 상황에서도 비교적 안정적인 리스크 평가를 수행하고 있음을 시사합니다.</w:t>
      </w:r>
    </w:p>
    <w:p w14:paraId="4ECE5ACD" w14:textId="77777777" w:rsidR="00445348" w:rsidRDefault="00445348" w:rsidP="00445348">
      <w:pPr>
        <w:rPr>
          <w:rFonts w:ascii="바탕체" w:eastAsia="바탕체" w:hAnsi="바탕체"/>
          <w:b/>
          <w:bCs/>
          <w:u w:val="single"/>
        </w:rPr>
      </w:pPr>
    </w:p>
    <w:p w14:paraId="55FA3A8D" w14:textId="2345D1B0" w:rsidR="00445348" w:rsidRPr="007220CE" w:rsidRDefault="00445348" w:rsidP="009518A3">
      <w:pPr>
        <w:rPr>
          <w:rFonts w:ascii="바탕체" w:eastAsia="바탕체" w:hAnsi="바탕체"/>
          <w:u w:val="single"/>
        </w:rPr>
      </w:pPr>
      <w:r w:rsidRPr="007220CE">
        <w:rPr>
          <w:rFonts w:ascii="바탕체" w:eastAsia="바탕체" w:hAnsi="바탕체"/>
          <w:u w:val="single"/>
        </w:rPr>
        <w:t>전통적 모형 vs 딥러닝 확장 모</w:t>
      </w:r>
      <w:r w:rsidRPr="007220CE">
        <w:rPr>
          <w:rFonts w:ascii="바탕체" w:eastAsia="바탕체" w:hAnsi="바탕체" w:hint="eastAsia"/>
          <w:u w:val="single"/>
        </w:rPr>
        <w:t xml:space="preserve">형 </w:t>
      </w:r>
    </w:p>
    <w:p w14:paraId="6C819181" w14:textId="073D4E87" w:rsidR="009518A3" w:rsidRPr="009518A3" w:rsidRDefault="009518A3" w:rsidP="009518A3">
      <w:pPr>
        <w:rPr>
          <w:rFonts w:ascii="바탕체" w:eastAsia="바탕체" w:hAnsi="바탕체"/>
        </w:rPr>
      </w:pPr>
      <w:r w:rsidRPr="009518A3">
        <w:rPr>
          <w:rFonts w:ascii="바탕체" w:eastAsia="바탕체" w:hAnsi="바탕체"/>
        </w:rPr>
        <w:t xml:space="preserve">이 결과표를 통해 다음과 같은 경제적 결론을 도출할 수 </w:t>
      </w:r>
      <w:proofErr w:type="gramStart"/>
      <w:r w:rsidRPr="009518A3">
        <w:rPr>
          <w:rFonts w:ascii="바탕체" w:eastAsia="바탕체" w:hAnsi="바탕체"/>
        </w:rPr>
        <w:t>있습니다 .</w:t>
      </w:r>
      <w:proofErr w:type="gramEnd"/>
    </w:p>
    <w:p w14:paraId="41B7E4C5" w14:textId="2998BE04" w:rsidR="009518A3" w:rsidRPr="009518A3" w:rsidRDefault="009518A3" w:rsidP="009518A3">
      <w:pPr>
        <w:numPr>
          <w:ilvl w:val="0"/>
          <w:numId w:val="64"/>
        </w:numPr>
        <w:rPr>
          <w:rFonts w:ascii="바탕체" w:eastAsia="바탕체" w:hAnsi="바탕체"/>
        </w:rPr>
      </w:pPr>
      <w:r w:rsidRPr="009518A3">
        <w:rPr>
          <w:rFonts w:ascii="바탕체" w:eastAsia="바탕체" w:hAnsi="바탕체"/>
          <w:b/>
          <w:bCs/>
        </w:rPr>
        <w:t>비선형 구조의 학습 성공</w:t>
      </w:r>
      <w:r w:rsidRPr="009518A3">
        <w:rPr>
          <w:rFonts w:ascii="바탕체" w:eastAsia="바탕체" w:hAnsi="바탕체"/>
        </w:rPr>
        <w:t xml:space="preserve">: 딥러닝 확장 모형이 DCC-GARCH의 선형적인 업데이트 규칙을 넘어서, 금융 시계열 특유의 비선형적인 상관관계 패턴을 성공적으로 데이터로부터 </w:t>
      </w:r>
      <w:r w:rsidR="001D00DB" w:rsidRPr="009518A3">
        <w:rPr>
          <w:rFonts w:ascii="바탕체" w:eastAsia="바탕체" w:hAnsi="바탕체" w:hint="eastAsia"/>
        </w:rPr>
        <w:t>학습해냈습니다</w:t>
      </w:r>
      <w:r w:rsidR="001D00DB" w:rsidRPr="009518A3">
        <w:rPr>
          <w:rFonts w:ascii="바탕체" w:eastAsia="바탕체" w:hAnsi="바탕체"/>
        </w:rPr>
        <w:t>.</w:t>
      </w:r>
    </w:p>
    <w:p w14:paraId="46D02A6A" w14:textId="77777777" w:rsidR="009518A3" w:rsidRPr="009518A3" w:rsidRDefault="009518A3" w:rsidP="009518A3">
      <w:pPr>
        <w:numPr>
          <w:ilvl w:val="0"/>
          <w:numId w:val="64"/>
        </w:numPr>
        <w:rPr>
          <w:rFonts w:ascii="바탕체" w:eastAsia="바탕체" w:hAnsi="바탕체"/>
        </w:rPr>
      </w:pPr>
      <w:r w:rsidRPr="009518A3">
        <w:rPr>
          <w:rFonts w:ascii="바탕체" w:eastAsia="바탕체" w:hAnsi="바탕체"/>
          <w:b/>
          <w:bCs/>
        </w:rPr>
        <w:t>안정적인 동적 상관관계 추정</w:t>
      </w:r>
      <w:r w:rsidRPr="009518A3">
        <w:rPr>
          <w:rFonts w:ascii="바탕체" w:eastAsia="바탕체" w:hAnsi="바탕체"/>
        </w:rPr>
        <w:t>: 특히 QLIKE 수치가 안정적이라는 점은, 이 모델을 기반으로 한 포트폴리오 최적화나 VaR(Value at Risk) 추정이 전통적 방식보다 더 신뢰할 수 있는 리스크 지표를 제공할 가능성이 높음을 보여줍니다.</w:t>
      </w:r>
    </w:p>
    <w:p w14:paraId="3AF7FDF9" w14:textId="5D5E87DA" w:rsidR="009518A3" w:rsidRPr="009518A3" w:rsidRDefault="009518A3" w:rsidP="009518A3">
      <w:pPr>
        <w:numPr>
          <w:ilvl w:val="0"/>
          <w:numId w:val="64"/>
        </w:numPr>
        <w:rPr>
          <w:rFonts w:ascii="바탕체" w:eastAsia="바탕체" w:hAnsi="바탕체"/>
        </w:rPr>
      </w:pPr>
      <w:r w:rsidRPr="009518A3">
        <w:rPr>
          <w:rFonts w:ascii="바탕체" w:eastAsia="바탕체" w:hAnsi="바탕체"/>
          <w:b/>
          <w:bCs/>
        </w:rPr>
        <w:lastRenderedPageBreak/>
        <w:t>자산 간 연동성 포착</w:t>
      </w:r>
      <w:r w:rsidRPr="009518A3">
        <w:rPr>
          <w:rFonts w:ascii="바탕체" w:eastAsia="바탕체" w:hAnsi="바탕체"/>
        </w:rPr>
        <w:t xml:space="preserve">: 5개 자산의 수익률 정보를 동시에 활용함으로써, 개별 종목의 </w:t>
      </w:r>
      <w:r w:rsidR="001D00DB" w:rsidRPr="009518A3">
        <w:rPr>
          <w:rFonts w:ascii="바탕체" w:eastAsia="바탕체" w:hAnsi="바탕체" w:hint="eastAsia"/>
        </w:rPr>
        <w:t>변동성</w:t>
      </w:r>
      <w:r w:rsidR="001D00DB" w:rsidRPr="009518A3">
        <w:rPr>
          <w:rFonts w:ascii="바탕체" w:eastAsia="바탕체" w:hAnsi="바탕체"/>
        </w:rPr>
        <w:t>뿐만</w:t>
      </w:r>
      <w:r w:rsidRPr="009518A3">
        <w:rPr>
          <w:rFonts w:ascii="바탕체" w:eastAsia="바탕체" w:hAnsi="바탕체"/>
        </w:rPr>
        <w:t xml:space="preserve"> 아니라 시장 전체의 흐름이 자산 간 상관관계에 미치는 영향을 효과적으로 통합했습니다.</w:t>
      </w:r>
    </w:p>
    <w:p w14:paraId="48C11398" w14:textId="29A8387E" w:rsidR="00C23349" w:rsidRDefault="00A929DE" w:rsidP="00F82FB7">
      <w:pPr>
        <w:rPr>
          <w:rFonts w:ascii="바탕체" w:eastAsia="바탕체" w:hAnsi="바탕체"/>
        </w:rPr>
      </w:pPr>
      <w:r w:rsidRPr="001A604E">
        <w:rPr>
          <w:rFonts w:ascii="바탕체" w:eastAsia="바탕체" w:hAnsi="바탕체"/>
          <w:u w:val="single"/>
        </w:rPr>
        <w:t>시장 충격 시 자산 간 상관관계는 상승하는가</w:t>
      </w:r>
      <w:r w:rsidRPr="00A929DE">
        <w:rPr>
          <w:rFonts w:ascii="바탕체" w:eastAsia="바탕체" w:hAnsi="바탕체"/>
        </w:rPr>
        <w:t>?</w:t>
      </w:r>
    </w:p>
    <w:p w14:paraId="7BCAAB4A" w14:textId="77777777" w:rsidR="001A604E" w:rsidRPr="001A604E" w:rsidRDefault="001A604E" w:rsidP="001A604E">
      <w:pPr>
        <w:rPr>
          <w:rFonts w:ascii="바탕체" w:eastAsia="바탕체" w:hAnsi="바탕체"/>
        </w:rPr>
      </w:pPr>
      <w:r w:rsidRPr="001A604E">
        <w:rPr>
          <w:rFonts w:ascii="바탕체" w:eastAsia="바탕체" w:hAnsi="바탕체"/>
        </w:rPr>
        <w:t>네, 일반적으로 그렇습니다. 이를 금융학에서는 '공포의 동조화(Panic Correlation)' 또는 '상관관계 붕괴(Correlation Breakdown)'라고 부릅니다.</w:t>
      </w:r>
    </w:p>
    <w:p w14:paraId="291A3AA9" w14:textId="77777777" w:rsidR="001A604E" w:rsidRPr="001A604E" w:rsidRDefault="001A604E" w:rsidP="001A604E">
      <w:pPr>
        <w:numPr>
          <w:ilvl w:val="0"/>
          <w:numId w:val="65"/>
        </w:numPr>
        <w:rPr>
          <w:rFonts w:ascii="바탕체" w:eastAsia="바탕체" w:hAnsi="바탕체"/>
        </w:rPr>
      </w:pPr>
      <w:r w:rsidRPr="001A604E">
        <w:rPr>
          <w:rFonts w:ascii="바탕체" w:eastAsia="바탕체" w:hAnsi="바탕체"/>
          <w:b/>
          <w:bCs/>
        </w:rPr>
        <w:t>상승 메커니즘</w:t>
      </w:r>
      <w:r w:rsidRPr="001A604E">
        <w:rPr>
          <w:rFonts w:ascii="바탕체" w:eastAsia="바탕체" w:hAnsi="바탕체"/>
        </w:rPr>
        <w:t>: 평상시에는 각 자산이 개별적인 호재나 악재(Idiosyncratic risk)에 따라 따로 움직이지만, 시장 전체에 거대한 충격(체계적 위험)이 오면 투자자들이 위험 자산을 한꺼번에 매도하면서 모든 종목이 동시에 급락하게 됩니다.</w:t>
      </w:r>
    </w:p>
    <w:p w14:paraId="6E492229" w14:textId="77777777" w:rsidR="001A604E" w:rsidRDefault="001A604E" w:rsidP="001A604E">
      <w:pPr>
        <w:numPr>
          <w:ilvl w:val="0"/>
          <w:numId w:val="65"/>
        </w:numPr>
        <w:rPr>
          <w:rFonts w:ascii="바탕체" w:eastAsia="바탕체" w:hAnsi="바탕체"/>
        </w:rPr>
      </w:pPr>
      <w:r w:rsidRPr="001A604E">
        <w:rPr>
          <w:rFonts w:ascii="바탕체" w:eastAsia="바탕체" w:hAnsi="바탕체"/>
          <w:b/>
          <w:bCs/>
        </w:rPr>
        <w:t>분석 결과와의 연결</w:t>
      </w:r>
      <w:r w:rsidRPr="001A604E">
        <w:rPr>
          <w:rFonts w:ascii="바탕체" w:eastAsia="바탕체" w:hAnsi="바탕체"/>
        </w:rPr>
        <w:t xml:space="preserve">: 앞서 그려본 </w:t>
      </w:r>
      <w:proofErr w:type="spellStart"/>
      <w:r w:rsidRPr="001A604E">
        <w:rPr>
          <w:rFonts w:ascii="바탕체" w:eastAsia="바탕체" w:hAnsi="바탕체"/>
        </w:rPr>
        <w:t>그래프들에서도</w:t>
      </w:r>
      <w:proofErr w:type="spellEnd"/>
      <w:r w:rsidRPr="001A604E">
        <w:rPr>
          <w:rFonts w:ascii="바탕체" w:eastAsia="바탕체" w:hAnsi="바탕체"/>
        </w:rPr>
        <w:t xml:space="preserve"> 특정 구간(예: 2025년 7월경)에 여러 자산쌍의 상관관계가 한꺼번에 요동치거나 치솟는 패턴을 볼 수 있는데, 이는 시장 전체의 스트레스가 자산 간의 독립성을 무너뜨렸음을 시사합니다.</w:t>
      </w:r>
    </w:p>
    <w:p w14:paraId="06B09D39" w14:textId="77777777" w:rsidR="00EE62FD" w:rsidRPr="001A604E" w:rsidRDefault="00EE62FD" w:rsidP="00EE62FD">
      <w:pPr>
        <w:ind w:left="720"/>
        <w:rPr>
          <w:rFonts w:ascii="바탕체" w:eastAsia="바탕체" w:hAnsi="바탕체"/>
        </w:rPr>
      </w:pPr>
    </w:p>
    <w:p w14:paraId="2148A357" w14:textId="0495C4DD" w:rsidR="00A929DE" w:rsidRPr="00EE62FD" w:rsidRDefault="001A604E" w:rsidP="00F82FB7">
      <w:pPr>
        <w:rPr>
          <w:rFonts w:ascii="바탕체" w:eastAsia="바탕체" w:hAnsi="바탕체"/>
          <w:u w:val="single"/>
        </w:rPr>
      </w:pPr>
      <w:r w:rsidRPr="00EE62FD">
        <w:rPr>
          <w:rFonts w:ascii="바탕체" w:eastAsia="바탕체" w:hAnsi="바탕체"/>
          <w:u w:val="single"/>
        </w:rPr>
        <w:t xml:space="preserve">반도체 관련 종목 간 연동성이 특히 </w:t>
      </w:r>
      <w:proofErr w:type="spellStart"/>
      <w:r w:rsidRPr="00EE62FD">
        <w:rPr>
          <w:rFonts w:ascii="바탕체" w:eastAsia="바탕체" w:hAnsi="바탕체"/>
          <w:u w:val="single"/>
        </w:rPr>
        <w:t>강한가</w:t>
      </w:r>
      <w:proofErr w:type="spellEnd"/>
      <w:r w:rsidRPr="00EE62FD">
        <w:rPr>
          <w:rFonts w:ascii="바탕체" w:eastAsia="바탕체" w:hAnsi="바탕체"/>
          <w:u w:val="single"/>
        </w:rPr>
        <w:t>?</w:t>
      </w:r>
    </w:p>
    <w:p w14:paraId="473574B4" w14:textId="77777777" w:rsidR="00EE62FD" w:rsidRPr="00EE62FD" w:rsidRDefault="00EE62FD" w:rsidP="00EE62FD">
      <w:pPr>
        <w:rPr>
          <w:rFonts w:ascii="바탕체" w:eastAsia="바탕체" w:hAnsi="바탕체"/>
        </w:rPr>
      </w:pPr>
      <w:r w:rsidRPr="00EE62FD">
        <w:rPr>
          <w:rFonts w:ascii="바탕체" w:eastAsia="바탕체" w:hAnsi="바탕체"/>
        </w:rPr>
        <w:t>매우 강하게 나타납니다.</w:t>
      </w:r>
    </w:p>
    <w:p w14:paraId="204FAF9C" w14:textId="77777777" w:rsidR="00EE62FD" w:rsidRDefault="00EE62FD" w:rsidP="00EE62FD">
      <w:pPr>
        <w:numPr>
          <w:ilvl w:val="0"/>
          <w:numId w:val="66"/>
        </w:numPr>
        <w:rPr>
          <w:rFonts w:ascii="바탕체" w:eastAsia="바탕체" w:hAnsi="바탕체"/>
        </w:rPr>
      </w:pPr>
      <w:r w:rsidRPr="00EE62FD">
        <w:rPr>
          <w:rFonts w:ascii="바탕체" w:eastAsia="바탕체" w:hAnsi="바탕체"/>
          <w:b/>
          <w:bCs/>
        </w:rPr>
        <w:t>동일 섹터의 힘</w:t>
      </w:r>
      <w:r w:rsidRPr="00EE62FD">
        <w:rPr>
          <w:rFonts w:ascii="바탕체" w:eastAsia="바탕체" w:hAnsi="바탕체"/>
        </w:rPr>
        <w:t>: 삼성전자와 SK하이닉스는 '반도체 업황'이라는 거대한 공동 운명체에 묶여 있습니다. 글로벌 수요, D램 가격, 환율 등 동일한 매크로 변수에 노출되어 있기 때문에 수익률의 방향성이 매우 유사합니다.</w:t>
      </w:r>
    </w:p>
    <w:p w14:paraId="6E2059B7" w14:textId="0F2F2FF6" w:rsidR="00EE62FD" w:rsidRDefault="00EE62FD" w:rsidP="00EE62FD">
      <w:pPr>
        <w:numPr>
          <w:ilvl w:val="0"/>
          <w:numId w:val="66"/>
        </w:numPr>
        <w:rPr>
          <w:rFonts w:ascii="바탕체" w:eastAsia="바탕체" w:hAnsi="바탕체"/>
        </w:rPr>
      </w:pPr>
      <w:r w:rsidRPr="00EE62FD">
        <w:rPr>
          <w:rFonts w:ascii="바탕체" w:eastAsia="바탕체" w:hAnsi="바탕체"/>
          <w:b/>
          <w:bCs/>
        </w:rPr>
        <w:t>그래프상의 증거</w:t>
      </w:r>
      <w:r w:rsidRPr="00EE62FD">
        <w:rPr>
          <w:rFonts w:ascii="바탕체" w:eastAsia="바탕체" w:hAnsi="바탕체"/>
        </w:rPr>
        <w:t xml:space="preserve">: 사용자님이 공유해주신 LSTM 결과 중 'Samsung &amp; </w:t>
      </w:r>
      <w:proofErr w:type="spellStart"/>
      <w:r w:rsidRPr="00EE62FD">
        <w:rPr>
          <w:rFonts w:ascii="바탕체" w:eastAsia="바탕체" w:hAnsi="바탕체"/>
        </w:rPr>
        <w:t>SK_Hynix</w:t>
      </w:r>
      <w:proofErr w:type="spellEnd"/>
      <w:r w:rsidRPr="00EE62FD">
        <w:rPr>
          <w:rFonts w:ascii="바탕체" w:eastAsia="바탕체" w:hAnsi="바탕체"/>
        </w:rPr>
        <w:t xml:space="preserve">' 그래프가 다른 자산쌍보다 압도적으로 정교하게 </w:t>
      </w:r>
      <w:proofErr w:type="spellStart"/>
      <w:r w:rsidRPr="00EE62FD">
        <w:rPr>
          <w:rFonts w:ascii="바탕체" w:eastAsia="바탕체" w:hAnsi="바탕체"/>
        </w:rPr>
        <w:t>실제값</w:t>
      </w:r>
      <w:proofErr w:type="spellEnd"/>
      <w:r w:rsidRPr="00EE62FD">
        <w:rPr>
          <w:rFonts w:ascii="바탕체" w:eastAsia="바탕체" w:hAnsi="바탕체"/>
        </w:rPr>
        <w:t xml:space="preserve">(DCC)을 추적했던 이유도 여기에 있습니다. 연동 패턴이 뚜렷하고 구조적이기 때문에 </w:t>
      </w:r>
      <w:proofErr w:type="spellStart"/>
      <w:r w:rsidRPr="00EE62FD">
        <w:rPr>
          <w:rFonts w:ascii="바탕체" w:eastAsia="바탕체" w:hAnsi="바탕체"/>
        </w:rPr>
        <w:t>딥러닝이</w:t>
      </w:r>
      <w:proofErr w:type="spellEnd"/>
      <w:r w:rsidRPr="00EE62FD">
        <w:rPr>
          <w:rFonts w:ascii="바탕체" w:eastAsia="바탕체" w:hAnsi="바탕체"/>
        </w:rPr>
        <w:t xml:space="preserve"> 그만큼 학습하기 수월했던 것이죠.</w:t>
      </w:r>
    </w:p>
    <w:p w14:paraId="2825F573" w14:textId="77777777" w:rsidR="00D612C5" w:rsidRDefault="00D612C5" w:rsidP="00EE62FD">
      <w:pPr>
        <w:numPr>
          <w:ilvl w:val="0"/>
          <w:numId w:val="66"/>
        </w:numPr>
        <w:rPr>
          <w:rFonts w:ascii="바탕체" w:eastAsia="바탕체" w:hAnsi="바탕체"/>
        </w:rPr>
      </w:pPr>
    </w:p>
    <w:p w14:paraId="5395AD38" w14:textId="52143098" w:rsidR="00A62E87" w:rsidRPr="00D612C5" w:rsidRDefault="00A62E87" w:rsidP="00A62E87">
      <w:pPr>
        <w:rPr>
          <w:rFonts w:ascii="바탕체" w:eastAsia="바탕체" w:hAnsi="바탕체"/>
          <w:u w:val="single"/>
        </w:rPr>
      </w:pPr>
      <w:r w:rsidRPr="00D612C5">
        <w:rPr>
          <w:rFonts w:ascii="바탕체" w:eastAsia="바탕체" w:hAnsi="바탕체"/>
          <w:u w:val="single"/>
        </w:rPr>
        <w:t>동적 상관관계 추정이 왜 포트폴리오 위험관리에서 중요한가?</w:t>
      </w:r>
    </w:p>
    <w:p w14:paraId="4AD45DD3" w14:textId="77777777" w:rsidR="00D612C5" w:rsidRPr="00D612C5" w:rsidRDefault="00D612C5" w:rsidP="00D612C5">
      <w:pPr>
        <w:rPr>
          <w:rFonts w:ascii="바탕체" w:eastAsia="바탕체" w:hAnsi="바탕체"/>
        </w:rPr>
      </w:pPr>
      <w:r w:rsidRPr="00D612C5">
        <w:rPr>
          <w:rFonts w:ascii="바탕체" w:eastAsia="바탕체" w:hAnsi="바탕체"/>
        </w:rPr>
        <w:t>정적인(고정된) 상관관계를 사용하면 위기 상황에서 리스크를 과소평가하게 되기 때문입니다.</w:t>
      </w:r>
    </w:p>
    <w:p w14:paraId="502033C8" w14:textId="77777777" w:rsidR="00D612C5" w:rsidRPr="00D612C5" w:rsidRDefault="00D612C5" w:rsidP="00D612C5">
      <w:pPr>
        <w:numPr>
          <w:ilvl w:val="0"/>
          <w:numId w:val="67"/>
        </w:numPr>
        <w:rPr>
          <w:rFonts w:ascii="바탕체" w:eastAsia="바탕체" w:hAnsi="바탕체"/>
        </w:rPr>
      </w:pPr>
      <w:r w:rsidRPr="00D612C5">
        <w:rPr>
          <w:rFonts w:ascii="바탕체" w:eastAsia="바탕체" w:hAnsi="바탕체"/>
          <w:b/>
          <w:bCs/>
        </w:rPr>
        <w:t>자산 배분 및 헤지</w:t>
      </w:r>
      <w:r w:rsidRPr="00D612C5">
        <w:rPr>
          <w:rFonts w:ascii="바탕체" w:eastAsia="바탕체" w:hAnsi="바탕체"/>
        </w:rPr>
        <w:t>: 상관관계가 변한다는 것을 모르면, 분산 투자가 잘 되어 있다고 착각할 수 있습니다. 하지만 시장 위기 시 상관관계가 1에 가까워지면 분산 효과는 사라집니다.</w:t>
      </w:r>
    </w:p>
    <w:p w14:paraId="7E6F5393" w14:textId="4C07787B" w:rsidR="00D612C5" w:rsidRDefault="00D612C5" w:rsidP="00D612C5">
      <w:pPr>
        <w:numPr>
          <w:ilvl w:val="0"/>
          <w:numId w:val="67"/>
        </w:numPr>
        <w:rPr>
          <w:rFonts w:ascii="바탕체" w:eastAsia="바탕체" w:hAnsi="바탕체"/>
        </w:rPr>
      </w:pPr>
      <w:r w:rsidRPr="00D612C5">
        <w:rPr>
          <w:rFonts w:ascii="바탕체" w:eastAsia="바탕체" w:hAnsi="바탕체"/>
          <w:b/>
          <w:bCs/>
        </w:rPr>
        <w:t>VaR(Value at Risk) 계산</w:t>
      </w:r>
      <w:r w:rsidRPr="00D612C5">
        <w:rPr>
          <w:rFonts w:ascii="바탕체" w:eastAsia="바탕체" w:hAnsi="바탕체"/>
        </w:rPr>
        <w:t xml:space="preserve">: 조건부 공분산 행렬 </w:t>
      </w:r>
      <w:r w:rsidRPr="00D612C5">
        <w:rPr>
          <w:rFonts w:ascii="바탕체" w:eastAsia="바탕체" w:hAnsi="바탕체"/>
          <w:noProof/>
        </w:rPr>
        <w:drawing>
          <wp:inline distT="0" distB="0" distL="0" distR="0" wp14:anchorId="712A5CFD" wp14:editId="1FD2113B">
            <wp:extent cx="152400" cy="114300"/>
            <wp:effectExtent l="0" t="0" r="0" b="0"/>
            <wp:docPr id="1590617165" name="그림 254">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proofErr w:type="spellStart"/>
      <w:r w:rsidRPr="00D612C5">
        <w:rPr>
          <w:rFonts w:ascii="바탕체" w:eastAsia="바탕체" w:hAnsi="바탕체"/>
        </w:rPr>
        <w:t>를</w:t>
      </w:r>
      <w:proofErr w:type="spellEnd"/>
      <w:r w:rsidRPr="00D612C5">
        <w:rPr>
          <w:rFonts w:ascii="바탕체" w:eastAsia="바탕체" w:hAnsi="바탕체"/>
        </w:rPr>
        <w:t xml:space="preserve"> 정확히 추정해야만, 내 포트폴리오가 최악의 상황에서 얼마를 잃을지 정확히 계산할 수 있습니다. 동적 상관관계는 이 </w:t>
      </w:r>
      <w:r w:rsidRPr="00D612C5">
        <w:rPr>
          <w:rFonts w:ascii="바탕체" w:eastAsia="바탕체" w:hAnsi="바탕체"/>
          <w:noProof/>
        </w:rPr>
        <w:drawing>
          <wp:inline distT="0" distB="0" distL="0" distR="0" wp14:anchorId="013E3719" wp14:editId="2084C04D">
            <wp:extent cx="152400" cy="114300"/>
            <wp:effectExtent l="0" t="0" r="0" b="0"/>
            <wp:docPr id="1147581289" name="그림 253">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proofErr w:type="spellStart"/>
      <w:r w:rsidRPr="00D612C5">
        <w:rPr>
          <w:rFonts w:ascii="바탕체" w:eastAsia="바탕체" w:hAnsi="바탕체"/>
        </w:rPr>
        <w:t>를</w:t>
      </w:r>
      <w:proofErr w:type="spellEnd"/>
      <w:r w:rsidRPr="00D612C5">
        <w:rPr>
          <w:rFonts w:ascii="바탕체" w:eastAsia="바탕체" w:hAnsi="바탕체"/>
        </w:rPr>
        <w:t xml:space="preserve"> 구성하는 핵심 엔진입니다.</w:t>
      </w:r>
    </w:p>
    <w:p w14:paraId="0F932391" w14:textId="77777777" w:rsidR="00473E1D" w:rsidRDefault="00473E1D" w:rsidP="00473E1D">
      <w:pPr>
        <w:ind w:left="720"/>
        <w:rPr>
          <w:rFonts w:ascii="바탕체" w:eastAsia="바탕체" w:hAnsi="바탕체"/>
          <w:b/>
          <w:bCs/>
        </w:rPr>
      </w:pPr>
    </w:p>
    <w:p w14:paraId="2CA5A1FD" w14:textId="77777777" w:rsidR="00473E1D" w:rsidRDefault="00473E1D" w:rsidP="00473E1D">
      <w:pPr>
        <w:ind w:left="720"/>
        <w:rPr>
          <w:rFonts w:ascii="바탕체" w:eastAsia="바탕체" w:hAnsi="바탕체"/>
          <w:b/>
          <w:bCs/>
        </w:rPr>
      </w:pPr>
    </w:p>
    <w:p w14:paraId="783E90E5" w14:textId="77777777" w:rsidR="00473E1D" w:rsidRPr="00D612C5" w:rsidRDefault="00473E1D" w:rsidP="00473E1D">
      <w:pPr>
        <w:ind w:left="720"/>
        <w:rPr>
          <w:rFonts w:ascii="바탕체" w:eastAsia="바탕체" w:hAnsi="바탕체"/>
        </w:rPr>
      </w:pPr>
    </w:p>
    <w:p w14:paraId="55DDF6A9" w14:textId="263A8594" w:rsidR="00D612C5" w:rsidRPr="00473E1D" w:rsidRDefault="00A17181" w:rsidP="00A62E87">
      <w:pPr>
        <w:rPr>
          <w:rFonts w:ascii="바탕체" w:eastAsia="바탕체" w:hAnsi="바탕체"/>
          <w:u w:val="single"/>
        </w:rPr>
      </w:pPr>
      <w:proofErr w:type="spellStart"/>
      <w:r w:rsidRPr="00473E1D">
        <w:rPr>
          <w:rFonts w:ascii="바탕체" w:eastAsia="바탕체" w:hAnsi="바탕체"/>
          <w:u w:val="single"/>
        </w:rPr>
        <w:lastRenderedPageBreak/>
        <w:t>딥러닝을</w:t>
      </w:r>
      <w:proofErr w:type="spellEnd"/>
      <w:r w:rsidRPr="00473E1D">
        <w:rPr>
          <w:rFonts w:ascii="바탕체" w:eastAsia="바탕체" w:hAnsi="바탕체"/>
          <w:u w:val="single"/>
        </w:rPr>
        <w:t xml:space="preserve"> 추가했을 때 어떤 정보가 더 포착되는가?</w:t>
      </w:r>
    </w:p>
    <w:p w14:paraId="71D1509E" w14:textId="77777777" w:rsidR="00473E1D" w:rsidRPr="00473E1D" w:rsidRDefault="00473E1D" w:rsidP="00473E1D">
      <w:pPr>
        <w:rPr>
          <w:rFonts w:ascii="바탕체" w:eastAsia="바탕체" w:hAnsi="바탕체"/>
        </w:rPr>
      </w:pPr>
      <w:r w:rsidRPr="00473E1D">
        <w:rPr>
          <w:rFonts w:ascii="바탕체" w:eastAsia="바탕체" w:hAnsi="바탕체"/>
        </w:rPr>
        <w:t>전통적 GARCH가 놓치는 '비선형적 패턴'과 '복잡한 시차 구조'</w:t>
      </w:r>
      <w:proofErr w:type="spellStart"/>
      <w:r w:rsidRPr="00473E1D">
        <w:rPr>
          <w:rFonts w:ascii="바탕체" w:eastAsia="바탕체" w:hAnsi="바탕체"/>
        </w:rPr>
        <w:t>를</w:t>
      </w:r>
      <w:proofErr w:type="spellEnd"/>
      <w:r w:rsidRPr="00473E1D">
        <w:rPr>
          <w:rFonts w:ascii="바탕체" w:eastAsia="바탕체" w:hAnsi="바탕체"/>
        </w:rPr>
        <w:t xml:space="preserve"> 더 깊게 파악할 수 있습니다.</w:t>
      </w:r>
    </w:p>
    <w:p w14:paraId="060E9FB5" w14:textId="77777777" w:rsidR="00473E1D" w:rsidRPr="00473E1D" w:rsidRDefault="00473E1D" w:rsidP="00473E1D">
      <w:pPr>
        <w:numPr>
          <w:ilvl w:val="0"/>
          <w:numId w:val="68"/>
        </w:numPr>
        <w:rPr>
          <w:rFonts w:ascii="바탕체" w:eastAsia="바탕체" w:hAnsi="바탕체"/>
        </w:rPr>
      </w:pPr>
      <w:r w:rsidRPr="00473E1D">
        <w:rPr>
          <w:rFonts w:ascii="바탕체" w:eastAsia="바탕체" w:hAnsi="바탕체"/>
          <w:b/>
          <w:bCs/>
        </w:rPr>
        <w:t>구조적 정보 vs 데이터 기반 패턴</w:t>
      </w:r>
      <w:r w:rsidRPr="00473E1D">
        <w:rPr>
          <w:rFonts w:ascii="바탕체" w:eastAsia="바탕체" w:hAnsi="바탕체"/>
        </w:rPr>
        <w:t xml:space="preserve">: GARCH는 금융 이론에 기반한 '뼈대(구조적 정보)'를 제공하고, </w:t>
      </w:r>
      <w:proofErr w:type="spellStart"/>
      <w:r w:rsidRPr="00473E1D">
        <w:rPr>
          <w:rFonts w:ascii="바탕체" w:eastAsia="바탕체" w:hAnsi="바탕체"/>
        </w:rPr>
        <w:t>딥러닝은</w:t>
      </w:r>
      <w:proofErr w:type="spellEnd"/>
      <w:r w:rsidRPr="00473E1D">
        <w:rPr>
          <w:rFonts w:ascii="바탕체" w:eastAsia="바탕체" w:hAnsi="바탕체"/>
        </w:rPr>
        <w:t xml:space="preserve"> 데이터 속에 숨겨진 '미묘한 뉘앙스(비선형 학습)'를 보완합니다.</w:t>
      </w:r>
    </w:p>
    <w:p w14:paraId="7A11A237" w14:textId="77777777" w:rsidR="00473E1D" w:rsidRPr="00473E1D" w:rsidRDefault="00473E1D" w:rsidP="00473E1D">
      <w:pPr>
        <w:numPr>
          <w:ilvl w:val="0"/>
          <w:numId w:val="68"/>
        </w:numPr>
        <w:rPr>
          <w:rFonts w:ascii="바탕체" w:eastAsia="바탕체" w:hAnsi="바탕체"/>
        </w:rPr>
      </w:pPr>
      <w:r w:rsidRPr="00473E1D">
        <w:rPr>
          <w:rFonts w:ascii="바탕체" w:eastAsia="바탕체" w:hAnsi="바탕체"/>
          <w:b/>
          <w:bCs/>
        </w:rPr>
        <w:t>포착되는 정보</w:t>
      </w:r>
      <w:r w:rsidRPr="00473E1D">
        <w:rPr>
          <w:rFonts w:ascii="바탕체" w:eastAsia="바탕체" w:hAnsi="바탕체"/>
        </w:rPr>
        <w:t>:</w:t>
      </w:r>
    </w:p>
    <w:p w14:paraId="1189126B" w14:textId="77777777" w:rsidR="00473E1D" w:rsidRPr="00473E1D" w:rsidRDefault="00473E1D" w:rsidP="00473E1D">
      <w:pPr>
        <w:numPr>
          <w:ilvl w:val="1"/>
          <w:numId w:val="68"/>
        </w:numPr>
        <w:rPr>
          <w:rFonts w:ascii="바탕체" w:eastAsia="바탕체" w:hAnsi="바탕체"/>
        </w:rPr>
      </w:pPr>
      <w:r w:rsidRPr="00473E1D">
        <w:rPr>
          <w:rFonts w:ascii="바탕체" w:eastAsia="바탕체" w:hAnsi="바탕체"/>
          <w:b/>
          <w:bCs/>
        </w:rPr>
        <w:t>비대칭적 반응</w:t>
      </w:r>
      <w:r w:rsidRPr="00473E1D">
        <w:rPr>
          <w:rFonts w:ascii="바탕체" w:eastAsia="바탕체" w:hAnsi="바탕체"/>
        </w:rPr>
        <w:t>: 하락장에서 상관관계가 더 가파르게 변하는 비대칭적 특성.</w:t>
      </w:r>
    </w:p>
    <w:p w14:paraId="52943EDA" w14:textId="77777777" w:rsidR="00473E1D" w:rsidRPr="00473E1D" w:rsidRDefault="00473E1D" w:rsidP="00473E1D">
      <w:pPr>
        <w:numPr>
          <w:ilvl w:val="1"/>
          <w:numId w:val="68"/>
        </w:numPr>
        <w:rPr>
          <w:rFonts w:ascii="바탕체" w:eastAsia="바탕체" w:hAnsi="바탕체"/>
        </w:rPr>
      </w:pPr>
      <w:r w:rsidRPr="00473E1D">
        <w:rPr>
          <w:rFonts w:ascii="바탕체" w:eastAsia="바탕체" w:hAnsi="바탕체"/>
          <w:b/>
          <w:bCs/>
        </w:rPr>
        <w:t>잠재 패턴</w:t>
      </w:r>
      <w:r w:rsidRPr="00473E1D">
        <w:rPr>
          <w:rFonts w:ascii="바탕체" w:eastAsia="바탕체" w:hAnsi="바탕체"/>
        </w:rPr>
        <w:t>: 단순한 수식(a, b 파라미터)으로는 설명되지 않는 다변량 자산들 간의 복잡한 시차 전이 효과(Lead-lag effect).</w:t>
      </w:r>
    </w:p>
    <w:p w14:paraId="7DC2E46E" w14:textId="2B48E47F" w:rsidR="00473E1D" w:rsidRDefault="00473E1D" w:rsidP="00A62E87">
      <w:pPr>
        <w:numPr>
          <w:ilvl w:val="1"/>
          <w:numId w:val="68"/>
        </w:numPr>
        <w:rPr>
          <w:rFonts w:ascii="바탕체" w:eastAsia="바탕체" w:hAnsi="바탕체"/>
        </w:rPr>
      </w:pPr>
      <w:r w:rsidRPr="00473E1D">
        <w:rPr>
          <w:rFonts w:ascii="바탕체" w:eastAsia="바탕체" w:hAnsi="바탕체"/>
          <w:b/>
          <w:bCs/>
        </w:rPr>
        <w:t>맥락적 의존성</w:t>
      </w:r>
      <w:r w:rsidRPr="00473E1D">
        <w:rPr>
          <w:rFonts w:ascii="바탕체" w:eastAsia="바탕체" w:hAnsi="바탕체"/>
        </w:rPr>
        <w:t xml:space="preserve">: 최근 </w:t>
      </w:r>
      <w:proofErr w:type="spellStart"/>
      <w:r w:rsidRPr="00473E1D">
        <w:rPr>
          <w:rFonts w:ascii="바탕체" w:eastAsia="바탕체" w:hAnsi="바탕체"/>
        </w:rPr>
        <w:t>며칠간의</w:t>
      </w:r>
      <w:proofErr w:type="spellEnd"/>
      <w:r w:rsidRPr="00473E1D">
        <w:rPr>
          <w:rFonts w:ascii="바탕체" w:eastAsia="바탕체" w:hAnsi="바탕체"/>
        </w:rPr>
        <w:t xml:space="preserve"> 시장 분위기에 따라 상관관계가 변화하는 '맥락'을 </w:t>
      </w:r>
      <w:proofErr w:type="spellStart"/>
      <w:r w:rsidRPr="00473E1D">
        <w:rPr>
          <w:rFonts w:ascii="바탕체" w:eastAsia="바탕체" w:hAnsi="바탕체"/>
        </w:rPr>
        <w:t>딥러닝의</w:t>
      </w:r>
      <w:proofErr w:type="spellEnd"/>
      <w:r w:rsidRPr="00473E1D">
        <w:rPr>
          <w:rFonts w:ascii="바탕체" w:eastAsia="바탕체" w:hAnsi="바탕체"/>
        </w:rPr>
        <w:t xml:space="preserve"> Memory(LSTM) 기능을 통해 기억하고 반영합니다</w:t>
      </w:r>
    </w:p>
    <w:p w14:paraId="1788A2D8" w14:textId="77777777" w:rsidR="00473E1D" w:rsidRPr="00473E1D" w:rsidRDefault="00473E1D" w:rsidP="00473E1D">
      <w:pPr>
        <w:ind w:left="1440"/>
        <w:rPr>
          <w:rFonts w:ascii="바탕체" w:eastAsia="바탕체" w:hAnsi="바탕체"/>
        </w:rPr>
      </w:pPr>
    </w:p>
    <w:p w14:paraId="68380346" w14:textId="53665510" w:rsidR="007661CB" w:rsidRPr="007C596C" w:rsidRDefault="0090739D" w:rsidP="00AB5E1B">
      <w:pPr>
        <w:pStyle w:val="1"/>
        <w:ind w:firstLineChars="100" w:firstLine="240"/>
        <w:rPr>
          <w:rFonts w:ascii="바탕체" w:eastAsia="바탕체" w:hAnsi="바탕체"/>
          <w:b/>
          <w:bCs/>
          <w:sz w:val="24"/>
          <w:szCs w:val="24"/>
        </w:rPr>
      </w:pPr>
      <w:bookmarkStart w:id="6" w:name="_Toc226783078"/>
      <w:bookmarkStart w:id="7" w:name="_Toc226991444"/>
      <w:r w:rsidRPr="007C596C">
        <w:rPr>
          <w:rFonts w:ascii="바탕체" w:eastAsia="바탕체" w:hAnsi="바탕체" w:hint="eastAsia"/>
          <w:b/>
          <w:bCs/>
          <w:sz w:val="24"/>
          <w:szCs w:val="24"/>
        </w:rPr>
        <w:t>결론</w:t>
      </w:r>
      <w:bookmarkEnd w:id="6"/>
      <w:bookmarkEnd w:id="7"/>
    </w:p>
    <w:p w14:paraId="54286BB6" w14:textId="73207160" w:rsidR="007661CB" w:rsidRPr="00D17981" w:rsidRDefault="00D17981" w:rsidP="00441361">
      <w:pPr>
        <w:rPr>
          <w:rFonts w:ascii="바탕체" w:eastAsia="바탕체" w:hAnsi="바탕체"/>
          <w:szCs w:val="22"/>
        </w:rPr>
      </w:pPr>
      <w:r w:rsidRPr="00D17981">
        <w:rPr>
          <w:rFonts w:ascii="바탕체" w:eastAsia="바탕체" w:hAnsi="바탕체"/>
          <w:szCs w:val="22"/>
        </w:rPr>
        <w:t xml:space="preserve">본 보고서는 GARCH 계열 모형과 LSTM을 결합한 하이브리드 모델을 통해 한국 주요 자산의 변동성과 상관관계를 정밀하게 분석하였습니다. 분석 결과, 하이브리드 모델은 전통적 계량 이론과 </w:t>
      </w:r>
      <w:proofErr w:type="spellStart"/>
      <w:r w:rsidRPr="00D17981">
        <w:rPr>
          <w:rFonts w:ascii="바탕체" w:eastAsia="바탕체" w:hAnsi="바탕체"/>
          <w:szCs w:val="22"/>
        </w:rPr>
        <w:t>딥러닝의</w:t>
      </w:r>
      <w:proofErr w:type="spellEnd"/>
      <w:r w:rsidRPr="00D17981">
        <w:rPr>
          <w:rFonts w:ascii="바탕체" w:eastAsia="바탕체" w:hAnsi="바탕체"/>
          <w:szCs w:val="22"/>
        </w:rPr>
        <w:t xml:space="preserve"> 비선형 학습 능력을 결합하여 단일 모델보다 우수한 예측 성능을 보여주었습니다. 자산별로는 KOSPI와 현대차에서 LSTM의 비선형 포착 능력이 돋보인 반면, NAVER 등에서는 GARCH의 강건함이 유지되어 자산 특성에 따른 모델 최적화가 중요함을 확인하였습니다. </w:t>
      </w:r>
      <w:proofErr w:type="spellStart"/>
      <w:r w:rsidRPr="00D17981">
        <w:rPr>
          <w:rFonts w:ascii="바탕체" w:eastAsia="바탕체" w:hAnsi="바탕체"/>
          <w:szCs w:val="22"/>
        </w:rPr>
        <w:t>다변량</w:t>
      </w:r>
      <w:proofErr w:type="spellEnd"/>
      <w:r w:rsidRPr="00D17981">
        <w:rPr>
          <w:rFonts w:ascii="바탕체" w:eastAsia="바탕체" w:hAnsi="바탕체"/>
          <w:szCs w:val="22"/>
        </w:rPr>
        <w:t xml:space="preserve"> 분석에서는 시장 충격 시 동조화가 심화되는 '공포의 동조화' 현상을 성공적으로 포착함으로써, 더욱 신뢰도 높은 리스크 관리 및 포트폴리오 전략 수립의 가능성을 입증하였습니다.</w:t>
      </w:r>
    </w:p>
    <w:p w14:paraId="22E14473" w14:textId="77777777" w:rsidR="00441361" w:rsidRPr="00C0579F" w:rsidRDefault="00441361">
      <w:pPr>
        <w:rPr>
          <w:szCs w:val="22"/>
        </w:rPr>
      </w:pPr>
    </w:p>
    <w:p w14:paraId="00D4CF9B" w14:textId="77777777" w:rsidR="00FF5699" w:rsidRDefault="00FF5699" w:rsidP="002358D9"/>
    <w:sectPr w:rsidR="00FF5699">
      <w:footerReference w:type="default" r:id="rId15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24FD9" w14:textId="77777777" w:rsidR="00CD6F9C" w:rsidRDefault="00CD6F9C" w:rsidP="003C1CD6">
      <w:pPr>
        <w:spacing w:after="0"/>
      </w:pPr>
      <w:r>
        <w:separator/>
      </w:r>
    </w:p>
  </w:endnote>
  <w:endnote w:type="continuationSeparator" w:id="0">
    <w:p w14:paraId="05007C91" w14:textId="77777777" w:rsidR="00CD6F9C" w:rsidRDefault="00CD6F9C" w:rsidP="003C1C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A3D5" w14:textId="77777777" w:rsidR="007B5678" w:rsidRDefault="007B5678">
    <w:pPr>
      <w:pStyle w:val="ad"/>
      <w:jc w:val="center"/>
      <w:rPr>
        <w:color w:val="156082" w:themeColor="accent1"/>
      </w:rPr>
    </w:pPr>
    <w:r>
      <w:rPr>
        <w:color w:val="156082" w:themeColor="accent1"/>
        <w:lang w:val="ko-KR"/>
      </w:rPr>
      <w:t xml:space="preserve">페이지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lang w:val="ko-KR"/>
      </w:rPr>
      <w:t>2</w:t>
    </w:r>
    <w:r>
      <w:rPr>
        <w:color w:val="156082" w:themeColor="accent1"/>
      </w:rPr>
      <w:fldChar w:fldCharType="end"/>
    </w:r>
    <w:r>
      <w:rPr>
        <w:color w:val="156082" w:themeColor="accent1"/>
        <w:lang w:val="ko-KR"/>
      </w:rPr>
      <w:t xml:space="preserve"> /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lang w:val="ko-KR"/>
      </w:rPr>
      <w:t>2</w:t>
    </w:r>
    <w:r>
      <w:rPr>
        <w:color w:val="156082" w:themeColor="accent1"/>
      </w:rPr>
      <w:fldChar w:fldCharType="end"/>
    </w:r>
  </w:p>
  <w:p w14:paraId="5FBBD16D" w14:textId="77777777" w:rsidR="007B5678" w:rsidRDefault="007B567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91234" w14:textId="77777777" w:rsidR="00CD6F9C" w:rsidRDefault="00CD6F9C" w:rsidP="003C1CD6">
      <w:pPr>
        <w:spacing w:after="0"/>
      </w:pPr>
      <w:r>
        <w:separator/>
      </w:r>
    </w:p>
  </w:footnote>
  <w:footnote w:type="continuationSeparator" w:id="0">
    <w:p w14:paraId="738873D0" w14:textId="77777777" w:rsidR="00CD6F9C" w:rsidRDefault="00CD6F9C" w:rsidP="003C1C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C3E"/>
    <w:multiLevelType w:val="multilevel"/>
    <w:tmpl w:val="9C6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721D"/>
    <w:multiLevelType w:val="multilevel"/>
    <w:tmpl w:val="370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25D0E"/>
    <w:multiLevelType w:val="multilevel"/>
    <w:tmpl w:val="6AA6FA00"/>
    <w:lvl w:ilvl="0">
      <w:start w:val="1"/>
      <w:numFmt w:val="bullet"/>
      <w:lvlText w:val=""/>
      <w:lvlJc w:val="left"/>
      <w:pPr>
        <w:tabs>
          <w:tab w:val="num" w:pos="280"/>
        </w:tabs>
        <w:ind w:left="280" w:hanging="360"/>
      </w:pPr>
      <w:rPr>
        <w:rFonts w:ascii="Symbol" w:hAnsi="Symbol" w:hint="default"/>
        <w:sz w:val="20"/>
      </w:rPr>
    </w:lvl>
    <w:lvl w:ilvl="1" w:tentative="1">
      <w:start w:val="1"/>
      <w:numFmt w:val="bullet"/>
      <w:lvlText w:val="o"/>
      <w:lvlJc w:val="left"/>
      <w:pPr>
        <w:tabs>
          <w:tab w:val="num" w:pos="1000"/>
        </w:tabs>
        <w:ind w:left="1000" w:hanging="360"/>
      </w:pPr>
      <w:rPr>
        <w:rFonts w:ascii="Courier New" w:hAnsi="Courier New" w:hint="default"/>
        <w:sz w:val="20"/>
      </w:rPr>
    </w:lvl>
    <w:lvl w:ilvl="2" w:tentative="1">
      <w:start w:val="1"/>
      <w:numFmt w:val="bullet"/>
      <w:lvlText w:val=""/>
      <w:lvlJc w:val="left"/>
      <w:pPr>
        <w:tabs>
          <w:tab w:val="num" w:pos="1720"/>
        </w:tabs>
        <w:ind w:left="1720" w:hanging="360"/>
      </w:pPr>
      <w:rPr>
        <w:rFonts w:ascii="Wingdings" w:hAnsi="Wingdings" w:hint="default"/>
        <w:sz w:val="20"/>
      </w:rPr>
    </w:lvl>
    <w:lvl w:ilvl="3" w:tentative="1">
      <w:start w:val="1"/>
      <w:numFmt w:val="bullet"/>
      <w:lvlText w:val=""/>
      <w:lvlJc w:val="left"/>
      <w:pPr>
        <w:tabs>
          <w:tab w:val="num" w:pos="2440"/>
        </w:tabs>
        <w:ind w:left="2440" w:hanging="360"/>
      </w:pPr>
      <w:rPr>
        <w:rFonts w:ascii="Wingdings" w:hAnsi="Wingdings" w:hint="default"/>
        <w:sz w:val="20"/>
      </w:rPr>
    </w:lvl>
    <w:lvl w:ilvl="4" w:tentative="1">
      <w:start w:val="1"/>
      <w:numFmt w:val="bullet"/>
      <w:lvlText w:val=""/>
      <w:lvlJc w:val="left"/>
      <w:pPr>
        <w:tabs>
          <w:tab w:val="num" w:pos="3160"/>
        </w:tabs>
        <w:ind w:left="3160" w:hanging="360"/>
      </w:pPr>
      <w:rPr>
        <w:rFonts w:ascii="Wingdings" w:hAnsi="Wingdings" w:hint="default"/>
        <w:sz w:val="20"/>
      </w:rPr>
    </w:lvl>
    <w:lvl w:ilvl="5" w:tentative="1">
      <w:start w:val="1"/>
      <w:numFmt w:val="bullet"/>
      <w:lvlText w:val=""/>
      <w:lvlJc w:val="left"/>
      <w:pPr>
        <w:tabs>
          <w:tab w:val="num" w:pos="3880"/>
        </w:tabs>
        <w:ind w:left="3880" w:hanging="360"/>
      </w:pPr>
      <w:rPr>
        <w:rFonts w:ascii="Wingdings" w:hAnsi="Wingdings" w:hint="default"/>
        <w:sz w:val="20"/>
      </w:rPr>
    </w:lvl>
    <w:lvl w:ilvl="6" w:tentative="1">
      <w:start w:val="1"/>
      <w:numFmt w:val="bullet"/>
      <w:lvlText w:val=""/>
      <w:lvlJc w:val="left"/>
      <w:pPr>
        <w:tabs>
          <w:tab w:val="num" w:pos="4600"/>
        </w:tabs>
        <w:ind w:left="4600" w:hanging="360"/>
      </w:pPr>
      <w:rPr>
        <w:rFonts w:ascii="Wingdings" w:hAnsi="Wingdings" w:hint="default"/>
        <w:sz w:val="20"/>
      </w:rPr>
    </w:lvl>
    <w:lvl w:ilvl="7" w:tentative="1">
      <w:start w:val="1"/>
      <w:numFmt w:val="bullet"/>
      <w:lvlText w:val=""/>
      <w:lvlJc w:val="left"/>
      <w:pPr>
        <w:tabs>
          <w:tab w:val="num" w:pos="5320"/>
        </w:tabs>
        <w:ind w:left="5320" w:hanging="360"/>
      </w:pPr>
      <w:rPr>
        <w:rFonts w:ascii="Wingdings" w:hAnsi="Wingdings" w:hint="default"/>
        <w:sz w:val="20"/>
      </w:rPr>
    </w:lvl>
    <w:lvl w:ilvl="8" w:tentative="1">
      <w:start w:val="1"/>
      <w:numFmt w:val="bullet"/>
      <w:lvlText w:val=""/>
      <w:lvlJc w:val="left"/>
      <w:pPr>
        <w:tabs>
          <w:tab w:val="num" w:pos="6040"/>
        </w:tabs>
        <w:ind w:left="6040" w:hanging="360"/>
      </w:pPr>
      <w:rPr>
        <w:rFonts w:ascii="Wingdings" w:hAnsi="Wingdings" w:hint="default"/>
        <w:sz w:val="20"/>
      </w:rPr>
    </w:lvl>
  </w:abstractNum>
  <w:abstractNum w:abstractNumId="3" w15:restartNumberingAfterBreak="0">
    <w:nsid w:val="09901C08"/>
    <w:multiLevelType w:val="multilevel"/>
    <w:tmpl w:val="0F0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E7C51"/>
    <w:multiLevelType w:val="multilevel"/>
    <w:tmpl w:val="07AC9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946DA"/>
    <w:multiLevelType w:val="multilevel"/>
    <w:tmpl w:val="B3C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0D4D"/>
    <w:multiLevelType w:val="multilevel"/>
    <w:tmpl w:val="D7D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C5F62"/>
    <w:multiLevelType w:val="multilevel"/>
    <w:tmpl w:val="0A4C4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12CAE"/>
    <w:multiLevelType w:val="multilevel"/>
    <w:tmpl w:val="2B8AC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373B3"/>
    <w:multiLevelType w:val="multilevel"/>
    <w:tmpl w:val="D38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56E9F"/>
    <w:multiLevelType w:val="multilevel"/>
    <w:tmpl w:val="4B44C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03C61"/>
    <w:multiLevelType w:val="multilevel"/>
    <w:tmpl w:val="38FE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77E0B"/>
    <w:multiLevelType w:val="hybridMultilevel"/>
    <w:tmpl w:val="D5D02D6C"/>
    <w:lvl w:ilvl="0" w:tplc="8556B25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A1D7C1A"/>
    <w:multiLevelType w:val="multilevel"/>
    <w:tmpl w:val="6AE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233C3"/>
    <w:multiLevelType w:val="multilevel"/>
    <w:tmpl w:val="F50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C0F87"/>
    <w:multiLevelType w:val="multilevel"/>
    <w:tmpl w:val="A78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33E0B"/>
    <w:multiLevelType w:val="multilevel"/>
    <w:tmpl w:val="FD0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F4F0A"/>
    <w:multiLevelType w:val="multilevel"/>
    <w:tmpl w:val="FD9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1766B"/>
    <w:multiLevelType w:val="multilevel"/>
    <w:tmpl w:val="68B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6599F"/>
    <w:multiLevelType w:val="hybridMultilevel"/>
    <w:tmpl w:val="9CDADF42"/>
    <w:lvl w:ilvl="0" w:tplc="6762830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5880FCD"/>
    <w:multiLevelType w:val="multilevel"/>
    <w:tmpl w:val="DBB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D5C96"/>
    <w:multiLevelType w:val="hybridMultilevel"/>
    <w:tmpl w:val="C8C49642"/>
    <w:lvl w:ilvl="0" w:tplc="1F1E46D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2B5E6FCB"/>
    <w:multiLevelType w:val="multilevel"/>
    <w:tmpl w:val="2E12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47C5E"/>
    <w:multiLevelType w:val="multilevel"/>
    <w:tmpl w:val="082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56236"/>
    <w:multiLevelType w:val="multilevel"/>
    <w:tmpl w:val="1D7E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840D8"/>
    <w:multiLevelType w:val="hybridMultilevel"/>
    <w:tmpl w:val="2DD811D4"/>
    <w:lvl w:ilvl="0" w:tplc="3E0A7738">
      <w:start w:val="1"/>
      <w:numFmt w:val="decimal"/>
      <w:lvlText w:val="(%1)"/>
      <w:lvlJc w:val="left"/>
      <w:pPr>
        <w:ind w:left="360" w:hanging="360"/>
      </w:pPr>
      <w:rPr>
        <w:rFonts w:ascii="바탕체" w:eastAsia="바탕체" w:hAnsi="바탕체" w:cstheme="minorBidi"/>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354D09DB"/>
    <w:multiLevelType w:val="multilevel"/>
    <w:tmpl w:val="721AB5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D3D52"/>
    <w:multiLevelType w:val="multilevel"/>
    <w:tmpl w:val="5E10E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D1CA4"/>
    <w:multiLevelType w:val="multilevel"/>
    <w:tmpl w:val="F43EB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157793"/>
    <w:multiLevelType w:val="multilevel"/>
    <w:tmpl w:val="4D1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91A03"/>
    <w:multiLevelType w:val="multilevel"/>
    <w:tmpl w:val="4F40C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C7AE8"/>
    <w:multiLevelType w:val="multilevel"/>
    <w:tmpl w:val="B79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E135D1"/>
    <w:multiLevelType w:val="hybridMultilevel"/>
    <w:tmpl w:val="8D2A03CA"/>
    <w:lvl w:ilvl="0" w:tplc="4748278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49B61622"/>
    <w:multiLevelType w:val="multilevel"/>
    <w:tmpl w:val="A1B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B4C4F"/>
    <w:multiLevelType w:val="multilevel"/>
    <w:tmpl w:val="530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607EC"/>
    <w:multiLevelType w:val="hybridMultilevel"/>
    <w:tmpl w:val="1C125960"/>
    <w:lvl w:ilvl="0" w:tplc="43D245BE">
      <w:start w:val="1"/>
      <w:numFmt w:val="decimal"/>
      <w:lvlText w:val="(%1)"/>
      <w:lvlJc w:val="left"/>
      <w:pPr>
        <w:ind w:left="36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36" w15:restartNumberingAfterBreak="0">
    <w:nsid w:val="4C9D56C3"/>
    <w:multiLevelType w:val="multilevel"/>
    <w:tmpl w:val="6012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95592"/>
    <w:multiLevelType w:val="multilevel"/>
    <w:tmpl w:val="FF7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F62846"/>
    <w:multiLevelType w:val="multilevel"/>
    <w:tmpl w:val="6492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9334A2"/>
    <w:multiLevelType w:val="multilevel"/>
    <w:tmpl w:val="D67A9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81AF4"/>
    <w:multiLevelType w:val="multilevel"/>
    <w:tmpl w:val="714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52642"/>
    <w:multiLevelType w:val="multilevel"/>
    <w:tmpl w:val="E6E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309B4"/>
    <w:multiLevelType w:val="multilevel"/>
    <w:tmpl w:val="00B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62750B"/>
    <w:multiLevelType w:val="multilevel"/>
    <w:tmpl w:val="F098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F502AE"/>
    <w:multiLevelType w:val="multilevel"/>
    <w:tmpl w:val="DD8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036963"/>
    <w:multiLevelType w:val="hybridMultilevel"/>
    <w:tmpl w:val="93B87AF2"/>
    <w:lvl w:ilvl="0" w:tplc="1DFCC300">
      <w:start w:val="1"/>
      <w:numFmt w:val="decimal"/>
      <w:lvlText w:val="(%1)"/>
      <w:lvlJc w:val="left"/>
      <w:pPr>
        <w:ind w:left="800" w:hanging="360"/>
      </w:pPr>
      <w:rPr>
        <w:rFonts w:ascii="바탕체" w:eastAsia="바탕체" w:hAnsi="바탕체"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5E133B01"/>
    <w:multiLevelType w:val="multilevel"/>
    <w:tmpl w:val="C8D8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D970D6"/>
    <w:multiLevelType w:val="multilevel"/>
    <w:tmpl w:val="14A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0602F5"/>
    <w:multiLevelType w:val="multilevel"/>
    <w:tmpl w:val="482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F38D6"/>
    <w:multiLevelType w:val="hybridMultilevel"/>
    <w:tmpl w:val="C0087AFE"/>
    <w:lvl w:ilvl="0" w:tplc="F782DE7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0B54804"/>
    <w:multiLevelType w:val="multilevel"/>
    <w:tmpl w:val="015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D030E"/>
    <w:multiLevelType w:val="multilevel"/>
    <w:tmpl w:val="E13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0F1E0A"/>
    <w:multiLevelType w:val="multilevel"/>
    <w:tmpl w:val="592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F04FA6"/>
    <w:multiLevelType w:val="hybridMultilevel"/>
    <w:tmpl w:val="38AA2578"/>
    <w:lvl w:ilvl="0" w:tplc="A61AA79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4" w15:restartNumberingAfterBreak="0">
    <w:nsid w:val="666E5B8B"/>
    <w:multiLevelType w:val="multilevel"/>
    <w:tmpl w:val="49B4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994C8A"/>
    <w:multiLevelType w:val="hybridMultilevel"/>
    <w:tmpl w:val="A2B68EE4"/>
    <w:lvl w:ilvl="0" w:tplc="2D661308">
      <w:start w:val="1"/>
      <w:numFmt w:val="bullet"/>
      <w:lvlText w:val=""/>
      <w:lvlJc w:val="left"/>
      <w:pPr>
        <w:ind w:left="800" w:hanging="360"/>
      </w:pPr>
      <w:rPr>
        <w:rFonts w:ascii="Wingdings" w:hAnsi="Wingdings" w:hint="default"/>
        <w:sz w:val="18"/>
        <w:szCs w:val="1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6" w15:restartNumberingAfterBreak="0">
    <w:nsid w:val="68CC3A88"/>
    <w:multiLevelType w:val="multilevel"/>
    <w:tmpl w:val="413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7A5955"/>
    <w:multiLevelType w:val="hybridMultilevel"/>
    <w:tmpl w:val="B9FA2E52"/>
    <w:lvl w:ilvl="0" w:tplc="BF00FCE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8" w15:restartNumberingAfterBreak="0">
    <w:nsid w:val="6F7641FD"/>
    <w:multiLevelType w:val="hybridMultilevel"/>
    <w:tmpl w:val="A162D6A0"/>
    <w:lvl w:ilvl="0" w:tplc="562062CA">
      <w:start w:val="1"/>
      <w:numFmt w:val="bullet"/>
      <w:lvlText w:val=""/>
      <w:lvlJc w:val="left"/>
      <w:pPr>
        <w:ind w:left="800" w:hanging="360"/>
      </w:pPr>
      <w:rPr>
        <w:rFonts w:ascii="Wingdings" w:hAnsi="Wingdings" w:hint="default"/>
        <w:sz w:val="18"/>
        <w:szCs w:val="1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9" w15:restartNumberingAfterBreak="0">
    <w:nsid w:val="70720F92"/>
    <w:multiLevelType w:val="multilevel"/>
    <w:tmpl w:val="0D4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8C72BD"/>
    <w:multiLevelType w:val="multilevel"/>
    <w:tmpl w:val="271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D6FF1"/>
    <w:multiLevelType w:val="multilevel"/>
    <w:tmpl w:val="621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D56EC"/>
    <w:multiLevelType w:val="multilevel"/>
    <w:tmpl w:val="BE486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547817"/>
    <w:multiLevelType w:val="multilevel"/>
    <w:tmpl w:val="A1A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E6B90"/>
    <w:multiLevelType w:val="multilevel"/>
    <w:tmpl w:val="A6D2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AD2DCC"/>
    <w:multiLevelType w:val="hybridMultilevel"/>
    <w:tmpl w:val="39BAF496"/>
    <w:lvl w:ilvl="0" w:tplc="47B8C54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7BAC445A"/>
    <w:multiLevelType w:val="multilevel"/>
    <w:tmpl w:val="E2F0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947E75"/>
    <w:multiLevelType w:val="multilevel"/>
    <w:tmpl w:val="599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421602">
    <w:abstractNumId w:val="22"/>
  </w:num>
  <w:num w:numId="2" w16cid:durableId="903445147">
    <w:abstractNumId w:val="11"/>
  </w:num>
  <w:num w:numId="3" w16cid:durableId="357901124">
    <w:abstractNumId w:val="51"/>
  </w:num>
  <w:num w:numId="4" w16cid:durableId="1453330895">
    <w:abstractNumId w:val="40"/>
  </w:num>
  <w:num w:numId="5" w16cid:durableId="1167667001">
    <w:abstractNumId w:val="61"/>
  </w:num>
  <w:num w:numId="6" w16cid:durableId="1646667704">
    <w:abstractNumId w:val="36"/>
  </w:num>
  <w:num w:numId="7" w16cid:durableId="1840659811">
    <w:abstractNumId w:val="19"/>
  </w:num>
  <w:num w:numId="8" w16cid:durableId="2091274582">
    <w:abstractNumId w:val="32"/>
  </w:num>
  <w:num w:numId="9" w16cid:durableId="1179008661">
    <w:abstractNumId w:val="65"/>
  </w:num>
  <w:num w:numId="10" w16cid:durableId="416446305">
    <w:abstractNumId w:val="8"/>
  </w:num>
  <w:num w:numId="11" w16cid:durableId="1638685964">
    <w:abstractNumId w:val="26"/>
  </w:num>
  <w:num w:numId="12" w16cid:durableId="485557794">
    <w:abstractNumId w:val="38"/>
  </w:num>
  <w:num w:numId="13" w16cid:durableId="921139988">
    <w:abstractNumId w:val="2"/>
  </w:num>
  <w:num w:numId="14" w16cid:durableId="2043939915">
    <w:abstractNumId w:val="18"/>
  </w:num>
  <w:num w:numId="15" w16cid:durableId="1526014073">
    <w:abstractNumId w:val="46"/>
  </w:num>
  <w:num w:numId="16" w16cid:durableId="1245191255">
    <w:abstractNumId w:val="57"/>
  </w:num>
  <w:num w:numId="17" w16cid:durableId="2113864283">
    <w:abstractNumId w:val="49"/>
  </w:num>
  <w:num w:numId="18" w16cid:durableId="432945717">
    <w:abstractNumId w:val="12"/>
  </w:num>
  <w:num w:numId="19" w16cid:durableId="435752746">
    <w:abstractNumId w:val="25"/>
  </w:num>
  <w:num w:numId="20" w16cid:durableId="1912157674">
    <w:abstractNumId w:val="35"/>
  </w:num>
  <w:num w:numId="21" w16cid:durableId="1427308853">
    <w:abstractNumId w:val="58"/>
  </w:num>
  <w:num w:numId="22" w16cid:durableId="822627524">
    <w:abstractNumId w:val="55"/>
  </w:num>
  <w:num w:numId="23" w16cid:durableId="1216549675">
    <w:abstractNumId w:val="21"/>
  </w:num>
  <w:num w:numId="24" w16cid:durableId="571042829">
    <w:abstractNumId w:val="50"/>
  </w:num>
  <w:num w:numId="25" w16cid:durableId="2145392391">
    <w:abstractNumId w:val="0"/>
  </w:num>
  <w:num w:numId="26" w16cid:durableId="707340478">
    <w:abstractNumId w:val="14"/>
  </w:num>
  <w:num w:numId="27" w16cid:durableId="1504319733">
    <w:abstractNumId w:val="56"/>
  </w:num>
  <w:num w:numId="28" w16cid:durableId="2096854359">
    <w:abstractNumId w:val="9"/>
  </w:num>
  <w:num w:numId="29" w16cid:durableId="528298598">
    <w:abstractNumId w:val="54"/>
  </w:num>
  <w:num w:numId="30" w16cid:durableId="7026755">
    <w:abstractNumId w:val="60"/>
  </w:num>
  <w:num w:numId="31" w16cid:durableId="781145540">
    <w:abstractNumId w:val="15"/>
  </w:num>
  <w:num w:numId="32" w16cid:durableId="404256747">
    <w:abstractNumId w:val="64"/>
  </w:num>
  <w:num w:numId="33" w16cid:durableId="306398477">
    <w:abstractNumId w:val="13"/>
  </w:num>
  <w:num w:numId="34" w16cid:durableId="120347510">
    <w:abstractNumId w:val="29"/>
  </w:num>
  <w:num w:numId="35" w16cid:durableId="1649936933">
    <w:abstractNumId w:val="67"/>
  </w:num>
  <w:num w:numId="36" w16cid:durableId="666522152">
    <w:abstractNumId w:val="47"/>
  </w:num>
  <w:num w:numId="37" w16cid:durableId="1989019059">
    <w:abstractNumId w:val="28"/>
  </w:num>
  <w:num w:numId="38" w16cid:durableId="810514345">
    <w:abstractNumId w:val="16"/>
  </w:num>
  <w:num w:numId="39" w16cid:durableId="230162606">
    <w:abstractNumId w:val="52"/>
  </w:num>
  <w:num w:numId="40" w16cid:durableId="2090038568">
    <w:abstractNumId w:val="37"/>
  </w:num>
  <w:num w:numId="41" w16cid:durableId="1040476649">
    <w:abstractNumId w:val="42"/>
  </w:num>
  <w:num w:numId="42" w16cid:durableId="1579636019">
    <w:abstractNumId w:val="53"/>
  </w:num>
  <w:num w:numId="43" w16cid:durableId="533689906">
    <w:abstractNumId w:val="45"/>
  </w:num>
  <w:num w:numId="44" w16cid:durableId="1895267348">
    <w:abstractNumId w:val="6"/>
  </w:num>
  <w:num w:numId="45" w16cid:durableId="1904943179">
    <w:abstractNumId w:val="31"/>
  </w:num>
  <w:num w:numId="46" w16cid:durableId="119493299">
    <w:abstractNumId w:val="5"/>
  </w:num>
  <w:num w:numId="47" w16cid:durableId="567612672">
    <w:abstractNumId w:val="23"/>
  </w:num>
  <w:num w:numId="48" w16cid:durableId="565653079">
    <w:abstractNumId w:val="7"/>
  </w:num>
  <w:num w:numId="49" w16cid:durableId="412045438">
    <w:abstractNumId w:val="62"/>
  </w:num>
  <w:num w:numId="50" w16cid:durableId="1921019955">
    <w:abstractNumId w:val="27"/>
  </w:num>
  <w:num w:numId="51" w16cid:durableId="976103904">
    <w:abstractNumId w:val="48"/>
  </w:num>
  <w:num w:numId="52" w16cid:durableId="727728506">
    <w:abstractNumId w:val="41"/>
  </w:num>
  <w:num w:numId="53" w16cid:durableId="1419445197">
    <w:abstractNumId w:val="17"/>
  </w:num>
  <w:num w:numId="54" w16cid:durableId="1865630219">
    <w:abstractNumId w:val="63"/>
  </w:num>
  <w:num w:numId="55" w16cid:durableId="51005583">
    <w:abstractNumId w:val="39"/>
  </w:num>
  <w:num w:numId="56" w16cid:durableId="1281954866">
    <w:abstractNumId w:val="44"/>
  </w:num>
  <w:num w:numId="57" w16cid:durableId="1655648500">
    <w:abstractNumId w:val="3"/>
  </w:num>
  <w:num w:numId="58" w16cid:durableId="1252740206">
    <w:abstractNumId w:val="24"/>
  </w:num>
  <w:num w:numId="59" w16cid:durableId="1755122708">
    <w:abstractNumId w:val="1"/>
  </w:num>
  <w:num w:numId="60" w16cid:durableId="580260600">
    <w:abstractNumId w:val="59"/>
  </w:num>
  <w:num w:numId="61" w16cid:durableId="1454708836">
    <w:abstractNumId w:val="10"/>
  </w:num>
  <w:num w:numId="62" w16cid:durableId="1091586467">
    <w:abstractNumId w:val="20"/>
  </w:num>
  <w:num w:numId="63" w16cid:durableId="1857763804">
    <w:abstractNumId w:val="4"/>
  </w:num>
  <w:num w:numId="64" w16cid:durableId="469443879">
    <w:abstractNumId w:val="66"/>
  </w:num>
  <w:num w:numId="65" w16cid:durableId="584219774">
    <w:abstractNumId w:val="33"/>
  </w:num>
  <w:num w:numId="66" w16cid:durableId="1125462685">
    <w:abstractNumId w:val="43"/>
  </w:num>
  <w:num w:numId="67" w16cid:durableId="1110979449">
    <w:abstractNumId w:val="34"/>
  </w:num>
  <w:num w:numId="68" w16cid:durableId="7375568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78"/>
    <w:rsid w:val="00001E23"/>
    <w:rsid w:val="00002FED"/>
    <w:rsid w:val="00026E1C"/>
    <w:rsid w:val="000354E5"/>
    <w:rsid w:val="00046374"/>
    <w:rsid w:val="00047C27"/>
    <w:rsid w:val="000528A9"/>
    <w:rsid w:val="000603DB"/>
    <w:rsid w:val="00090350"/>
    <w:rsid w:val="000970D3"/>
    <w:rsid w:val="000B5A63"/>
    <w:rsid w:val="000C0C12"/>
    <w:rsid w:val="000C2565"/>
    <w:rsid w:val="000E0686"/>
    <w:rsid w:val="000E3D07"/>
    <w:rsid w:val="000F15A0"/>
    <w:rsid w:val="000F3B18"/>
    <w:rsid w:val="00100983"/>
    <w:rsid w:val="0010143B"/>
    <w:rsid w:val="001032F2"/>
    <w:rsid w:val="00106882"/>
    <w:rsid w:val="00107AA1"/>
    <w:rsid w:val="001110A8"/>
    <w:rsid w:val="00112749"/>
    <w:rsid w:val="00121304"/>
    <w:rsid w:val="00121582"/>
    <w:rsid w:val="00125066"/>
    <w:rsid w:val="00126CF3"/>
    <w:rsid w:val="00153B5A"/>
    <w:rsid w:val="00153FB7"/>
    <w:rsid w:val="00160BC7"/>
    <w:rsid w:val="00164CA2"/>
    <w:rsid w:val="00173AF0"/>
    <w:rsid w:val="001815C2"/>
    <w:rsid w:val="00185874"/>
    <w:rsid w:val="001863FF"/>
    <w:rsid w:val="001A29B4"/>
    <w:rsid w:val="001A3836"/>
    <w:rsid w:val="001A6044"/>
    <w:rsid w:val="001A604E"/>
    <w:rsid w:val="001A7F15"/>
    <w:rsid w:val="001B0E19"/>
    <w:rsid w:val="001B3D18"/>
    <w:rsid w:val="001D00DB"/>
    <w:rsid w:val="001D6913"/>
    <w:rsid w:val="001E3718"/>
    <w:rsid w:val="001E4CBD"/>
    <w:rsid w:val="001E66D5"/>
    <w:rsid w:val="001F22BE"/>
    <w:rsid w:val="00200B90"/>
    <w:rsid w:val="00202978"/>
    <w:rsid w:val="00204D82"/>
    <w:rsid w:val="002126BB"/>
    <w:rsid w:val="002243E0"/>
    <w:rsid w:val="00224EF9"/>
    <w:rsid w:val="002253C9"/>
    <w:rsid w:val="002358D9"/>
    <w:rsid w:val="00235B68"/>
    <w:rsid w:val="00245E8A"/>
    <w:rsid w:val="00246B6E"/>
    <w:rsid w:val="00247A92"/>
    <w:rsid w:val="00250382"/>
    <w:rsid w:val="0025097F"/>
    <w:rsid w:val="002634CD"/>
    <w:rsid w:val="0027518F"/>
    <w:rsid w:val="00275583"/>
    <w:rsid w:val="00283A20"/>
    <w:rsid w:val="0028451B"/>
    <w:rsid w:val="00285122"/>
    <w:rsid w:val="002908BB"/>
    <w:rsid w:val="00291A50"/>
    <w:rsid w:val="002930C1"/>
    <w:rsid w:val="002A0F72"/>
    <w:rsid w:val="002A1891"/>
    <w:rsid w:val="002A190B"/>
    <w:rsid w:val="002A6BAC"/>
    <w:rsid w:val="002B160D"/>
    <w:rsid w:val="002C0E18"/>
    <w:rsid w:val="002C1BB0"/>
    <w:rsid w:val="002D1E75"/>
    <w:rsid w:val="002F410D"/>
    <w:rsid w:val="002F54A5"/>
    <w:rsid w:val="00321A6B"/>
    <w:rsid w:val="00334DD9"/>
    <w:rsid w:val="0034664A"/>
    <w:rsid w:val="00350A7D"/>
    <w:rsid w:val="0035328F"/>
    <w:rsid w:val="003552AA"/>
    <w:rsid w:val="003575F7"/>
    <w:rsid w:val="003653B4"/>
    <w:rsid w:val="0036791D"/>
    <w:rsid w:val="00374B5B"/>
    <w:rsid w:val="00381E71"/>
    <w:rsid w:val="0038531F"/>
    <w:rsid w:val="00391BF7"/>
    <w:rsid w:val="00392403"/>
    <w:rsid w:val="00393C48"/>
    <w:rsid w:val="0039495F"/>
    <w:rsid w:val="003A5321"/>
    <w:rsid w:val="003B10BE"/>
    <w:rsid w:val="003C1CD6"/>
    <w:rsid w:val="003C2FF1"/>
    <w:rsid w:val="003C3971"/>
    <w:rsid w:val="003D5033"/>
    <w:rsid w:val="003D5862"/>
    <w:rsid w:val="003E2BB1"/>
    <w:rsid w:val="003E2D23"/>
    <w:rsid w:val="003F36F2"/>
    <w:rsid w:val="00417D4A"/>
    <w:rsid w:val="0042184C"/>
    <w:rsid w:val="0042523A"/>
    <w:rsid w:val="00431A5D"/>
    <w:rsid w:val="00434FD7"/>
    <w:rsid w:val="00437F4A"/>
    <w:rsid w:val="00441361"/>
    <w:rsid w:val="004415AD"/>
    <w:rsid w:val="00445348"/>
    <w:rsid w:val="0044667C"/>
    <w:rsid w:val="00447848"/>
    <w:rsid w:val="00451719"/>
    <w:rsid w:val="0046769A"/>
    <w:rsid w:val="0047022D"/>
    <w:rsid w:val="004722CB"/>
    <w:rsid w:val="00473E1D"/>
    <w:rsid w:val="00482416"/>
    <w:rsid w:val="00494820"/>
    <w:rsid w:val="00497CF3"/>
    <w:rsid w:val="004A0C0E"/>
    <w:rsid w:val="004C443A"/>
    <w:rsid w:val="004D418B"/>
    <w:rsid w:val="004D5910"/>
    <w:rsid w:val="004E142D"/>
    <w:rsid w:val="004F12FC"/>
    <w:rsid w:val="004F571B"/>
    <w:rsid w:val="00512F41"/>
    <w:rsid w:val="00514B55"/>
    <w:rsid w:val="0051603D"/>
    <w:rsid w:val="005213F6"/>
    <w:rsid w:val="00527811"/>
    <w:rsid w:val="00544698"/>
    <w:rsid w:val="00544EB5"/>
    <w:rsid w:val="005462AD"/>
    <w:rsid w:val="005633F0"/>
    <w:rsid w:val="005648B1"/>
    <w:rsid w:val="00581ED2"/>
    <w:rsid w:val="00582590"/>
    <w:rsid w:val="00590466"/>
    <w:rsid w:val="0059357C"/>
    <w:rsid w:val="005A14F9"/>
    <w:rsid w:val="005B20D3"/>
    <w:rsid w:val="005C6DD1"/>
    <w:rsid w:val="005D0AF3"/>
    <w:rsid w:val="005E1215"/>
    <w:rsid w:val="005E77BA"/>
    <w:rsid w:val="005F1196"/>
    <w:rsid w:val="00614AE1"/>
    <w:rsid w:val="00614BF8"/>
    <w:rsid w:val="00615480"/>
    <w:rsid w:val="006216A3"/>
    <w:rsid w:val="00621CA6"/>
    <w:rsid w:val="0062693E"/>
    <w:rsid w:val="006321DF"/>
    <w:rsid w:val="00640D90"/>
    <w:rsid w:val="00641FC6"/>
    <w:rsid w:val="00646D1F"/>
    <w:rsid w:val="00647A2D"/>
    <w:rsid w:val="00656EAE"/>
    <w:rsid w:val="006631F5"/>
    <w:rsid w:val="0067774C"/>
    <w:rsid w:val="00693D5A"/>
    <w:rsid w:val="00696AE0"/>
    <w:rsid w:val="00696E9F"/>
    <w:rsid w:val="006A486B"/>
    <w:rsid w:val="006A60E1"/>
    <w:rsid w:val="006B171D"/>
    <w:rsid w:val="006B2781"/>
    <w:rsid w:val="006B5884"/>
    <w:rsid w:val="006C3627"/>
    <w:rsid w:val="007022EF"/>
    <w:rsid w:val="0070365A"/>
    <w:rsid w:val="00711CC2"/>
    <w:rsid w:val="007220CE"/>
    <w:rsid w:val="00722818"/>
    <w:rsid w:val="007236D2"/>
    <w:rsid w:val="00730844"/>
    <w:rsid w:val="00730E1A"/>
    <w:rsid w:val="00731C90"/>
    <w:rsid w:val="00741214"/>
    <w:rsid w:val="00745317"/>
    <w:rsid w:val="0075492E"/>
    <w:rsid w:val="007661CB"/>
    <w:rsid w:val="007833DA"/>
    <w:rsid w:val="00787D9A"/>
    <w:rsid w:val="00794603"/>
    <w:rsid w:val="00794D9C"/>
    <w:rsid w:val="007B5678"/>
    <w:rsid w:val="007C4055"/>
    <w:rsid w:val="007C596C"/>
    <w:rsid w:val="007D28CC"/>
    <w:rsid w:val="007D3481"/>
    <w:rsid w:val="007F6F90"/>
    <w:rsid w:val="0080385F"/>
    <w:rsid w:val="00813BB5"/>
    <w:rsid w:val="008145E2"/>
    <w:rsid w:val="00825665"/>
    <w:rsid w:val="00827C7A"/>
    <w:rsid w:val="00840342"/>
    <w:rsid w:val="0085272F"/>
    <w:rsid w:val="00853C83"/>
    <w:rsid w:val="0085582C"/>
    <w:rsid w:val="00862EB3"/>
    <w:rsid w:val="008760ED"/>
    <w:rsid w:val="0088530B"/>
    <w:rsid w:val="00886449"/>
    <w:rsid w:val="008901C1"/>
    <w:rsid w:val="008A6E54"/>
    <w:rsid w:val="008B410F"/>
    <w:rsid w:val="008B6709"/>
    <w:rsid w:val="008C6414"/>
    <w:rsid w:val="008C730B"/>
    <w:rsid w:val="008D07AD"/>
    <w:rsid w:val="008D0BA6"/>
    <w:rsid w:val="008F3001"/>
    <w:rsid w:val="008F684A"/>
    <w:rsid w:val="0090739D"/>
    <w:rsid w:val="00913B55"/>
    <w:rsid w:val="00920497"/>
    <w:rsid w:val="00925078"/>
    <w:rsid w:val="0094787D"/>
    <w:rsid w:val="009518A3"/>
    <w:rsid w:val="00960254"/>
    <w:rsid w:val="00967E12"/>
    <w:rsid w:val="00970E84"/>
    <w:rsid w:val="00971E40"/>
    <w:rsid w:val="009730D6"/>
    <w:rsid w:val="009731F9"/>
    <w:rsid w:val="00974B92"/>
    <w:rsid w:val="009836FA"/>
    <w:rsid w:val="00986671"/>
    <w:rsid w:val="0098750B"/>
    <w:rsid w:val="009A0A9F"/>
    <w:rsid w:val="009A15F9"/>
    <w:rsid w:val="009A1C2B"/>
    <w:rsid w:val="009A62A9"/>
    <w:rsid w:val="009B29AF"/>
    <w:rsid w:val="009C12DD"/>
    <w:rsid w:val="009C183E"/>
    <w:rsid w:val="009C5AB7"/>
    <w:rsid w:val="009C6DF7"/>
    <w:rsid w:val="009E0440"/>
    <w:rsid w:val="00A04C64"/>
    <w:rsid w:val="00A05FCE"/>
    <w:rsid w:val="00A06164"/>
    <w:rsid w:val="00A06323"/>
    <w:rsid w:val="00A06569"/>
    <w:rsid w:val="00A122DE"/>
    <w:rsid w:val="00A127ED"/>
    <w:rsid w:val="00A16A0D"/>
    <w:rsid w:val="00A17181"/>
    <w:rsid w:val="00A4026C"/>
    <w:rsid w:val="00A444BA"/>
    <w:rsid w:val="00A45392"/>
    <w:rsid w:val="00A6257D"/>
    <w:rsid w:val="00A62E87"/>
    <w:rsid w:val="00A833F9"/>
    <w:rsid w:val="00A84C06"/>
    <w:rsid w:val="00A929DE"/>
    <w:rsid w:val="00A9449E"/>
    <w:rsid w:val="00AB5E1B"/>
    <w:rsid w:val="00AC2AC2"/>
    <w:rsid w:val="00AC2C21"/>
    <w:rsid w:val="00AC523A"/>
    <w:rsid w:val="00AD2F48"/>
    <w:rsid w:val="00AE7A4B"/>
    <w:rsid w:val="00B00D56"/>
    <w:rsid w:val="00B01392"/>
    <w:rsid w:val="00B0379F"/>
    <w:rsid w:val="00B12317"/>
    <w:rsid w:val="00B15176"/>
    <w:rsid w:val="00B21A72"/>
    <w:rsid w:val="00B27AC0"/>
    <w:rsid w:val="00B30B1A"/>
    <w:rsid w:val="00B3462C"/>
    <w:rsid w:val="00B36555"/>
    <w:rsid w:val="00B4055A"/>
    <w:rsid w:val="00B40566"/>
    <w:rsid w:val="00B5136C"/>
    <w:rsid w:val="00B536D0"/>
    <w:rsid w:val="00B70031"/>
    <w:rsid w:val="00B84908"/>
    <w:rsid w:val="00B900DE"/>
    <w:rsid w:val="00BB0E21"/>
    <w:rsid w:val="00BC3EBA"/>
    <w:rsid w:val="00BD08C5"/>
    <w:rsid w:val="00BE2BE9"/>
    <w:rsid w:val="00BE33B4"/>
    <w:rsid w:val="00BE739F"/>
    <w:rsid w:val="00C0579F"/>
    <w:rsid w:val="00C214BB"/>
    <w:rsid w:val="00C23349"/>
    <w:rsid w:val="00C2423B"/>
    <w:rsid w:val="00C335B6"/>
    <w:rsid w:val="00C56764"/>
    <w:rsid w:val="00C572AE"/>
    <w:rsid w:val="00C63F21"/>
    <w:rsid w:val="00C66C7E"/>
    <w:rsid w:val="00C8657C"/>
    <w:rsid w:val="00C96754"/>
    <w:rsid w:val="00CA1ECE"/>
    <w:rsid w:val="00CA5DA1"/>
    <w:rsid w:val="00CA76E3"/>
    <w:rsid w:val="00CB5BD7"/>
    <w:rsid w:val="00CB75AB"/>
    <w:rsid w:val="00CB77ED"/>
    <w:rsid w:val="00CC6E7E"/>
    <w:rsid w:val="00CC7590"/>
    <w:rsid w:val="00CD6F9C"/>
    <w:rsid w:val="00CD73D0"/>
    <w:rsid w:val="00CE2010"/>
    <w:rsid w:val="00CF28AA"/>
    <w:rsid w:val="00D0093A"/>
    <w:rsid w:val="00D033EB"/>
    <w:rsid w:val="00D058BA"/>
    <w:rsid w:val="00D177F5"/>
    <w:rsid w:val="00D17981"/>
    <w:rsid w:val="00D30458"/>
    <w:rsid w:val="00D36C3D"/>
    <w:rsid w:val="00D37264"/>
    <w:rsid w:val="00D4636B"/>
    <w:rsid w:val="00D55C0B"/>
    <w:rsid w:val="00D612C5"/>
    <w:rsid w:val="00D642A9"/>
    <w:rsid w:val="00D675C8"/>
    <w:rsid w:val="00D730FA"/>
    <w:rsid w:val="00D861F8"/>
    <w:rsid w:val="00D90FF8"/>
    <w:rsid w:val="00D92E82"/>
    <w:rsid w:val="00DA252B"/>
    <w:rsid w:val="00DA4A2E"/>
    <w:rsid w:val="00DB64B1"/>
    <w:rsid w:val="00DC3A67"/>
    <w:rsid w:val="00DD5E8F"/>
    <w:rsid w:val="00DE3FB5"/>
    <w:rsid w:val="00DE5238"/>
    <w:rsid w:val="00DE646B"/>
    <w:rsid w:val="00DF4DDE"/>
    <w:rsid w:val="00DF639D"/>
    <w:rsid w:val="00E16B1F"/>
    <w:rsid w:val="00E22142"/>
    <w:rsid w:val="00E242CE"/>
    <w:rsid w:val="00E40735"/>
    <w:rsid w:val="00E47DDC"/>
    <w:rsid w:val="00E47DED"/>
    <w:rsid w:val="00E63D50"/>
    <w:rsid w:val="00E663B5"/>
    <w:rsid w:val="00E73D66"/>
    <w:rsid w:val="00E81DC1"/>
    <w:rsid w:val="00E91F8B"/>
    <w:rsid w:val="00E931A6"/>
    <w:rsid w:val="00EA3B5F"/>
    <w:rsid w:val="00EA6231"/>
    <w:rsid w:val="00EB1700"/>
    <w:rsid w:val="00EC2FB6"/>
    <w:rsid w:val="00EC53DC"/>
    <w:rsid w:val="00ED006F"/>
    <w:rsid w:val="00ED2394"/>
    <w:rsid w:val="00EE252C"/>
    <w:rsid w:val="00EE62FD"/>
    <w:rsid w:val="00EF2D21"/>
    <w:rsid w:val="00F04531"/>
    <w:rsid w:val="00F0785B"/>
    <w:rsid w:val="00F25D0F"/>
    <w:rsid w:val="00F305C2"/>
    <w:rsid w:val="00F30C85"/>
    <w:rsid w:val="00F32C3D"/>
    <w:rsid w:val="00F3304A"/>
    <w:rsid w:val="00F36D52"/>
    <w:rsid w:val="00F37DF0"/>
    <w:rsid w:val="00F40F7C"/>
    <w:rsid w:val="00F41327"/>
    <w:rsid w:val="00F47908"/>
    <w:rsid w:val="00F574F8"/>
    <w:rsid w:val="00F62580"/>
    <w:rsid w:val="00F641EA"/>
    <w:rsid w:val="00F801A5"/>
    <w:rsid w:val="00F815BC"/>
    <w:rsid w:val="00F82BA5"/>
    <w:rsid w:val="00F82FB7"/>
    <w:rsid w:val="00FA2E79"/>
    <w:rsid w:val="00FA4C92"/>
    <w:rsid w:val="00FA5304"/>
    <w:rsid w:val="00FA6AAC"/>
    <w:rsid w:val="00FB40E1"/>
    <w:rsid w:val="00FB6DE2"/>
    <w:rsid w:val="00FD1D50"/>
    <w:rsid w:val="00FE1A24"/>
    <w:rsid w:val="00FE6A97"/>
    <w:rsid w:val="00FF56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B838"/>
  <w15:chartTrackingRefBased/>
  <w15:docId w15:val="{DCD6191C-A70B-45F7-8D52-708F3FAB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029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029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029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029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029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029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029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029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029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0297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0297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0297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0297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0297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0297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0297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0297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0297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0297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0297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029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0297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02978"/>
    <w:pPr>
      <w:spacing w:before="160"/>
      <w:jc w:val="center"/>
    </w:pPr>
    <w:rPr>
      <w:i/>
      <w:iCs/>
      <w:color w:val="404040" w:themeColor="text1" w:themeTint="BF"/>
    </w:rPr>
  </w:style>
  <w:style w:type="character" w:customStyle="1" w:styleId="Char1">
    <w:name w:val="인용 Char"/>
    <w:basedOn w:val="a0"/>
    <w:link w:val="a5"/>
    <w:uiPriority w:val="29"/>
    <w:rsid w:val="00202978"/>
    <w:rPr>
      <w:i/>
      <w:iCs/>
      <w:color w:val="404040" w:themeColor="text1" w:themeTint="BF"/>
    </w:rPr>
  </w:style>
  <w:style w:type="paragraph" w:styleId="a6">
    <w:name w:val="List Paragraph"/>
    <w:basedOn w:val="a"/>
    <w:uiPriority w:val="34"/>
    <w:qFormat/>
    <w:rsid w:val="00202978"/>
    <w:pPr>
      <w:ind w:left="720"/>
      <w:contextualSpacing/>
    </w:pPr>
  </w:style>
  <w:style w:type="character" w:styleId="a7">
    <w:name w:val="Intense Emphasis"/>
    <w:basedOn w:val="a0"/>
    <w:uiPriority w:val="21"/>
    <w:qFormat/>
    <w:rsid w:val="00202978"/>
    <w:rPr>
      <w:i/>
      <w:iCs/>
      <w:color w:val="0F4761" w:themeColor="accent1" w:themeShade="BF"/>
    </w:rPr>
  </w:style>
  <w:style w:type="paragraph" w:styleId="a8">
    <w:name w:val="Intense Quote"/>
    <w:basedOn w:val="a"/>
    <w:next w:val="a"/>
    <w:link w:val="Char2"/>
    <w:uiPriority w:val="30"/>
    <w:qFormat/>
    <w:rsid w:val="00202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02978"/>
    <w:rPr>
      <w:i/>
      <w:iCs/>
      <w:color w:val="0F4761" w:themeColor="accent1" w:themeShade="BF"/>
    </w:rPr>
  </w:style>
  <w:style w:type="character" w:styleId="a9">
    <w:name w:val="Intense Reference"/>
    <w:basedOn w:val="a0"/>
    <w:uiPriority w:val="32"/>
    <w:qFormat/>
    <w:rsid w:val="00202978"/>
    <w:rPr>
      <w:b/>
      <w:bCs/>
      <w:smallCaps/>
      <w:color w:val="0F4761" w:themeColor="accent1" w:themeShade="BF"/>
      <w:spacing w:val="5"/>
    </w:rPr>
  </w:style>
  <w:style w:type="character" w:styleId="aa">
    <w:name w:val="Placeholder Text"/>
    <w:basedOn w:val="a0"/>
    <w:uiPriority w:val="99"/>
    <w:semiHidden/>
    <w:rsid w:val="0042184C"/>
    <w:rPr>
      <w:color w:val="666666"/>
    </w:rPr>
  </w:style>
  <w:style w:type="character" w:customStyle="1" w:styleId="math-inline">
    <w:name w:val="math-inline"/>
    <w:basedOn w:val="a0"/>
    <w:rsid w:val="0042184C"/>
  </w:style>
  <w:style w:type="paragraph" w:styleId="TOC">
    <w:name w:val="TOC Heading"/>
    <w:basedOn w:val="1"/>
    <w:next w:val="a"/>
    <w:uiPriority w:val="39"/>
    <w:unhideWhenUsed/>
    <w:qFormat/>
    <w:rsid w:val="002F54A5"/>
    <w:pPr>
      <w:widowControl/>
      <w:wordWrap/>
      <w:autoSpaceDE/>
      <w:autoSpaceDN/>
      <w:spacing w:before="240" w:after="0" w:line="259" w:lineRule="auto"/>
      <w:outlineLvl w:val="9"/>
    </w:pPr>
    <w:rPr>
      <w:color w:val="0F4761" w:themeColor="accent1" w:themeShade="BF"/>
      <w:kern w:val="0"/>
      <w14:ligatures w14:val="none"/>
    </w:rPr>
  </w:style>
  <w:style w:type="paragraph" w:styleId="10">
    <w:name w:val="toc 1"/>
    <w:basedOn w:val="a"/>
    <w:next w:val="a"/>
    <w:autoRedefine/>
    <w:uiPriority w:val="39"/>
    <w:unhideWhenUsed/>
    <w:rsid w:val="002F54A5"/>
  </w:style>
  <w:style w:type="character" w:styleId="ab">
    <w:name w:val="Hyperlink"/>
    <w:basedOn w:val="a0"/>
    <w:uiPriority w:val="99"/>
    <w:unhideWhenUsed/>
    <w:rsid w:val="002F54A5"/>
    <w:rPr>
      <w:color w:val="467886" w:themeColor="hyperlink"/>
      <w:u w:val="single"/>
    </w:rPr>
  </w:style>
  <w:style w:type="paragraph" w:styleId="ac">
    <w:name w:val="header"/>
    <w:basedOn w:val="a"/>
    <w:link w:val="Char3"/>
    <w:uiPriority w:val="99"/>
    <w:unhideWhenUsed/>
    <w:rsid w:val="003C1CD6"/>
    <w:pPr>
      <w:tabs>
        <w:tab w:val="center" w:pos="4513"/>
        <w:tab w:val="right" w:pos="9026"/>
      </w:tabs>
      <w:snapToGrid w:val="0"/>
    </w:pPr>
  </w:style>
  <w:style w:type="character" w:customStyle="1" w:styleId="Char3">
    <w:name w:val="머리글 Char"/>
    <w:basedOn w:val="a0"/>
    <w:link w:val="ac"/>
    <w:uiPriority w:val="99"/>
    <w:rsid w:val="003C1CD6"/>
  </w:style>
  <w:style w:type="paragraph" w:styleId="ad">
    <w:name w:val="footer"/>
    <w:basedOn w:val="a"/>
    <w:link w:val="Char4"/>
    <w:uiPriority w:val="99"/>
    <w:unhideWhenUsed/>
    <w:rsid w:val="003C1CD6"/>
    <w:pPr>
      <w:tabs>
        <w:tab w:val="center" w:pos="4513"/>
        <w:tab w:val="right" w:pos="9026"/>
      </w:tabs>
      <w:snapToGrid w:val="0"/>
    </w:pPr>
  </w:style>
  <w:style w:type="character" w:customStyle="1" w:styleId="Char4">
    <w:name w:val="바닥글 Char"/>
    <w:basedOn w:val="a0"/>
    <w:link w:val="ad"/>
    <w:uiPriority w:val="99"/>
    <w:rsid w:val="003C1CD6"/>
  </w:style>
  <w:style w:type="character" w:customStyle="1" w:styleId="citation-73">
    <w:name w:val="citation-73"/>
    <w:basedOn w:val="a0"/>
    <w:rsid w:val="00731C90"/>
  </w:style>
  <w:style w:type="character" w:customStyle="1" w:styleId="citation-72">
    <w:name w:val="citation-72"/>
    <w:basedOn w:val="a0"/>
    <w:rsid w:val="00731C90"/>
  </w:style>
  <w:style w:type="character" w:customStyle="1" w:styleId="citation-71">
    <w:name w:val="citation-71"/>
    <w:basedOn w:val="a0"/>
    <w:rsid w:val="00731C90"/>
  </w:style>
  <w:style w:type="character" w:customStyle="1" w:styleId="citation-70">
    <w:name w:val="citation-70"/>
    <w:basedOn w:val="a0"/>
    <w:rsid w:val="00731C90"/>
  </w:style>
  <w:style w:type="character" w:customStyle="1" w:styleId="citation-69">
    <w:name w:val="citation-69"/>
    <w:basedOn w:val="a0"/>
    <w:rsid w:val="00731C90"/>
  </w:style>
  <w:style w:type="character" w:customStyle="1" w:styleId="citation-68">
    <w:name w:val="citation-68"/>
    <w:basedOn w:val="a0"/>
    <w:rsid w:val="00731C90"/>
  </w:style>
  <w:style w:type="paragraph" w:styleId="ae">
    <w:name w:val="Normal (Web)"/>
    <w:basedOn w:val="a"/>
    <w:uiPriority w:val="99"/>
    <w:semiHidden/>
    <w:unhideWhenUsed/>
    <w:rsid w:val="0054469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9.png"/><Relationship Id="rId42" Type="http://schemas.openxmlformats.org/officeDocument/2006/relationships/hyperlink" Target="https://www.codecogs.com/eqnedit.php?latex=F#0" TargetMode="External"/><Relationship Id="rId63" Type="http://schemas.openxmlformats.org/officeDocument/2006/relationships/hyperlink" Target="https://www.codecogs.com/eqnedit.php?latex=%5Chat%7B%5Cepsilon%7D_%7Bt%2B1%7D#0" TargetMode="External"/><Relationship Id="rId84" Type="http://schemas.openxmlformats.org/officeDocument/2006/relationships/image" Target="media/image45.png"/><Relationship Id="rId138" Type="http://schemas.openxmlformats.org/officeDocument/2006/relationships/hyperlink" Target="https://www.codecogs.com/eqnedit.php?latex=%5Cbeta#0" TargetMode="External"/><Relationship Id="rId159" Type="http://schemas.openxmlformats.org/officeDocument/2006/relationships/fontTable" Target="fontTable.xml"/><Relationship Id="rId107" Type="http://schemas.openxmlformats.org/officeDocument/2006/relationships/hyperlink" Target="https://www.codecogs.com/eqnedit.php?latex=r_%7B2%2C%20t%7D#0" TargetMode="External"/><Relationship Id="rId11" Type="http://schemas.openxmlformats.org/officeDocument/2006/relationships/hyperlink" Target="https://www.codecogs.com/eqnedit.php?latex=%5Chat%7B%5Csigma%7D_t#0" TargetMode="External"/><Relationship Id="rId32" Type="http://schemas.openxmlformats.org/officeDocument/2006/relationships/hyperlink" Target="https://www.codecogs.com/eqnedit.php?latex=r_t%5E2#0" TargetMode="External"/><Relationship Id="rId53" Type="http://schemas.openxmlformats.org/officeDocument/2006/relationships/hyperlink" Target="https://www.codecogs.com/eqnedit.php?latex=y_%7Bactual%7D#0" TargetMode="External"/><Relationship Id="rId74" Type="http://schemas.openxmlformats.org/officeDocument/2006/relationships/image" Target="media/image39.png"/><Relationship Id="rId128" Type="http://schemas.openxmlformats.org/officeDocument/2006/relationships/hyperlink" Target="https://www.codecogs.com/eqnedit.php?latex=%5Cbar%7BQ%7D#0" TargetMode="External"/><Relationship Id="rId149" Type="http://schemas.openxmlformats.org/officeDocument/2006/relationships/image" Target="media/image79.png"/><Relationship Id="rId5" Type="http://schemas.openxmlformats.org/officeDocument/2006/relationships/webSettings" Target="webSettings.xml"/><Relationship Id="rId95" Type="http://schemas.openxmlformats.org/officeDocument/2006/relationships/hyperlink" Target="https://www.codecogs.com/eqnedit.php?latex=A_2#0" TargetMode="External"/><Relationship Id="rId160" Type="http://schemas.openxmlformats.org/officeDocument/2006/relationships/theme" Target="theme/theme1.xml"/><Relationship Id="rId22" Type="http://schemas.openxmlformats.org/officeDocument/2006/relationships/image" Target="media/image10.png"/><Relationship Id="rId43" Type="http://schemas.openxmlformats.org/officeDocument/2006/relationships/image" Target="media/image21.png"/><Relationship Id="rId64" Type="http://schemas.openxmlformats.org/officeDocument/2006/relationships/image" Target="media/image33.png"/><Relationship Id="rId118" Type="http://schemas.openxmlformats.org/officeDocument/2006/relationships/hyperlink" Target="https://www.codecogs.com/eqnedit.php?latex=R_t#0" TargetMode="External"/><Relationship Id="rId139" Type="http://schemas.openxmlformats.org/officeDocument/2006/relationships/image" Target="media/image73.png"/><Relationship Id="rId80" Type="http://schemas.openxmlformats.org/officeDocument/2006/relationships/image" Target="media/image43.png"/><Relationship Id="rId85" Type="http://schemas.openxmlformats.org/officeDocument/2006/relationships/hyperlink" Target="https://www.codecogs.com/eqnedit.php?latex=c#0" TargetMode="External"/><Relationship Id="rId150" Type="http://schemas.openxmlformats.org/officeDocument/2006/relationships/image" Target="media/image80.png"/><Relationship Id="rId155" Type="http://schemas.openxmlformats.org/officeDocument/2006/relationships/hyperlink" Target="https://www.codecogs.com/eqnedit.php?latex=h_%7Bij%2Ct%7D#0"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16.png"/><Relationship Id="rId38" Type="http://schemas.openxmlformats.org/officeDocument/2006/relationships/hyperlink" Target="https://www.codecogs.com/eqnedit.php?latex=T#0" TargetMode="External"/><Relationship Id="rId59" Type="http://schemas.openxmlformats.org/officeDocument/2006/relationships/hyperlink" Target="https://www.codecogs.com/eqnedit.php?latex=y_%7Bresidual%7D%20%3D%20y_%7Bactual%7D%20-%20%5Csigma%5E2_%7BGARCH%7D#0" TargetMode="External"/><Relationship Id="rId103" Type="http://schemas.openxmlformats.org/officeDocument/2006/relationships/hyperlink" Target="https://www.codecogs.com/eqnedit.php?latex=epsilon_t#0" TargetMode="External"/><Relationship Id="rId108" Type="http://schemas.openxmlformats.org/officeDocument/2006/relationships/image" Target="media/image57.png"/><Relationship Id="rId124" Type="http://schemas.openxmlformats.org/officeDocument/2006/relationships/hyperlink" Target="https://www.codecogs.com/eqnedit.php?latex=Q_t%20%3D%20(1%20-%20a%20-%20b)%20%5Cbar%7BQ%7D%20%2B%20a(%5Cepsilon_%7Bt-1%7D%20%5Cepsilon_%7Bt-1%7D')%20%2B%20b%20Q_%7Bt-1%7D#0" TargetMode="External"/><Relationship Id="rId129" Type="http://schemas.openxmlformats.org/officeDocument/2006/relationships/image" Target="media/image68.png"/><Relationship Id="rId54" Type="http://schemas.openxmlformats.org/officeDocument/2006/relationships/image" Target="media/image28.png"/><Relationship Id="rId70" Type="http://schemas.openxmlformats.org/officeDocument/2006/relationships/image" Target="media/image37.png"/><Relationship Id="rId75" Type="http://schemas.openxmlformats.org/officeDocument/2006/relationships/hyperlink" Target="https://www.codecogs.com/eqnedit.php?latex=%5Chat%7B%5Csigma%7D_t%5E%7BGARCH%7D#0" TargetMode="External"/><Relationship Id="rId91" Type="http://schemas.openxmlformats.org/officeDocument/2006/relationships/hyperlink" Target="https://www.codecogs.com/eqnedit.php?latex=A_1#0" TargetMode="External"/><Relationship Id="rId96" Type="http://schemas.openxmlformats.org/officeDocument/2006/relationships/image" Target="media/image51.png"/><Relationship Id="rId140" Type="http://schemas.openxmlformats.org/officeDocument/2006/relationships/hyperlink" Target="https://www.codecogs.com/eqnedit.php?latex=Q_%7Bt-1%7D#0" TargetMode="External"/><Relationship Id="rId145"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hyperlink" Target="https://www.codecogs.com/eqnedit.php?latex=X_t#0" TargetMode="External"/><Relationship Id="rId49" Type="http://schemas.openxmlformats.org/officeDocument/2006/relationships/hyperlink" Target="https://www.codecogs.com/eqnedit.php?latex=e_t%20%3D%20r_t%5E2%20-%20%5Csigma_t%5E2#0" TargetMode="External"/><Relationship Id="rId114" Type="http://schemas.openxmlformats.org/officeDocument/2006/relationships/hyperlink" Target="https://www.codecogs.com/eqnedit.php?latex=D_t#0" TargetMode="External"/><Relationship Id="rId119" Type="http://schemas.openxmlformats.org/officeDocument/2006/relationships/image" Target="media/image63.png"/><Relationship Id="rId44" Type="http://schemas.openxmlformats.org/officeDocument/2006/relationships/image" Target="media/image22.png"/><Relationship Id="rId60" Type="http://schemas.openxmlformats.org/officeDocument/2006/relationships/image" Target="media/image31.png"/><Relationship Id="rId65" Type="http://schemas.openxmlformats.org/officeDocument/2006/relationships/hyperlink" Target="https://www.codecogs.com/eqnedit.php?latex=%5Chat%7B%5Csigma%7D%5E2_%7Btotal%7D%20%3D%20%5Csigma%5E2_%7BGARCH%7D%20%2B%20%5Chat%7B%5Cepsilon%7D_%7BLSTM%7D#0" TargetMode="External"/><Relationship Id="rId81" Type="http://schemas.openxmlformats.org/officeDocument/2006/relationships/hyperlink" Target="https://www.codecogs.com/eqnedit.php?latex=t#0" TargetMode="External"/><Relationship Id="rId86" Type="http://schemas.openxmlformats.org/officeDocument/2006/relationships/image" Target="media/image46.png"/><Relationship Id="rId130" Type="http://schemas.openxmlformats.org/officeDocument/2006/relationships/hyperlink" Target="https://www.codecogs.com/eqnedit.php?latex=a#0" TargetMode="External"/><Relationship Id="rId135" Type="http://schemas.openxmlformats.org/officeDocument/2006/relationships/image" Target="media/image71.png"/><Relationship Id="rId151" Type="http://schemas.openxmlformats.org/officeDocument/2006/relationships/image" Target="media/image81.png"/><Relationship Id="rId156" Type="http://schemas.openxmlformats.org/officeDocument/2006/relationships/image" Target="media/image85.png"/><Relationship Id="rId13" Type="http://schemas.openxmlformats.org/officeDocument/2006/relationships/hyperlink" Target="https://www.codecogs.com/eqnedit.php?latex=z_t#0" TargetMode="External"/><Relationship Id="rId18" Type="http://schemas.openxmlformats.org/officeDocument/2006/relationships/hyperlink" Target="https://www.codecogs.com/eqnedit.php?latex=%5Csigma_%7BT%2B1%7D%5E2%20%3D%20%5Comega%20%2B%20%5Calpha%20%5Cepsilon_T%5E2%20%2B%20%5Cbeta%20%5Csigma_T%5E2#0" TargetMode="External"/><Relationship Id="rId39" Type="http://schemas.openxmlformats.org/officeDocument/2006/relationships/image" Target="media/image19.png"/><Relationship Id="rId109" Type="http://schemas.openxmlformats.org/officeDocument/2006/relationships/image" Target="media/image58.png"/><Relationship Id="rId34" Type="http://schemas.openxmlformats.org/officeDocument/2006/relationships/hyperlink" Target="https://www.codecogs.com/eqnedit.php?latex=%7Cr_t%7C#0" TargetMode="External"/><Relationship Id="rId50" Type="http://schemas.openxmlformats.org/officeDocument/2006/relationships/image" Target="media/image26.png"/><Relationship Id="rId55" Type="http://schemas.openxmlformats.org/officeDocument/2006/relationships/hyperlink" Target="https://www.codecogs.com/eqnedit.php?latex=%5Csigma%5E2_%7BGARCH%7D#0" TargetMode="External"/><Relationship Id="rId76" Type="http://schemas.openxmlformats.org/officeDocument/2006/relationships/image" Target="media/image40.png"/><Relationship Id="rId97" Type="http://schemas.openxmlformats.org/officeDocument/2006/relationships/hyperlink" Target="https://www.codecogs.com/eqnedit.php?latex=t-2#0" TargetMode="External"/><Relationship Id="rId104" Type="http://schemas.openxmlformats.org/officeDocument/2006/relationships/image" Target="media/image55.png"/><Relationship Id="rId120" Type="http://schemas.openxmlformats.org/officeDocument/2006/relationships/hyperlink" Target="https://www.codecogs.com/eqnedit.php?latex=%5Csigma_%7Bit%7D%5E2#0" TargetMode="External"/><Relationship Id="rId125" Type="http://schemas.openxmlformats.org/officeDocument/2006/relationships/image" Target="media/image66.png"/><Relationship Id="rId141" Type="http://schemas.openxmlformats.org/officeDocument/2006/relationships/image" Target="media/image74.png"/><Relationship Id="rId146" Type="http://schemas.openxmlformats.org/officeDocument/2006/relationships/hyperlink" Target="https://www.codecogs.com/eqnedit.php?latex=t%2B1#0" TargetMode="External"/><Relationship Id="rId7" Type="http://schemas.openxmlformats.org/officeDocument/2006/relationships/endnotes" Target="endnotes.xml"/><Relationship Id="rId71" Type="http://schemas.openxmlformats.org/officeDocument/2006/relationships/hyperlink" Target="https://www.codecogs.com/eqnedit.php?latex=MAE#0" TargetMode="External"/><Relationship Id="rId92"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www.codecogs.com/eqnedit.php?latex=%5Cepsilon_T#0" TargetMode="External"/><Relationship Id="rId40" Type="http://schemas.openxmlformats.org/officeDocument/2006/relationships/hyperlink" Target="https://www.codecogs.com/eqnedit.php?latex=k#0" TargetMode="External"/><Relationship Id="rId45" Type="http://schemas.openxmlformats.org/officeDocument/2006/relationships/image" Target="media/image23.png"/><Relationship Id="rId66" Type="http://schemas.openxmlformats.org/officeDocument/2006/relationships/image" Target="media/image34.png"/><Relationship Id="rId87" Type="http://schemas.openxmlformats.org/officeDocument/2006/relationships/hyperlink" Target="https://www.codecogs.com/eqnedit.php?latex=A_1%2C%20A_2#0" TargetMode="External"/><Relationship Id="rId110" Type="http://schemas.openxmlformats.org/officeDocument/2006/relationships/hyperlink" Target="https://www.codecogs.com/eqnedit.php?latex=H_t%20%3D%20D_t%20R_t%20D_t#0" TargetMode="External"/><Relationship Id="rId115" Type="http://schemas.openxmlformats.org/officeDocument/2006/relationships/image" Target="media/image61.png"/><Relationship Id="rId131" Type="http://schemas.openxmlformats.org/officeDocument/2006/relationships/image" Target="media/image69.png"/><Relationship Id="rId136" Type="http://schemas.openxmlformats.org/officeDocument/2006/relationships/hyperlink" Target="https://www.codecogs.com/eqnedit.php?latex=b#0" TargetMode="External"/><Relationship Id="rId157" Type="http://schemas.openxmlformats.org/officeDocument/2006/relationships/image" Target="media/image86.png"/><Relationship Id="rId61" Type="http://schemas.openxmlformats.org/officeDocument/2006/relationships/hyperlink" Target="https://www.codecogs.com/eqnedit.php?latex=y_%7Bresidual%7D#0" TargetMode="External"/><Relationship Id="rId82" Type="http://schemas.openxmlformats.org/officeDocument/2006/relationships/image" Target="media/image44.png"/><Relationship Id="rId152" Type="http://schemas.openxmlformats.org/officeDocument/2006/relationships/image" Target="media/image82.png"/><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hyperlink" Target="https://www.codecogs.com/eqnedit.php?latex=r_t#0" TargetMode="External"/><Relationship Id="rId35" Type="http://schemas.openxmlformats.org/officeDocument/2006/relationships/image" Target="media/image17.png"/><Relationship Id="rId56" Type="http://schemas.openxmlformats.org/officeDocument/2006/relationships/image" Target="media/image29.png"/><Relationship Id="rId77" Type="http://schemas.openxmlformats.org/officeDocument/2006/relationships/image" Target="media/image41.png"/><Relationship Id="rId100" Type="http://schemas.openxmlformats.org/officeDocument/2006/relationships/image" Target="media/image53.png"/><Relationship Id="rId105" Type="http://schemas.openxmlformats.org/officeDocument/2006/relationships/hyperlink" Target="https://www.codecogs.com/eqnedit.php?latex=r_%7B1%2C%20t-1%7D#0" TargetMode="External"/><Relationship Id="rId126" Type="http://schemas.openxmlformats.org/officeDocument/2006/relationships/hyperlink" Target="https://www.codecogs.com/eqnedit.php?latex=Q_t#0" TargetMode="External"/><Relationship Id="rId147" Type="http://schemas.openxmlformats.org/officeDocument/2006/relationships/image" Target="media/image77.png"/><Relationship Id="rId8" Type="http://schemas.openxmlformats.org/officeDocument/2006/relationships/image" Target="media/image1.png"/><Relationship Id="rId51" Type="http://schemas.openxmlformats.org/officeDocument/2006/relationships/hyperlink" Target="https://www.codecogs.com/eqnedit.php?latex=y#0" TargetMode="External"/><Relationship Id="rId72" Type="http://schemas.openxmlformats.org/officeDocument/2006/relationships/image" Target="media/image38.png"/><Relationship Id="rId93" Type="http://schemas.openxmlformats.org/officeDocument/2006/relationships/hyperlink" Target="https://www.codecogs.com/eqnedit.php?latex=t-1#0" TargetMode="External"/><Relationship Id="rId98" Type="http://schemas.openxmlformats.org/officeDocument/2006/relationships/image" Target="media/image52.png"/><Relationship Id="rId121" Type="http://schemas.openxmlformats.org/officeDocument/2006/relationships/image" Target="media/image64.png"/><Relationship Id="rId142" Type="http://schemas.openxmlformats.org/officeDocument/2006/relationships/hyperlink" Target="https://www.codecogs.com/eqnedit.php?latex=R_t%20%3D%20%5Ctext%7Bdiag%7D(Q_t)%5E%7B-1%2F2%7D%20Q_t%20%5Ctext%7Bdiag%7D(Q_t)%5E%7B-1%2F2%7D#0"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4.png"/><Relationship Id="rId67" Type="http://schemas.openxmlformats.org/officeDocument/2006/relationships/image" Target="media/image35.png"/><Relationship Id="rId116" Type="http://schemas.openxmlformats.org/officeDocument/2006/relationships/hyperlink" Target="https://www.codecogs.com/eqnedit.php?latex=%5Csigma_%7Bit%7D#0" TargetMode="External"/><Relationship Id="rId137" Type="http://schemas.openxmlformats.org/officeDocument/2006/relationships/image" Target="media/image72.png"/><Relationship Id="rId158" Type="http://schemas.openxmlformats.org/officeDocument/2006/relationships/footer" Target="footer1.xml"/><Relationship Id="rId20" Type="http://schemas.openxmlformats.org/officeDocument/2006/relationships/hyperlink" Target="https://www.codecogs.com/eqnedit.php?latex=%5Csigma_%7BT%2B1%7D#0" TargetMode="External"/><Relationship Id="rId41" Type="http://schemas.openxmlformats.org/officeDocument/2006/relationships/image" Target="media/image20.png"/><Relationship Id="rId62" Type="http://schemas.openxmlformats.org/officeDocument/2006/relationships/image" Target="media/image32.png"/><Relationship Id="rId83" Type="http://schemas.openxmlformats.org/officeDocument/2006/relationships/hyperlink" Target="https://www.codecogs.com/eqnedit.php?latex=5%20%5Ctimes%201#0" TargetMode="External"/><Relationship Id="rId88" Type="http://schemas.openxmlformats.org/officeDocument/2006/relationships/image" Target="media/image47.png"/><Relationship Id="rId111" Type="http://schemas.openxmlformats.org/officeDocument/2006/relationships/image" Target="media/image59.png"/><Relationship Id="rId132" Type="http://schemas.openxmlformats.org/officeDocument/2006/relationships/hyperlink" Target="https://www.codecogs.com/eqnedit.php?latex=%5Calpha#0" TargetMode="External"/><Relationship Id="rId153" Type="http://schemas.openxmlformats.org/officeDocument/2006/relationships/image" Target="media/image83.png"/><Relationship Id="rId15" Type="http://schemas.openxmlformats.org/officeDocument/2006/relationships/hyperlink" Target="https://www.codecogs.com/eqnedit.php?latex=%5Calpha%20%2B%20%5Cbeta%20%3C%201%2C%20%5Comega%20%3E%200#0" TargetMode="External"/><Relationship Id="rId36" Type="http://schemas.openxmlformats.org/officeDocument/2006/relationships/hyperlink" Target="https://www.codecogs.com/eqnedit.php?latex=N#0" TargetMode="External"/><Relationship Id="rId57" Type="http://schemas.openxmlformats.org/officeDocument/2006/relationships/hyperlink" Target="https://www.codecogs.com/eqnedit.php?latex=%5Cepsilon_%7Bnonlinear%7D#0" TargetMode="External"/><Relationship Id="rId106" Type="http://schemas.openxmlformats.org/officeDocument/2006/relationships/image" Target="media/image56.png"/><Relationship Id="rId127" Type="http://schemas.openxmlformats.org/officeDocument/2006/relationships/image" Target="media/image67.png"/><Relationship Id="rId10" Type="http://schemas.openxmlformats.org/officeDocument/2006/relationships/image" Target="media/image3.png"/><Relationship Id="rId31" Type="http://schemas.openxmlformats.org/officeDocument/2006/relationships/image" Target="media/image15.png"/><Relationship Id="rId52" Type="http://schemas.openxmlformats.org/officeDocument/2006/relationships/image" Target="media/image27.png"/><Relationship Id="rId73" Type="http://schemas.openxmlformats.org/officeDocument/2006/relationships/hyperlink" Target="https://www.codecogs.com/eqnedit.php?latex=QLIKE#0" TargetMode="External"/><Relationship Id="rId78" Type="http://schemas.openxmlformats.org/officeDocument/2006/relationships/hyperlink" Target="https://www.codecogs.com/eqnedit.php?latex=r_t%20%3D%20c%20%2B%20A_1%20r_%7Bt-1%7D%20%2B%20A_2%20r_%7Bt-2%7D%20%2B%20%5Cepsilon_t#0" TargetMode="External"/><Relationship Id="rId94" Type="http://schemas.openxmlformats.org/officeDocument/2006/relationships/image" Target="media/image50.png"/><Relationship Id="rId99" Type="http://schemas.openxmlformats.org/officeDocument/2006/relationships/hyperlink" Target="https://www.codecogs.com/eqnedit.php?latex=%5Cepsilon_t#0" TargetMode="External"/><Relationship Id="rId101" Type="http://schemas.openxmlformats.org/officeDocument/2006/relationships/hyperlink" Target="https://www.codecogs.com/eqnedit.php?latex=E%5Br_t%7CI_%7Bt-1%7D%5D#0" TargetMode="External"/><Relationship Id="rId122" Type="http://schemas.openxmlformats.org/officeDocument/2006/relationships/image" Target="media/image65.png"/><Relationship Id="rId143" Type="http://schemas.openxmlformats.org/officeDocument/2006/relationships/image" Target="media/image75.png"/><Relationship Id="rId148"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ww.codecogs.com/eqnedit.php?latex=%5Csigma_T#0" TargetMode="External"/><Relationship Id="rId47" Type="http://schemas.openxmlformats.org/officeDocument/2006/relationships/hyperlink" Target="https://www.codecogs.com/eqnedit.php?latex=E%5Br_%7Bt%2B1%7D%5E2%20%5Cmid%20%5Ctext%7BInformation%7D_t%5D%20%3D%20%5Ctext%7BForecast%7D_%7Bt%2B1%7D#0" TargetMode="External"/><Relationship Id="rId68" Type="http://schemas.openxmlformats.org/officeDocument/2006/relationships/image" Target="media/image36.png"/><Relationship Id="rId89" Type="http://schemas.openxmlformats.org/officeDocument/2006/relationships/hyperlink" Target="https://www.codecogs.com/eqnedit.php?latex=5%20%5Ctimes%205#0" TargetMode="External"/><Relationship Id="rId112" Type="http://schemas.openxmlformats.org/officeDocument/2006/relationships/hyperlink" Target="https://www.codecogs.com/eqnedit.php?latex=H_t#0" TargetMode="External"/><Relationship Id="rId133" Type="http://schemas.openxmlformats.org/officeDocument/2006/relationships/image" Target="media/image70.png"/><Relationship Id="rId154" Type="http://schemas.openxmlformats.org/officeDocument/2006/relationships/image" Target="media/image84.png"/><Relationship Id="rId16" Type="http://schemas.openxmlformats.org/officeDocument/2006/relationships/image" Target="media/image6.png"/><Relationship Id="rId37" Type="http://schemas.openxmlformats.org/officeDocument/2006/relationships/image" Target="media/image18.png"/><Relationship Id="rId58" Type="http://schemas.openxmlformats.org/officeDocument/2006/relationships/image" Target="media/image30.png"/><Relationship Id="rId79" Type="http://schemas.openxmlformats.org/officeDocument/2006/relationships/image" Target="media/image42.png"/><Relationship Id="rId102" Type="http://schemas.openxmlformats.org/officeDocument/2006/relationships/image" Target="media/image54.png"/><Relationship Id="rId123" Type="http://schemas.openxmlformats.org/officeDocument/2006/relationships/hyperlink" Target="https://www.codecogs.com/eqnedit.php?latex=R_%7Bt%7D#0" TargetMode="External"/><Relationship Id="rId144" Type="http://schemas.openxmlformats.org/officeDocument/2006/relationships/hyperlink" Target="https://www.codecogs.com/eqnedit.php?latex=20%20%5Ctimes%205#0" TargetMode="External"/><Relationship Id="rId90" Type="http://schemas.openxmlformats.org/officeDocument/2006/relationships/image" Target="media/image48.png"/><Relationship Id="rId27" Type="http://schemas.openxmlformats.org/officeDocument/2006/relationships/image" Target="media/image13.png"/><Relationship Id="rId48" Type="http://schemas.openxmlformats.org/officeDocument/2006/relationships/image" Target="media/image25.png"/><Relationship Id="rId69" Type="http://schemas.openxmlformats.org/officeDocument/2006/relationships/hyperlink" Target="https://www.codecogs.com/eqnedit.php?latex=MSE#0" TargetMode="External"/><Relationship Id="rId113" Type="http://schemas.openxmlformats.org/officeDocument/2006/relationships/image" Target="media/image60.png"/><Relationship Id="rId134" Type="http://schemas.openxmlformats.org/officeDocument/2006/relationships/hyperlink" Target="https://www.codecogs.com/eqnedit.php?latex=%5Cepsilon_%7Bt-1%7D#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AEB62F-35E7-4190-ADDA-FAB189487291}">
  <we:reference id="wa200007297" version="1.5.0.0" store="ko-KR" storeType="OMEX"/>
  <we:alternateReferences>
    <we:reference id="wa200007297" version="1.5.0.0" store="wa20000729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50026-BEFE-42BF-A886-85A2A932F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32</Pages>
  <Words>3739</Words>
  <Characters>21315</Characters>
  <Application>Microsoft Office Word</Application>
  <DocSecurity>0</DocSecurity>
  <Lines>177</Lines>
  <Paragraphs>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수린 김</dc:creator>
  <cp:keywords/>
  <dc:description/>
  <cp:lastModifiedBy>수린 김</cp:lastModifiedBy>
  <cp:revision>372</cp:revision>
  <dcterms:created xsi:type="dcterms:W3CDTF">2026-04-08T02:26:00Z</dcterms:created>
  <dcterms:modified xsi:type="dcterms:W3CDTF">2026-04-13T17:52:00Z</dcterms:modified>
</cp:coreProperties>
</file>