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2F3C7E"/>
          <w:sz w:val="76"/>
        </w:rPr>
        <w:t>EDUGENIE</w:t>
      </w:r>
    </w:p>
    <w:p>
      <w:pPr>
        <w:jc w:val="center"/>
      </w:pPr>
      <w:r>
        <w:rPr>
          <w:b/>
          <w:color w:val="5B62F6"/>
          <w:sz w:val="40"/>
        </w:rPr>
        <w:t>AI-Powered Learning Assistant</w:t>
      </w:r>
    </w:p>
    <w:p>
      <w:pPr>
        <w:jc w:val="center"/>
      </w:pPr>
      <w:r>
        <w:rPr>
          <w:color w:val="667085"/>
          <w:sz w:val="30"/>
        </w:rPr>
        <w:t>Professional Project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4F5D95"/>
          </w:tcPr>
          <w:p>
            <w:r/>
            <w:r>
              <w:rPr>
                <w:rFonts w:ascii="Aptos" w:hAnsi="Aptos"/>
                <w:b/>
                <w:color w:val="FFFFFF"/>
                <w:sz w:val="19"/>
              </w:rPr>
              <w:t>Project Type</w:t>
            </w:r>
          </w:p>
        </w:tc>
        <w:tc>
          <w:tcPr>
            <w:tcW w:type="dxa" w:w="4968"/>
            <w:vAlign w:val="center"/>
          </w:tcPr>
          <w:p>
            <w:r/>
            <w:r>
              <w:rPr>
                <w:rFonts w:ascii="Aptos" w:hAnsi="Aptos"/>
                <w:b w:val="0"/>
                <w:sz w:val="19"/>
              </w:rPr>
              <w:t>Web-Based Artificial Intelligence Application</w:t>
            </w:r>
          </w:p>
        </w:tc>
      </w:tr>
      <w:tr>
        <w:tc>
          <w:tcPr>
            <w:tcW w:type="dxa" w:w="4968"/>
            <w:vAlign w:val="center"/>
            <w:shd w:fill="4F5D95"/>
          </w:tcPr>
          <w:p>
            <w:r/>
            <w:r>
              <w:rPr>
                <w:rFonts w:ascii="Aptos" w:hAnsi="Aptos"/>
                <w:b/>
                <w:color w:val="FFFFFF"/>
                <w:sz w:val="19"/>
              </w:rPr>
              <w:t>Backend</w:t>
            </w:r>
          </w:p>
        </w:tc>
        <w:tc>
          <w:tcPr>
            <w:tcW w:type="dxa" w:w="4968"/>
            <w:vAlign w:val="center"/>
          </w:tcPr>
          <w:p>
            <w:r/>
            <w:r>
              <w:rPr>
                <w:rFonts w:ascii="Aptos" w:hAnsi="Aptos"/>
                <w:b w:val="0"/>
                <w:sz w:val="19"/>
              </w:rPr>
              <w:t>Python • FastAPI</w:t>
            </w:r>
          </w:p>
        </w:tc>
      </w:tr>
      <w:tr>
        <w:tc>
          <w:tcPr>
            <w:tcW w:type="dxa" w:w="4968"/>
            <w:vAlign w:val="center"/>
            <w:shd w:fill="4F5D95"/>
          </w:tcPr>
          <w:p>
            <w:r/>
            <w:r>
              <w:rPr>
                <w:rFonts w:ascii="Aptos" w:hAnsi="Aptos"/>
                <w:b/>
                <w:color w:val="FFFFFF"/>
                <w:sz w:val="19"/>
              </w:rPr>
              <w:t>Frontend</w:t>
            </w:r>
          </w:p>
        </w:tc>
        <w:tc>
          <w:tcPr>
            <w:tcW w:type="dxa" w:w="4968"/>
            <w:vAlign w:val="center"/>
          </w:tcPr>
          <w:p>
            <w:r/>
            <w:r>
              <w:rPr>
                <w:rFonts w:ascii="Aptos" w:hAnsi="Aptos"/>
                <w:b w:val="0"/>
                <w:sz w:val="19"/>
              </w:rPr>
              <w:t>HTML • CSS • JavaScript</w:t>
            </w:r>
          </w:p>
        </w:tc>
      </w:tr>
      <w:tr>
        <w:tc>
          <w:tcPr>
            <w:tcW w:type="dxa" w:w="4968"/>
            <w:vAlign w:val="center"/>
            <w:shd w:fill="4F5D95"/>
          </w:tcPr>
          <w:p>
            <w:r/>
            <w:r>
              <w:rPr>
                <w:rFonts w:ascii="Aptos" w:hAnsi="Aptos"/>
                <w:b/>
                <w:color w:val="FFFFFF"/>
                <w:sz w:val="19"/>
              </w:rPr>
              <w:t>AI Platform</w:t>
            </w:r>
          </w:p>
        </w:tc>
        <w:tc>
          <w:tcPr>
            <w:tcW w:type="dxa" w:w="4968"/>
            <w:vAlign w:val="center"/>
          </w:tcPr>
          <w:p>
            <w:r/>
            <w:r>
              <w:rPr>
                <w:rFonts w:ascii="Aptos" w:hAnsi="Aptos"/>
                <w:b w:val="0"/>
                <w:sz w:val="19"/>
              </w:rPr>
              <w:t>Google Gemini API</w:t>
            </w:r>
          </w:p>
        </w:tc>
      </w:tr>
      <w:tr>
        <w:tc>
          <w:tcPr>
            <w:tcW w:type="dxa" w:w="4968"/>
            <w:vAlign w:val="center"/>
            <w:shd w:fill="4F5D95"/>
          </w:tcPr>
          <w:p>
            <w:r/>
            <w:r>
              <w:rPr>
                <w:rFonts w:ascii="Aptos" w:hAnsi="Aptos"/>
                <w:b/>
                <w:color w:val="FFFFFF"/>
                <w:sz w:val="19"/>
              </w:rPr>
              <w:t>Version</w:t>
            </w:r>
          </w:p>
        </w:tc>
        <w:tc>
          <w:tcPr>
            <w:tcW w:type="dxa" w:w="4968"/>
            <w:vAlign w:val="center"/>
          </w:tcPr>
          <w:p>
            <w:r/>
            <w:r>
              <w:rPr>
                <w:rFonts w:ascii="Aptos" w:hAnsi="Aptos"/>
                <w:b w:val="0"/>
                <w:sz w:val="19"/>
              </w:rPr>
              <w:t>1.0.0</w:t>
            </w:r>
          </w:p>
        </w:tc>
      </w:tr>
    </w:tbl>
    <w:p/>
    <w:p>
      <w:pPr>
        <w:jc w:val="center"/>
      </w:pPr>
      <w:r>
        <w:rPr>
          <w:i/>
          <w:color w:val="7A7F8C"/>
          <w:sz w:val="20"/>
        </w:rPr>
        <w:t>Prepared from the supplied EduGenie source project</w:t>
      </w:r>
    </w:p>
    <w:p>
      <w:r>
        <w:br w:type="page"/>
      </w:r>
    </w:p>
    <w:p>
      <w:pPr>
        <w:pStyle w:val="Heading1"/>
      </w:pPr>
      <w:r>
        <w:t>Table of Contents</w:t>
      </w:r>
    </w:p>
    <w:p>
      <w:r>
        <w:t>1. Executive Summary</w:t>
      </w:r>
    </w:p>
    <w:p>
      <w:r>
        <w:t>2. Introduction</w:t>
      </w:r>
    </w:p>
    <w:p>
      <w:r>
        <w:t>3. Problem Statement</w:t>
      </w:r>
    </w:p>
    <w:p>
      <w:r>
        <w:t>4. Objectives</w:t>
      </w:r>
    </w:p>
    <w:p>
      <w:r>
        <w:t>5. Scope of the Project</w:t>
      </w:r>
    </w:p>
    <w:p>
      <w:r>
        <w:t>6. System Requirements</w:t>
      </w:r>
    </w:p>
    <w:p>
      <w:r>
        <w:t>7. Technology Stack</w:t>
      </w:r>
    </w:p>
    <w:p>
      <w:r>
        <w:t>8. System Architecture</w:t>
      </w:r>
    </w:p>
    <w:p>
      <w:r>
        <w:t>9. Functional Modules</w:t>
      </w:r>
    </w:p>
    <w:p>
      <w:r>
        <w:t>10. API Design</w:t>
      </w:r>
    </w:p>
    <w:p>
      <w:r>
        <w:t>11. User Interface and User Flow</w:t>
      </w:r>
    </w:p>
    <w:p>
      <w:r>
        <w:t>12. Data Validation and AI Response Handling</w:t>
      </w:r>
    </w:p>
    <w:p>
      <w:r>
        <w:t>13. Security and Configuration</w:t>
      </w:r>
    </w:p>
    <w:p>
      <w:r>
        <w:t>14. Testing and Verification</w:t>
      </w:r>
    </w:p>
    <w:p>
      <w:r>
        <w:t>15. Installation and Deployment Procedure</w:t>
      </w:r>
    </w:p>
    <w:p>
      <w:r>
        <w:t>16. Project Structure</w:t>
      </w:r>
    </w:p>
    <w:p>
      <w:r>
        <w:t>17. Limitations</w:t>
      </w:r>
    </w:p>
    <w:p>
      <w:r>
        <w:t>18. Future Enhancements</w:t>
      </w:r>
    </w:p>
    <w:p>
      <w:r>
        <w:t>19. Conclusion</w:t>
      </w:r>
    </w:p>
    <w:p>
      <w:r>
        <w:t>20. References and Project Evidence</w:t>
      </w:r>
    </w:p>
    <w:p>
      <w:r>
        <w:br w:type="page"/>
      </w:r>
    </w:p>
    <w:p>
      <w:pPr>
        <w:pStyle w:val="Heading1"/>
      </w:pPr>
      <w:r>
        <w:t>1. Executive Summary</w:t>
      </w:r>
    </w:p>
    <w:p>
      <w:r>
        <w:t>EduGenie is a browser-based artificial intelligence learning assistant designed to help students understand, practice, revise, and plan their learning. The supplied implementation combines a Python FastAPI backend with a responsive HTML/CSS/JavaScript frontend and Google Gemini for natural-language generation. The application provides five main learning workflows: question answering, beginner-friendly topic explanation, three-question multiple-choice quiz generation, educational passage summarization, and personalized learning-path generation.</w:t>
      </w:r>
    </w:p>
    <w:p>
      <w:r>
        <w:t>The project follows a lightweight client-server architecture. The browser sends structured requests to FastAPI endpoints, while a central AIService class manages Gemini configuration and generation. API keys are loaded from the server-side .env file rather than being embedded in browser code. The project also includes input validation through Pydantic models, a health-check endpoint, responsive styling, and smoke tests for the home page and health endpoint.</w:t>
      </w:r>
    </w:p>
    <w:p>
      <w:pPr>
        <w:pStyle w:val="Heading2"/>
      </w:pPr>
      <w:r>
        <w:t>Key Deliverables</w:t>
      </w:r>
    </w:p>
    <w:p>
      <w:pPr>
        <w:pStyle w:val="ListBullet"/>
      </w:pPr>
      <w:r>
        <w:t>Interactive AI learning interface with five task modes.</w:t>
      </w:r>
    </w:p>
    <w:p>
      <w:pPr>
        <w:pStyle w:val="ListBullet"/>
      </w:pPr>
      <w:r>
        <w:t>FastAPI backend with dedicated REST-style endpoints.</w:t>
      </w:r>
    </w:p>
    <w:p>
      <w:pPr>
        <w:pStyle w:val="ListBullet"/>
      </w:pPr>
      <w:r>
        <w:t>Centralized Google Gemini service integration.</w:t>
      </w:r>
    </w:p>
    <w:p>
      <w:pPr>
        <w:pStyle w:val="ListBullet"/>
      </w:pPr>
      <w:r>
        <w:t>Structured JSON quiz generation and client-side quiz interaction.</w:t>
      </w:r>
    </w:p>
    <w:p>
      <w:pPr>
        <w:pStyle w:val="ListBullet"/>
      </w:pPr>
      <w:r>
        <w:t>Responsive interface suitable for desktop and smaller screens.</w:t>
      </w:r>
    </w:p>
    <w:p>
      <w:pPr>
        <w:pStyle w:val="ListBullet"/>
      </w:pPr>
      <w:r>
        <w:t>Environment-based API configuration and health monitoring.</w:t>
      </w:r>
    </w:p>
    <w:p>
      <w:pPr>
        <w:pStyle w:val="ListBullet"/>
      </w:pPr>
      <w:r>
        <w:t>Automated smoke tests covering core application availability.</w:t>
      </w:r>
    </w:p>
    <w:p>
      <w:pPr>
        <w:pStyle w:val="Heading1"/>
      </w:pPr>
      <w:r>
        <w:t>2. Introduction</w:t>
      </w:r>
    </w:p>
    <w:p>
      <w:r>
        <w:t>Modern learners often need quick explanations, revision summaries, practice questions, and guidance on what to study next. EduGenie addresses these needs through a single conversational AI-assisted web application. Instead of requiring separate tools for each activity, the interface exposes a task selector that routes the learner's request to an appropriate backend operation.</w:t>
      </w:r>
    </w:p>
    <w:p>
      <w:r>
        <w:t>The project is intentionally lightweight. The explanation workflow is exposed as its own API capability, while the current implementation uses Gemini as the default generation engine. This avoids the large local model download that would otherwise be required for a separate local language model and makes the system more practical on a typical student laptop.</w:t>
      </w:r>
    </w:p>
    <w:p>
      <w:pPr>
        <w:pStyle w:val="Heading1"/>
      </w:pPr>
      <w:r>
        <w:t>3. Problem Statement</w:t>
      </w:r>
    </w:p>
    <w:p>
      <w:r>
        <w:t>Students may have difficulty obtaining concise explanations, converting lesson material into practice questions, revising long passages, or organizing a topic into a progression from basic to advanced learning. Traditional static educational resources are useful but may not adapt immediately to the learner's specific topic or level. EduGenie aims to provide a unified, interactive assistant that generates learning support on demand.</w:t>
      </w:r>
    </w:p>
    <w:p>
      <w:pPr>
        <w:pStyle w:val="Heading1"/>
      </w:pPr>
      <w:r>
        <w:t>4. Objectives</w:t>
      </w:r>
    </w:p>
    <w:p>
      <w:pPr>
        <w:pStyle w:val="ListNumber"/>
      </w:pPr>
      <w:r>
        <w:t>Provide accurate and concise answers to student questions.</w:t>
      </w:r>
    </w:p>
    <w:p>
      <w:pPr>
        <w:pStyle w:val="ListNumber"/>
      </w:pPr>
      <w:r>
        <w:t>Explain technical or academic topics in beginner-friendly language.</w:t>
      </w:r>
    </w:p>
    <w:p>
      <w:pPr>
        <w:pStyle w:val="ListNumber"/>
      </w:pPr>
      <w:r>
        <w:t>Generate a short three-question multiple-choice quiz from educational content.</w:t>
      </w:r>
    </w:p>
    <w:p>
      <w:pPr>
        <w:pStyle w:val="ListNumber"/>
      </w:pPr>
      <w:r>
        <w:t>Summarize passages into revision-friendly key points.</w:t>
      </w:r>
    </w:p>
    <w:p>
      <w:pPr>
        <w:pStyle w:val="ListNumber"/>
      </w:pPr>
      <w:r>
        <w:t>Create practical learning paths based on topic and learner level.</w:t>
      </w:r>
    </w:p>
    <w:p>
      <w:pPr>
        <w:pStyle w:val="ListNumber"/>
      </w:pPr>
      <w:r>
        <w:t>Provide a responsive and simple browser interface.</w:t>
      </w:r>
    </w:p>
    <w:p>
      <w:pPr>
        <w:pStyle w:val="ListNumber"/>
      </w:pPr>
      <w:r>
        <w:t>Keep the Gemini API credential on the server side.</w:t>
      </w:r>
    </w:p>
    <w:p>
      <w:pPr>
        <w:pStyle w:val="ListNumber"/>
      </w:pPr>
      <w:r>
        <w:t>Expose a health endpoint for configuration and setup verification.</w:t>
      </w:r>
    </w:p>
    <w:p>
      <w:pPr>
        <w:pStyle w:val="ListNumber"/>
      </w:pPr>
      <w:r>
        <w:t>Maintain a modular code structure that can be extended with additional learning features.</w:t>
      </w:r>
    </w:p>
    <w:p>
      <w:pPr>
        <w:pStyle w:val="Heading1"/>
      </w:pPr>
      <w:r>
        <w:t>5. Scope of the Project</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2F3C7E"/>
          </w:tcPr>
          <w:p>
            <w:r/>
            <w:r>
              <w:rPr>
                <w:rFonts w:ascii="Aptos" w:hAnsi="Aptos"/>
                <w:b/>
                <w:color w:val="FFFFFF"/>
                <w:sz w:val="19"/>
              </w:rPr>
              <w:t>In Scope</w:t>
            </w:r>
          </w:p>
        </w:tc>
        <w:tc>
          <w:tcPr>
            <w:tcW w:type="dxa" w:w="7056"/>
            <w:vAlign w:val="center"/>
            <w:shd w:fill="2F3C7E"/>
          </w:tcPr>
          <w:p>
            <w:r/>
            <w:r>
              <w:rPr>
                <w:rFonts w:ascii="Aptos" w:hAnsi="Aptos"/>
                <w:b/>
                <w:color w:val="FFFFFF"/>
                <w:sz w:val="19"/>
              </w:rPr>
              <w:t>Description</w:t>
            </w:r>
          </w:p>
        </w:tc>
      </w:tr>
      <w:tr>
        <w:tc>
          <w:tcPr>
            <w:tcW w:type="dxa" w:w="2304"/>
            <w:vAlign w:val="center"/>
          </w:tcPr>
          <w:p>
            <w:r/>
            <w:r>
              <w:rPr>
                <w:rFonts w:ascii="Aptos" w:hAnsi="Aptos"/>
                <w:b w:val="0"/>
                <w:sz w:val="18"/>
              </w:rPr>
              <w:t>AI Q&amp;A</w:t>
            </w:r>
          </w:p>
        </w:tc>
        <w:tc>
          <w:tcPr>
            <w:tcW w:type="dxa" w:w="7056"/>
            <w:vAlign w:val="center"/>
          </w:tcPr>
          <w:p>
            <w:r/>
            <w:r>
              <w:rPr>
                <w:rFonts w:ascii="Aptos" w:hAnsi="Aptos"/>
                <w:b w:val="0"/>
                <w:sz w:val="18"/>
              </w:rPr>
              <w:t>Natural-language answers using Gemini.</w:t>
            </w:r>
          </w:p>
        </w:tc>
      </w:tr>
      <w:tr>
        <w:tc>
          <w:tcPr>
            <w:tcW w:type="dxa" w:w="2304"/>
            <w:vAlign w:val="center"/>
          </w:tcPr>
          <w:p>
            <w:r/>
            <w:r>
              <w:rPr>
                <w:rFonts w:ascii="Aptos" w:hAnsi="Aptos"/>
                <w:b w:val="0"/>
                <w:sz w:val="18"/>
              </w:rPr>
              <w:t>Topic Explanation</w:t>
            </w:r>
          </w:p>
        </w:tc>
        <w:tc>
          <w:tcPr>
            <w:tcW w:type="dxa" w:w="7056"/>
            <w:vAlign w:val="center"/>
          </w:tcPr>
          <w:p>
            <w:r/>
            <w:r>
              <w:rPr>
                <w:rFonts w:ascii="Aptos" w:hAnsi="Aptos"/>
                <w:b w:val="0"/>
                <w:sz w:val="18"/>
              </w:rPr>
              <w:t>Beginner-oriented definition, process, example, and key points.</w:t>
            </w:r>
          </w:p>
        </w:tc>
      </w:tr>
      <w:tr>
        <w:tc>
          <w:tcPr>
            <w:tcW w:type="dxa" w:w="2304"/>
            <w:vAlign w:val="center"/>
          </w:tcPr>
          <w:p>
            <w:r/>
            <w:r>
              <w:rPr>
                <w:rFonts w:ascii="Aptos" w:hAnsi="Aptos"/>
                <w:b w:val="0"/>
                <w:sz w:val="18"/>
              </w:rPr>
              <w:t>Quiz Generation</w:t>
            </w:r>
          </w:p>
        </w:tc>
        <w:tc>
          <w:tcPr>
            <w:tcW w:type="dxa" w:w="7056"/>
            <w:vAlign w:val="center"/>
          </w:tcPr>
          <w:p>
            <w:r/>
            <w:r>
              <w:rPr>
                <w:rFonts w:ascii="Aptos" w:hAnsi="Aptos"/>
                <w:b w:val="0"/>
                <w:sz w:val="18"/>
              </w:rPr>
              <w:t>Exactly three MCQs requested in a structured JSON format.</w:t>
            </w:r>
          </w:p>
        </w:tc>
      </w:tr>
      <w:tr>
        <w:tc>
          <w:tcPr>
            <w:tcW w:type="dxa" w:w="2304"/>
            <w:vAlign w:val="center"/>
          </w:tcPr>
          <w:p>
            <w:r/>
            <w:r>
              <w:rPr>
                <w:rFonts w:ascii="Aptos" w:hAnsi="Aptos"/>
                <w:b w:val="0"/>
                <w:sz w:val="18"/>
              </w:rPr>
              <w:t>Summarization</w:t>
            </w:r>
          </w:p>
        </w:tc>
        <w:tc>
          <w:tcPr>
            <w:tcW w:type="dxa" w:w="7056"/>
            <w:vAlign w:val="center"/>
          </w:tcPr>
          <w:p>
            <w:r/>
            <w:r>
              <w:rPr>
                <w:rFonts w:ascii="Aptos" w:hAnsi="Aptos"/>
                <w:b w:val="0"/>
                <w:sz w:val="18"/>
              </w:rPr>
              <w:t>Concise revision-oriented summaries.</w:t>
            </w:r>
          </w:p>
        </w:tc>
      </w:tr>
      <w:tr>
        <w:tc>
          <w:tcPr>
            <w:tcW w:type="dxa" w:w="2304"/>
            <w:vAlign w:val="center"/>
          </w:tcPr>
          <w:p>
            <w:r/>
            <w:r>
              <w:rPr>
                <w:rFonts w:ascii="Aptos" w:hAnsi="Aptos"/>
                <w:b w:val="0"/>
                <w:sz w:val="18"/>
              </w:rPr>
              <w:t>Learning Path</w:t>
            </w:r>
          </w:p>
        </w:tc>
        <w:tc>
          <w:tcPr>
            <w:tcW w:type="dxa" w:w="7056"/>
            <w:vAlign w:val="center"/>
          </w:tcPr>
          <w:p>
            <w:r/>
            <w:r>
              <w:rPr>
                <w:rFonts w:ascii="Aptos" w:hAnsi="Aptos"/>
                <w:b w:val="0"/>
                <w:sz w:val="18"/>
              </w:rPr>
              <w:t>Goal, sequence, timeline, practice, checkpoints, resources, and final assessment.</w:t>
            </w:r>
          </w:p>
        </w:tc>
      </w:tr>
      <w:tr>
        <w:tc>
          <w:tcPr>
            <w:tcW w:type="dxa" w:w="2304"/>
            <w:vAlign w:val="center"/>
          </w:tcPr>
          <w:p>
            <w:r/>
            <w:r>
              <w:rPr>
                <w:rFonts w:ascii="Aptos" w:hAnsi="Aptos"/>
                <w:b w:val="0"/>
                <w:sz w:val="18"/>
              </w:rPr>
              <w:t>Web UI</w:t>
            </w:r>
          </w:p>
        </w:tc>
        <w:tc>
          <w:tcPr>
            <w:tcW w:type="dxa" w:w="7056"/>
            <w:vAlign w:val="center"/>
          </w:tcPr>
          <w:p>
            <w:r/>
            <w:r>
              <w:rPr>
                <w:rFonts w:ascii="Aptos" w:hAnsi="Aptos"/>
                <w:b w:val="0"/>
                <w:sz w:val="18"/>
              </w:rPr>
              <w:t>Task selector, input area, result area, status indicator, and copy action.</w:t>
            </w:r>
          </w:p>
        </w:tc>
      </w:tr>
      <w:tr>
        <w:tc>
          <w:tcPr>
            <w:tcW w:type="dxa" w:w="2304"/>
            <w:vAlign w:val="center"/>
          </w:tcPr>
          <w:p>
            <w:r/>
            <w:r>
              <w:rPr>
                <w:rFonts w:ascii="Aptos" w:hAnsi="Aptos"/>
                <w:b w:val="0"/>
                <w:sz w:val="18"/>
              </w:rPr>
              <w:t>Validation</w:t>
            </w:r>
          </w:p>
        </w:tc>
        <w:tc>
          <w:tcPr>
            <w:tcW w:type="dxa" w:w="7056"/>
            <w:vAlign w:val="center"/>
          </w:tcPr>
          <w:p>
            <w:r/>
            <w:r>
              <w:rPr>
                <w:rFonts w:ascii="Aptos" w:hAnsi="Aptos"/>
                <w:b w:val="0"/>
                <w:sz w:val="18"/>
              </w:rPr>
              <w:t>Pydantic length constraints and structured request models.</w:t>
            </w:r>
          </w:p>
        </w:tc>
      </w:tr>
      <w:tr>
        <w:tc>
          <w:tcPr>
            <w:tcW w:type="dxa" w:w="2304"/>
            <w:vAlign w:val="center"/>
          </w:tcPr>
          <w:p>
            <w:r/>
            <w:r>
              <w:rPr>
                <w:rFonts w:ascii="Aptos" w:hAnsi="Aptos"/>
                <w:b w:val="0"/>
                <w:sz w:val="18"/>
              </w:rPr>
              <w:t>Configuration</w:t>
            </w:r>
          </w:p>
        </w:tc>
        <w:tc>
          <w:tcPr>
            <w:tcW w:type="dxa" w:w="7056"/>
            <w:vAlign w:val="center"/>
          </w:tcPr>
          <w:p>
            <w:r/>
            <w:r>
              <w:rPr>
                <w:rFonts w:ascii="Aptos" w:hAnsi="Aptos"/>
                <w:b w:val="0"/>
                <w:sz w:val="18"/>
              </w:rPr>
              <w:t>Environment variables for Gemini API key and model selection.</w:t>
            </w:r>
          </w:p>
        </w:tc>
      </w:tr>
    </w:tbl>
    <w:p/>
    <w:p>
      <w:r>
        <w:t>The current source does not implement user accounts, persistent learner profiles, a database, analytics, or offline AI inference.</w:t>
      </w:r>
    </w:p>
    <w:p>
      <w:pPr>
        <w:pStyle w:val="Heading1"/>
      </w:pPr>
      <w:r>
        <w:t>6. System Requirements</w:t>
      </w:r>
    </w:p>
    <w:p>
      <w:pPr>
        <w:pStyle w:val="Heading2"/>
      </w:pPr>
      <w:r>
        <w:t>6.1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3C7E"/>
          </w:tcPr>
          <w:p>
            <w:r/>
            <w:r>
              <w:rPr>
                <w:rFonts w:ascii="Aptos" w:hAnsi="Aptos"/>
                <w:b/>
                <w:color w:val="FFFFFF"/>
                <w:sz w:val="19"/>
              </w:rPr>
              <w:t>Component</w:t>
            </w:r>
          </w:p>
        </w:tc>
        <w:tc>
          <w:tcPr>
            <w:tcW w:type="dxa" w:w="4968"/>
            <w:vAlign w:val="center"/>
            <w:shd w:fill="2F3C7E"/>
          </w:tcPr>
          <w:p>
            <w:r/>
            <w:r>
              <w:rPr>
                <w:rFonts w:ascii="Aptos" w:hAnsi="Aptos"/>
                <w:b/>
                <w:color w:val="FFFFFF"/>
                <w:sz w:val="19"/>
              </w:rPr>
              <w:t>Requirement</w:t>
            </w:r>
          </w:p>
        </w:tc>
      </w:tr>
      <w:tr>
        <w:tc>
          <w:tcPr>
            <w:tcW w:type="dxa" w:w="4968"/>
            <w:vAlign w:val="center"/>
          </w:tcPr>
          <w:p>
            <w:r/>
            <w:r>
              <w:rPr>
                <w:rFonts w:ascii="Aptos" w:hAnsi="Aptos"/>
                <w:b w:val="0"/>
                <w:sz w:val="18"/>
              </w:rPr>
              <w:t>Operating system</w:t>
            </w:r>
          </w:p>
        </w:tc>
        <w:tc>
          <w:tcPr>
            <w:tcW w:type="dxa" w:w="4968"/>
            <w:vAlign w:val="center"/>
          </w:tcPr>
          <w:p>
            <w:r/>
            <w:r>
              <w:rPr>
                <w:rFonts w:ascii="Aptos" w:hAnsi="Aptos"/>
                <w:b w:val="0"/>
                <w:sz w:val="18"/>
              </w:rPr>
              <w:t>Windows is documented; the application is Python-based and can be adapted to other platforms.</w:t>
            </w:r>
          </w:p>
        </w:tc>
      </w:tr>
      <w:tr>
        <w:tc>
          <w:tcPr>
            <w:tcW w:type="dxa" w:w="4968"/>
            <w:vAlign w:val="center"/>
          </w:tcPr>
          <w:p>
            <w:r/>
            <w:r>
              <w:rPr>
                <w:rFonts w:ascii="Aptos" w:hAnsi="Aptos"/>
                <w:b w:val="0"/>
                <w:sz w:val="18"/>
              </w:rPr>
              <w:t>Python</w:t>
            </w:r>
          </w:p>
        </w:tc>
        <w:tc>
          <w:tcPr>
            <w:tcW w:type="dxa" w:w="4968"/>
            <w:vAlign w:val="center"/>
          </w:tcPr>
          <w:p>
            <w:r/>
            <w:r>
              <w:rPr>
                <w:rFonts w:ascii="Aptos" w:hAnsi="Aptos"/>
                <w:b w:val="0"/>
                <w:sz w:val="18"/>
              </w:rPr>
              <w:t>Python 3.10+ is recommended by the project setup instructions.</w:t>
            </w:r>
          </w:p>
        </w:tc>
      </w:tr>
      <w:tr>
        <w:tc>
          <w:tcPr>
            <w:tcW w:type="dxa" w:w="4968"/>
            <w:vAlign w:val="center"/>
          </w:tcPr>
          <w:p>
            <w:r/>
            <w:r>
              <w:rPr>
                <w:rFonts w:ascii="Aptos" w:hAnsi="Aptos"/>
                <w:b w:val="0"/>
                <w:sz w:val="18"/>
              </w:rPr>
              <w:t>Package manager</w:t>
            </w:r>
          </w:p>
        </w:tc>
        <w:tc>
          <w:tcPr>
            <w:tcW w:type="dxa" w:w="4968"/>
            <w:vAlign w:val="center"/>
          </w:tcPr>
          <w:p>
            <w:r/>
            <w:r>
              <w:rPr>
                <w:rFonts w:ascii="Aptos" w:hAnsi="Aptos"/>
                <w:b w:val="0"/>
                <w:sz w:val="18"/>
              </w:rPr>
              <w:t>pip</w:t>
            </w:r>
          </w:p>
        </w:tc>
      </w:tr>
      <w:tr>
        <w:tc>
          <w:tcPr>
            <w:tcW w:type="dxa" w:w="4968"/>
            <w:vAlign w:val="center"/>
          </w:tcPr>
          <w:p>
            <w:r/>
            <w:r>
              <w:rPr>
                <w:rFonts w:ascii="Aptos" w:hAnsi="Aptos"/>
                <w:b w:val="0"/>
                <w:sz w:val="18"/>
              </w:rPr>
              <w:t>Web server</w:t>
            </w:r>
          </w:p>
        </w:tc>
        <w:tc>
          <w:tcPr>
            <w:tcW w:type="dxa" w:w="4968"/>
            <w:vAlign w:val="center"/>
          </w:tcPr>
          <w:p>
            <w:r/>
            <w:r>
              <w:rPr>
                <w:rFonts w:ascii="Aptos" w:hAnsi="Aptos"/>
                <w:b w:val="0"/>
                <w:sz w:val="18"/>
              </w:rPr>
              <w:t>Uvicorn</w:t>
            </w:r>
          </w:p>
        </w:tc>
      </w:tr>
      <w:tr>
        <w:tc>
          <w:tcPr>
            <w:tcW w:type="dxa" w:w="4968"/>
            <w:vAlign w:val="center"/>
          </w:tcPr>
          <w:p>
            <w:r/>
            <w:r>
              <w:rPr>
                <w:rFonts w:ascii="Aptos" w:hAnsi="Aptos"/>
                <w:b w:val="0"/>
                <w:sz w:val="18"/>
              </w:rPr>
              <w:t>Framework</w:t>
            </w:r>
          </w:p>
        </w:tc>
        <w:tc>
          <w:tcPr>
            <w:tcW w:type="dxa" w:w="4968"/>
            <w:vAlign w:val="center"/>
          </w:tcPr>
          <w:p>
            <w:r/>
            <w:r>
              <w:rPr>
                <w:rFonts w:ascii="Aptos" w:hAnsi="Aptos"/>
                <w:b w:val="0"/>
                <w:sz w:val="18"/>
              </w:rPr>
              <w:t>FastAPI</w:t>
            </w:r>
          </w:p>
        </w:tc>
      </w:tr>
      <w:tr>
        <w:tc>
          <w:tcPr>
            <w:tcW w:type="dxa" w:w="4968"/>
            <w:vAlign w:val="center"/>
          </w:tcPr>
          <w:p>
            <w:r/>
            <w:r>
              <w:rPr>
                <w:rFonts w:ascii="Aptos" w:hAnsi="Aptos"/>
                <w:b w:val="0"/>
                <w:sz w:val="18"/>
              </w:rPr>
              <w:t>Browser</w:t>
            </w:r>
          </w:p>
        </w:tc>
        <w:tc>
          <w:tcPr>
            <w:tcW w:type="dxa" w:w="4968"/>
            <w:vAlign w:val="center"/>
          </w:tcPr>
          <w:p>
            <w:r/>
            <w:r>
              <w:rPr>
                <w:rFonts w:ascii="Aptos" w:hAnsi="Aptos"/>
                <w:b w:val="0"/>
                <w:sz w:val="18"/>
              </w:rPr>
              <w:t>Modern browser with JavaScript and Fetch API support.</w:t>
            </w:r>
          </w:p>
        </w:tc>
      </w:tr>
      <w:tr>
        <w:tc>
          <w:tcPr>
            <w:tcW w:type="dxa" w:w="4968"/>
            <w:vAlign w:val="center"/>
          </w:tcPr>
          <w:p>
            <w:r/>
            <w:r>
              <w:rPr>
                <w:rFonts w:ascii="Aptos" w:hAnsi="Aptos"/>
                <w:b w:val="0"/>
                <w:sz w:val="18"/>
              </w:rPr>
              <w:t>AI credential</w:t>
            </w:r>
          </w:p>
        </w:tc>
        <w:tc>
          <w:tcPr>
            <w:tcW w:type="dxa" w:w="4968"/>
            <w:vAlign w:val="center"/>
          </w:tcPr>
          <w:p>
            <w:r/>
            <w:r>
              <w:rPr>
                <w:rFonts w:ascii="Aptos" w:hAnsi="Aptos"/>
                <w:b w:val="0"/>
                <w:sz w:val="18"/>
              </w:rPr>
              <w:t>Google Gemini API key configured through .env.</w:t>
            </w:r>
          </w:p>
        </w:tc>
      </w:tr>
    </w:tbl>
    <w:p/>
    <w:p>
      <w:pPr>
        <w:pStyle w:val="Heading2"/>
      </w:pPr>
      <w:r>
        <w:t>6.2 Runtime Dependencies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3C7E"/>
          </w:tcPr>
          <w:p>
            <w:r/>
            <w:r>
              <w:rPr>
                <w:rFonts w:ascii="Aptos" w:hAnsi="Aptos"/>
                <w:b/>
                <w:color w:val="FFFFFF"/>
                <w:sz w:val="19"/>
              </w:rPr>
              <w:t>Package</w:t>
            </w:r>
          </w:p>
        </w:tc>
        <w:tc>
          <w:tcPr>
            <w:tcW w:type="dxa" w:w="4968"/>
            <w:vAlign w:val="center"/>
            <w:shd w:fill="2F3C7E"/>
          </w:tcPr>
          <w:p>
            <w:r/>
            <w:r>
              <w:rPr>
                <w:rFonts w:ascii="Aptos" w:hAnsi="Aptos"/>
                <w:b/>
                <w:color w:val="FFFFFF"/>
                <w:sz w:val="19"/>
              </w:rPr>
              <w:t>Purpose</w:t>
            </w:r>
          </w:p>
        </w:tc>
      </w:tr>
      <w:tr>
        <w:tc>
          <w:tcPr>
            <w:tcW w:type="dxa" w:w="4968"/>
            <w:vAlign w:val="center"/>
          </w:tcPr>
          <w:p>
            <w:r/>
            <w:r>
              <w:rPr>
                <w:rFonts w:ascii="Aptos" w:hAnsi="Aptos"/>
                <w:b w:val="0"/>
                <w:sz w:val="18"/>
              </w:rPr>
              <w:t>fastapi</w:t>
            </w:r>
          </w:p>
        </w:tc>
        <w:tc>
          <w:tcPr>
            <w:tcW w:type="dxa" w:w="4968"/>
            <w:vAlign w:val="center"/>
          </w:tcPr>
          <w:p>
            <w:r/>
            <w:r>
              <w:rPr>
                <w:rFonts w:ascii="Aptos" w:hAnsi="Aptos"/>
                <w:b w:val="0"/>
                <w:sz w:val="18"/>
              </w:rPr>
              <w:t>Web application framework and API routing.</w:t>
            </w:r>
          </w:p>
        </w:tc>
      </w:tr>
      <w:tr>
        <w:tc>
          <w:tcPr>
            <w:tcW w:type="dxa" w:w="4968"/>
            <w:vAlign w:val="center"/>
          </w:tcPr>
          <w:p>
            <w:r/>
            <w:r>
              <w:rPr>
                <w:rFonts w:ascii="Aptos" w:hAnsi="Aptos"/>
                <w:b w:val="0"/>
                <w:sz w:val="18"/>
              </w:rPr>
              <w:t>uvicorn[standard]</w:t>
            </w:r>
          </w:p>
        </w:tc>
        <w:tc>
          <w:tcPr>
            <w:tcW w:type="dxa" w:w="4968"/>
            <w:vAlign w:val="center"/>
          </w:tcPr>
          <w:p>
            <w:r/>
            <w:r>
              <w:rPr>
                <w:rFonts w:ascii="Aptos" w:hAnsi="Aptos"/>
                <w:b w:val="0"/>
                <w:sz w:val="18"/>
              </w:rPr>
              <w:t>ASGI server used to run the application.</w:t>
            </w:r>
          </w:p>
        </w:tc>
      </w:tr>
      <w:tr>
        <w:tc>
          <w:tcPr>
            <w:tcW w:type="dxa" w:w="4968"/>
            <w:vAlign w:val="center"/>
          </w:tcPr>
          <w:p>
            <w:r/>
            <w:r>
              <w:rPr>
                <w:rFonts w:ascii="Aptos" w:hAnsi="Aptos"/>
                <w:b w:val="0"/>
                <w:sz w:val="18"/>
              </w:rPr>
              <w:t>jinja2</w:t>
            </w:r>
          </w:p>
        </w:tc>
        <w:tc>
          <w:tcPr>
            <w:tcW w:type="dxa" w:w="4968"/>
            <w:vAlign w:val="center"/>
          </w:tcPr>
          <w:p>
            <w:r/>
            <w:r>
              <w:rPr>
                <w:rFonts w:ascii="Aptos" w:hAnsi="Aptos"/>
                <w:b w:val="0"/>
                <w:sz w:val="18"/>
              </w:rPr>
              <w:t>Template rendering for the HTML interface.</w:t>
            </w:r>
          </w:p>
        </w:tc>
      </w:tr>
      <w:tr>
        <w:tc>
          <w:tcPr>
            <w:tcW w:type="dxa" w:w="4968"/>
            <w:vAlign w:val="center"/>
          </w:tcPr>
          <w:p>
            <w:r/>
            <w:r>
              <w:rPr>
                <w:rFonts w:ascii="Aptos" w:hAnsi="Aptos"/>
                <w:b w:val="0"/>
                <w:sz w:val="18"/>
              </w:rPr>
              <w:t>python-dotenv</w:t>
            </w:r>
          </w:p>
        </w:tc>
        <w:tc>
          <w:tcPr>
            <w:tcW w:type="dxa" w:w="4968"/>
            <w:vAlign w:val="center"/>
          </w:tcPr>
          <w:p>
            <w:r/>
            <w:r>
              <w:rPr>
                <w:rFonts w:ascii="Aptos" w:hAnsi="Aptos"/>
                <w:b w:val="0"/>
                <w:sz w:val="18"/>
              </w:rPr>
              <w:t>Loads environment variables from .env.</w:t>
            </w:r>
          </w:p>
        </w:tc>
      </w:tr>
      <w:tr>
        <w:tc>
          <w:tcPr>
            <w:tcW w:type="dxa" w:w="4968"/>
            <w:vAlign w:val="center"/>
          </w:tcPr>
          <w:p>
            <w:r/>
            <w:r>
              <w:rPr>
                <w:rFonts w:ascii="Aptos" w:hAnsi="Aptos"/>
                <w:b w:val="0"/>
                <w:sz w:val="18"/>
              </w:rPr>
              <w:t>google-genai</w:t>
            </w:r>
          </w:p>
        </w:tc>
        <w:tc>
          <w:tcPr>
            <w:tcW w:type="dxa" w:w="4968"/>
            <w:vAlign w:val="center"/>
          </w:tcPr>
          <w:p>
            <w:r/>
            <w:r>
              <w:rPr>
                <w:rFonts w:ascii="Aptos" w:hAnsi="Aptos"/>
                <w:b w:val="0"/>
                <w:sz w:val="18"/>
              </w:rPr>
              <w:t>Google Gemini API client.</w:t>
            </w:r>
          </w:p>
        </w:tc>
      </w:tr>
      <w:tr>
        <w:tc>
          <w:tcPr>
            <w:tcW w:type="dxa" w:w="4968"/>
            <w:vAlign w:val="center"/>
          </w:tcPr>
          <w:p>
            <w:r/>
            <w:r>
              <w:rPr>
                <w:rFonts w:ascii="Aptos" w:hAnsi="Aptos"/>
                <w:b w:val="0"/>
                <w:sz w:val="18"/>
              </w:rPr>
              <w:t>pydantic</w:t>
            </w:r>
          </w:p>
        </w:tc>
        <w:tc>
          <w:tcPr>
            <w:tcW w:type="dxa" w:w="4968"/>
            <w:vAlign w:val="center"/>
          </w:tcPr>
          <w:p>
            <w:r/>
            <w:r>
              <w:rPr>
                <w:rFonts w:ascii="Aptos" w:hAnsi="Aptos"/>
                <w:b w:val="0"/>
                <w:sz w:val="18"/>
              </w:rPr>
              <w:t>Request data validation and schema definition.</w:t>
            </w:r>
          </w:p>
        </w:tc>
      </w:tr>
    </w:tbl>
    <w:p/>
    <w:p>
      <w:pPr>
        <w:pStyle w:val="Heading1"/>
      </w:pPr>
      <w:r>
        <w:t>7.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3C7E"/>
          </w:tcPr>
          <w:p>
            <w:r/>
            <w:r>
              <w:rPr>
                <w:rFonts w:ascii="Aptos" w:hAnsi="Aptos"/>
                <w:b/>
                <w:color w:val="FFFFFF"/>
                <w:sz w:val="19"/>
              </w:rPr>
              <w:t>Layer</w:t>
            </w:r>
          </w:p>
        </w:tc>
        <w:tc>
          <w:tcPr>
            <w:tcW w:type="dxa" w:w="3312"/>
            <w:vAlign w:val="center"/>
            <w:shd w:fill="2F3C7E"/>
          </w:tcPr>
          <w:p>
            <w:r/>
            <w:r>
              <w:rPr>
                <w:rFonts w:ascii="Aptos" w:hAnsi="Aptos"/>
                <w:b/>
                <w:color w:val="FFFFFF"/>
                <w:sz w:val="19"/>
              </w:rPr>
              <w:t>Technology</w:t>
            </w:r>
          </w:p>
        </w:tc>
        <w:tc>
          <w:tcPr>
            <w:tcW w:type="dxa" w:w="3312"/>
            <w:vAlign w:val="center"/>
            <w:shd w:fill="2F3C7E"/>
          </w:tcPr>
          <w:p>
            <w:r/>
            <w:r>
              <w:rPr>
                <w:rFonts w:ascii="Aptos" w:hAnsi="Aptos"/>
                <w:b/>
                <w:color w:val="FFFFFF"/>
                <w:sz w:val="19"/>
              </w:rPr>
              <w:t>Role</w:t>
            </w:r>
          </w:p>
        </w:tc>
      </w:tr>
      <w:tr>
        <w:tc>
          <w:tcPr>
            <w:tcW w:type="dxa" w:w="3312"/>
            <w:vAlign w:val="center"/>
          </w:tcPr>
          <w:p>
            <w:r/>
            <w:r>
              <w:rPr>
                <w:rFonts w:ascii="Aptos" w:hAnsi="Aptos"/>
                <w:b w:val="0"/>
                <w:sz w:val="18"/>
              </w:rPr>
              <w:t>Frontend</w:t>
            </w:r>
          </w:p>
        </w:tc>
        <w:tc>
          <w:tcPr>
            <w:tcW w:type="dxa" w:w="3312"/>
            <w:vAlign w:val="center"/>
          </w:tcPr>
          <w:p>
            <w:r/>
            <w:r>
              <w:rPr>
                <w:rFonts w:ascii="Aptos" w:hAnsi="Aptos"/>
                <w:b w:val="0"/>
                <w:sz w:val="18"/>
              </w:rPr>
              <w:t>HTML5</w:t>
            </w:r>
          </w:p>
        </w:tc>
        <w:tc>
          <w:tcPr>
            <w:tcW w:type="dxa" w:w="3312"/>
            <w:vAlign w:val="center"/>
          </w:tcPr>
          <w:p>
            <w:r/>
            <w:r>
              <w:rPr>
                <w:rFonts w:ascii="Aptos" w:hAnsi="Aptos"/>
                <w:b w:val="0"/>
                <w:sz w:val="18"/>
              </w:rPr>
              <w:t>Page structure and semantic controls.</w:t>
            </w:r>
          </w:p>
        </w:tc>
      </w:tr>
      <w:tr>
        <w:tc>
          <w:tcPr>
            <w:tcW w:type="dxa" w:w="3312"/>
            <w:vAlign w:val="center"/>
          </w:tcPr>
          <w:p>
            <w:r/>
            <w:r>
              <w:rPr>
                <w:rFonts w:ascii="Aptos" w:hAnsi="Aptos"/>
                <w:b w:val="0"/>
                <w:sz w:val="18"/>
              </w:rPr>
              <w:t>Frontend</w:t>
            </w:r>
          </w:p>
        </w:tc>
        <w:tc>
          <w:tcPr>
            <w:tcW w:type="dxa" w:w="3312"/>
            <w:vAlign w:val="center"/>
          </w:tcPr>
          <w:p>
            <w:r/>
            <w:r>
              <w:rPr>
                <w:rFonts w:ascii="Aptos" w:hAnsi="Aptos"/>
                <w:b w:val="0"/>
                <w:sz w:val="18"/>
              </w:rPr>
              <w:t>CSS3</w:t>
            </w:r>
          </w:p>
        </w:tc>
        <w:tc>
          <w:tcPr>
            <w:tcW w:type="dxa" w:w="3312"/>
            <w:vAlign w:val="center"/>
          </w:tcPr>
          <w:p>
            <w:r/>
            <w:r>
              <w:rPr>
                <w:rFonts w:ascii="Aptos" w:hAnsi="Aptos"/>
                <w:b w:val="0"/>
                <w:sz w:val="18"/>
              </w:rPr>
              <w:t>Responsive layout, panels, buttons, quiz states, and visual styling.</w:t>
            </w:r>
          </w:p>
        </w:tc>
      </w:tr>
      <w:tr>
        <w:tc>
          <w:tcPr>
            <w:tcW w:type="dxa" w:w="3312"/>
            <w:vAlign w:val="center"/>
          </w:tcPr>
          <w:p>
            <w:r/>
            <w:r>
              <w:rPr>
                <w:rFonts w:ascii="Aptos" w:hAnsi="Aptos"/>
                <w:b w:val="0"/>
                <w:sz w:val="18"/>
              </w:rPr>
              <w:t>Frontend</w:t>
            </w:r>
          </w:p>
        </w:tc>
        <w:tc>
          <w:tcPr>
            <w:tcW w:type="dxa" w:w="3312"/>
            <w:vAlign w:val="center"/>
          </w:tcPr>
          <w:p>
            <w:r/>
            <w:r>
              <w:rPr>
                <w:rFonts w:ascii="Aptos" w:hAnsi="Aptos"/>
                <w:b w:val="0"/>
                <w:sz w:val="18"/>
              </w:rPr>
              <w:t>JavaScript</w:t>
            </w:r>
          </w:p>
        </w:tc>
        <w:tc>
          <w:tcPr>
            <w:tcW w:type="dxa" w:w="3312"/>
            <w:vAlign w:val="center"/>
          </w:tcPr>
          <w:p>
            <w:r/>
            <w:r>
              <w:rPr>
                <w:rFonts w:ascii="Aptos" w:hAnsi="Aptos"/>
                <w:b w:val="0"/>
                <w:sz w:val="18"/>
              </w:rPr>
              <w:t>Task switching, API calls, result rendering, quiz interaction, and copy action.</w:t>
            </w:r>
          </w:p>
        </w:tc>
      </w:tr>
      <w:tr>
        <w:tc>
          <w:tcPr>
            <w:tcW w:type="dxa" w:w="3312"/>
            <w:vAlign w:val="center"/>
          </w:tcPr>
          <w:p>
            <w:r/>
            <w:r>
              <w:rPr>
                <w:rFonts w:ascii="Aptos" w:hAnsi="Aptos"/>
                <w:b w:val="0"/>
                <w:sz w:val="18"/>
              </w:rPr>
              <w:t>Backend</w:t>
            </w:r>
          </w:p>
        </w:tc>
        <w:tc>
          <w:tcPr>
            <w:tcW w:type="dxa" w:w="3312"/>
            <w:vAlign w:val="center"/>
          </w:tcPr>
          <w:p>
            <w:r/>
            <w:r>
              <w:rPr>
                <w:rFonts w:ascii="Aptos" w:hAnsi="Aptos"/>
                <w:b w:val="0"/>
                <w:sz w:val="18"/>
              </w:rPr>
              <w:t>Python</w:t>
            </w:r>
          </w:p>
        </w:tc>
        <w:tc>
          <w:tcPr>
            <w:tcW w:type="dxa" w:w="3312"/>
            <w:vAlign w:val="center"/>
          </w:tcPr>
          <w:p>
            <w:r/>
            <w:r>
              <w:rPr>
                <w:rFonts w:ascii="Aptos" w:hAnsi="Aptos"/>
                <w:b w:val="0"/>
                <w:sz w:val="18"/>
              </w:rPr>
              <w:t>Application logic and AI orchestration.</w:t>
            </w:r>
          </w:p>
        </w:tc>
      </w:tr>
      <w:tr>
        <w:tc>
          <w:tcPr>
            <w:tcW w:type="dxa" w:w="3312"/>
            <w:vAlign w:val="center"/>
          </w:tcPr>
          <w:p>
            <w:r/>
            <w:r>
              <w:rPr>
                <w:rFonts w:ascii="Aptos" w:hAnsi="Aptos"/>
                <w:b w:val="0"/>
                <w:sz w:val="18"/>
              </w:rPr>
              <w:t>Backend</w:t>
            </w:r>
          </w:p>
        </w:tc>
        <w:tc>
          <w:tcPr>
            <w:tcW w:type="dxa" w:w="3312"/>
            <w:vAlign w:val="center"/>
          </w:tcPr>
          <w:p>
            <w:r/>
            <w:r>
              <w:rPr>
                <w:rFonts w:ascii="Aptos" w:hAnsi="Aptos"/>
                <w:b w:val="0"/>
                <w:sz w:val="18"/>
              </w:rPr>
              <w:t>FastAPI</w:t>
            </w:r>
          </w:p>
        </w:tc>
        <w:tc>
          <w:tcPr>
            <w:tcW w:type="dxa" w:w="3312"/>
            <w:vAlign w:val="center"/>
          </w:tcPr>
          <w:p>
            <w:r/>
            <w:r>
              <w:rPr>
                <w:rFonts w:ascii="Aptos" w:hAnsi="Aptos"/>
                <w:b w:val="0"/>
                <w:sz w:val="18"/>
              </w:rPr>
              <w:t>HTTP routing, validation, templates, and static file serving.</w:t>
            </w:r>
          </w:p>
        </w:tc>
      </w:tr>
      <w:tr>
        <w:tc>
          <w:tcPr>
            <w:tcW w:type="dxa" w:w="3312"/>
            <w:vAlign w:val="center"/>
          </w:tcPr>
          <w:p>
            <w:r/>
            <w:r>
              <w:rPr>
                <w:rFonts w:ascii="Aptos" w:hAnsi="Aptos"/>
                <w:b w:val="0"/>
                <w:sz w:val="18"/>
              </w:rPr>
              <w:t>AI</w:t>
            </w:r>
          </w:p>
        </w:tc>
        <w:tc>
          <w:tcPr>
            <w:tcW w:type="dxa" w:w="3312"/>
            <w:vAlign w:val="center"/>
          </w:tcPr>
          <w:p>
            <w:r/>
            <w:r>
              <w:rPr>
                <w:rFonts w:ascii="Aptos" w:hAnsi="Aptos"/>
                <w:b w:val="0"/>
                <w:sz w:val="18"/>
              </w:rPr>
              <w:t>Google Gemini</w:t>
            </w:r>
          </w:p>
        </w:tc>
        <w:tc>
          <w:tcPr>
            <w:tcW w:type="dxa" w:w="3312"/>
            <w:vAlign w:val="center"/>
          </w:tcPr>
          <w:p>
            <w:r/>
            <w:r>
              <w:rPr>
                <w:rFonts w:ascii="Aptos" w:hAnsi="Aptos"/>
                <w:b w:val="0"/>
                <w:sz w:val="18"/>
              </w:rPr>
              <w:t>Content generation for learning workflows.</w:t>
            </w:r>
          </w:p>
        </w:tc>
      </w:tr>
      <w:tr>
        <w:tc>
          <w:tcPr>
            <w:tcW w:type="dxa" w:w="3312"/>
            <w:vAlign w:val="center"/>
          </w:tcPr>
          <w:p>
            <w:r/>
            <w:r>
              <w:rPr>
                <w:rFonts w:ascii="Aptos" w:hAnsi="Aptos"/>
                <w:b w:val="0"/>
                <w:sz w:val="18"/>
              </w:rPr>
              <w:t>Validation</w:t>
            </w:r>
          </w:p>
        </w:tc>
        <w:tc>
          <w:tcPr>
            <w:tcW w:type="dxa" w:w="3312"/>
            <w:vAlign w:val="center"/>
          </w:tcPr>
          <w:p>
            <w:r/>
            <w:r>
              <w:rPr>
                <w:rFonts w:ascii="Aptos" w:hAnsi="Aptos"/>
                <w:b w:val="0"/>
                <w:sz w:val="18"/>
              </w:rPr>
              <w:t>Pydantic</w:t>
            </w:r>
          </w:p>
        </w:tc>
        <w:tc>
          <w:tcPr>
            <w:tcW w:type="dxa" w:w="3312"/>
            <w:vAlign w:val="center"/>
          </w:tcPr>
          <w:p>
            <w:r/>
            <w:r>
              <w:rPr>
                <w:rFonts w:ascii="Aptos" w:hAnsi="Aptos"/>
                <w:b w:val="0"/>
                <w:sz w:val="18"/>
              </w:rPr>
              <w:t>Request schemas and field constraints.</w:t>
            </w:r>
          </w:p>
        </w:tc>
      </w:tr>
      <w:tr>
        <w:tc>
          <w:tcPr>
            <w:tcW w:type="dxa" w:w="3312"/>
            <w:vAlign w:val="center"/>
          </w:tcPr>
          <w:p>
            <w:r/>
            <w:r>
              <w:rPr>
                <w:rFonts w:ascii="Aptos" w:hAnsi="Aptos"/>
                <w:b w:val="0"/>
                <w:sz w:val="18"/>
              </w:rPr>
              <w:t>Testing</w:t>
            </w:r>
          </w:p>
        </w:tc>
        <w:tc>
          <w:tcPr>
            <w:tcW w:type="dxa" w:w="3312"/>
            <w:vAlign w:val="center"/>
          </w:tcPr>
          <w:p>
            <w:r/>
            <w:r>
              <w:rPr>
                <w:rFonts w:ascii="Aptos" w:hAnsi="Aptos"/>
                <w:b w:val="0"/>
                <w:sz w:val="18"/>
              </w:rPr>
              <w:t>Pytest / FastAPI TestClient</w:t>
            </w:r>
          </w:p>
        </w:tc>
        <w:tc>
          <w:tcPr>
            <w:tcW w:type="dxa" w:w="3312"/>
            <w:vAlign w:val="center"/>
          </w:tcPr>
          <w:p>
            <w:r/>
            <w:r>
              <w:rPr>
                <w:rFonts w:ascii="Aptos" w:hAnsi="Aptos"/>
                <w:b w:val="0"/>
                <w:sz w:val="18"/>
              </w:rPr>
              <w:t>Smoke testing of core routes.</w:t>
            </w:r>
          </w:p>
        </w:tc>
      </w:tr>
      <w:tr>
        <w:tc>
          <w:tcPr>
            <w:tcW w:type="dxa" w:w="3312"/>
            <w:vAlign w:val="center"/>
          </w:tcPr>
          <w:p>
            <w:r/>
            <w:r>
              <w:rPr>
                <w:rFonts w:ascii="Aptos" w:hAnsi="Aptos"/>
                <w:b w:val="0"/>
                <w:sz w:val="18"/>
              </w:rPr>
              <w:t>Configuration</w:t>
            </w:r>
          </w:p>
        </w:tc>
        <w:tc>
          <w:tcPr>
            <w:tcW w:type="dxa" w:w="3312"/>
            <w:vAlign w:val="center"/>
          </w:tcPr>
          <w:p>
            <w:r/>
            <w:r>
              <w:rPr>
                <w:rFonts w:ascii="Aptos" w:hAnsi="Aptos"/>
                <w:b w:val="0"/>
                <w:sz w:val="18"/>
              </w:rPr>
              <w:t>.env</w:t>
            </w:r>
          </w:p>
        </w:tc>
        <w:tc>
          <w:tcPr>
            <w:tcW w:type="dxa" w:w="3312"/>
            <w:vAlign w:val="center"/>
          </w:tcPr>
          <w:p>
            <w:r/>
            <w:r>
              <w:rPr>
                <w:rFonts w:ascii="Aptos" w:hAnsi="Aptos"/>
                <w:b w:val="0"/>
                <w:sz w:val="18"/>
              </w:rPr>
              <w:t>Server-side API key and configurable model name.</w:t>
            </w:r>
          </w:p>
        </w:tc>
      </w:tr>
    </w:tbl>
    <w:p/>
    <w:p>
      <w:pPr>
        <w:pStyle w:val="Heading1"/>
      </w:pPr>
      <w:r>
        <w:t>8. System Architecture</w:t>
      </w:r>
    </w:p>
    <w:p>
      <w:r>
        <w:t>EduGenie uses a three-layer logical architecture: presentation, application/API, and AI service. The browser communicates only with the FastAPI server. The server validates incoming data, selects the appropriate AIService method, and returns the generated result. The Gemini credential remains outside the browser application.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3C7E"/>
          </w:tcPr>
          <w:p>
            <w:r/>
            <w:r>
              <w:rPr>
                <w:rFonts w:ascii="Aptos" w:hAnsi="Aptos"/>
                <w:b/>
                <w:color w:val="FFFFFF"/>
                <w:sz w:val="19"/>
              </w:rPr>
              <w:t>Layer</w:t>
            </w:r>
          </w:p>
        </w:tc>
        <w:tc>
          <w:tcPr>
            <w:tcW w:type="dxa" w:w="3312"/>
            <w:vAlign w:val="center"/>
            <w:shd w:fill="2F3C7E"/>
          </w:tcPr>
          <w:p>
            <w:r/>
            <w:r>
              <w:rPr>
                <w:rFonts w:ascii="Aptos" w:hAnsi="Aptos"/>
                <w:b/>
                <w:color w:val="FFFFFF"/>
                <w:sz w:val="19"/>
              </w:rPr>
              <w:t>Component</w:t>
            </w:r>
          </w:p>
        </w:tc>
        <w:tc>
          <w:tcPr>
            <w:tcW w:type="dxa" w:w="3312"/>
            <w:vAlign w:val="center"/>
            <w:shd w:fill="2F3C7E"/>
          </w:tcPr>
          <w:p>
            <w:r/>
            <w:r>
              <w:rPr>
                <w:rFonts w:ascii="Aptos" w:hAnsi="Aptos"/>
                <w:b/>
                <w:color w:val="FFFFFF"/>
                <w:sz w:val="19"/>
              </w:rPr>
              <w:t>Responsibility</w:t>
            </w:r>
          </w:p>
        </w:tc>
      </w:tr>
      <w:tr>
        <w:tc>
          <w:tcPr>
            <w:tcW w:type="dxa" w:w="3312"/>
            <w:vAlign w:val="center"/>
          </w:tcPr>
          <w:p>
            <w:r/>
            <w:r>
              <w:rPr>
                <w:rFonts w:ascii="Aptos" w:hAnsi="Aptos"/>
                <w:b w:val="0"/>
                <w:sz w:val="19"/>
              </w:rPr>
              <w:t>Presentation</w:t>
            </w:r>
          </w:p>
        </w:tc>
        <w:tc>
          <w:tcPr>
            <w:tcW w:type="dxa" w:w="3312"/>
            <w:vAlign w:val="center"/>
          </w:tcPr>
          <w:p>
            <w:r/>
            <w:r>
              <w:rPr>
                <w:rFonts w:ascii="Aptos" w:hAnsi="Aptos"/>
                <w:b w:val="0"/>
                <w:sz w:val="19"/>
              </w:rPr>
              <w:t>HTML / CSS / JavaScript</w:t>
            </w:r>
          </w:p>
        </w:tc>
        <w:tc>
          <w:tcPr>
            <w:tcW w:type="dxa" w:w="3312"/>
            <w:vAlign w:val="center"/>
          </w:tcPr>
          <w:p>
            <w:r/>
            <w:r>
              <w:rPr>
                <w:rFonts w:ascii="Aptos" w:hAnsi="Aptos"/>
                <w:b w:val="0"/>
                <w:sz w:val="19"/>
              </w:rPr>
              <w:t>Collects input, calls API, renders results and interactive quiz.</w:t>
            </w:r>
          </w:p>
        </w:tc>
      </w:tr>
      <w:tr>
        <w:tc>
          <w:tcPr>
            <w:tcW w:type="dxa" w:w="3312"/>
            <w:vAlign w:val="center"/>
          </w:tcPr>
          <w:p>
            <w:r/>
            <w:r>
              <w:rPr>
                <w:rFonts w:ascii="Aptos" w:hAnsi="Aptos"/>
                <w:b w:val="0"/>
                <w:sz w:val="19"/>
              </w:rPr>
              <w:t>API</w:t>
            </w:r>
          </w:p>
        </w:tc>
        <w:tc>
          <w:tcPr>
            <w:tcW w:type="dxa" w:w="3312"/>
            <w:vAlign w:val="center"/>
          </w:tcPr>
          <w:p>
            <w:r/>
            <w:r>
              <w:rPr>
                <w:rFonts w:ascii="Aptos" w:hAnsi="Aptos"/>
                <w:b w:val="0"/>
                <w:sz w:val="19"/>
              </w:rPr>
              <w:t>FastAPI / Pydantic</w:t>
            </w:r>
          </w:p>
        </w:tc>
        <w:tc>
          <w:tcPr>
            <w:tcW w:type="dxa" w:w="3312"/>
            <w:vAlign w:val="center"/>
          </w:tcPr>
          <w:p>
            <w:r/>
            <w:r>
              <w:rPr>
                <w:rFonts w:ascii="Aptos" w:hAnsi="Aptos"/>
                <w:b w:val="0"/>
                <w:sz w:val="19"/>
              </w:rPr>
              <w:t>Routes requests, validates payloads, serves UI and health information.</w:t>
            </w:r>
          </w:p>
        </w:tc>
      </w:tr>
      <w:tr>
        <w:tc>
          <w:tcPr>
            <w:tcW w:type="dxa" w:w="3312"/>
            <w:vAlign w:val="center"/>
          </w:tcPr>
          <w:p>
            <w:r/>
            <w:r>
              <w:rPr>
                <w:rFonts w:ascii="Aptos" w:hAnsi="Aptos"/>
                <w:b w:val="0"/>
                <w:sz w:val="19"/>
              </w:rPr>
              <w:t>AI Service</w:t>
            </w:r>
          </w:p>
        </w:tc>
        <w:tc>
          <w:tcPr>
            <w:tcW w:type="dxa" w:w="3312"/>
            <w:vAlign w:val="center"/>
          </w:tcPr>
          <w:p>
            <w:r/>
            <w:r>
              <w:rPr>
                <w:rFonts w:ascii="Aptos" w:hAnsi="Aptos"/>
                <w:b w:val="0"/>
                <w:sz w:val="19"/>
              </w:rPr>
              <w:t>modules/ai_service.py</w:t>
            </w:r>
          </w:p>
        </w:tc>
        <w:tc>
          <w:tcPr>
            <w:tcW w:type="dxa" w:w="3312"/>
            <w:vAlign w:val="center"/>
          </w:tcPr>
          <w:p>
            <w:r/>
            <w:r>
              <w:rPr>
                <w:rFonts w:ascii="Aptos" w:hAnsi="Aptos"/>
                <w:b w:val="0"/>
                <w:sz w:val="19"/>
              </w:rPr>
              <w:t>Builds prompts and calls the Gemini client.</w:t>
            </w:r>
          </w:p>
        </w:tc>
      </w:tr>
      <w:tr>
        <w:tc>
          <w:tcPr>
            <w:tcW w:type="dxa" w:w="3312"/>
            <w:vAlign w:val="center"/>
          </w:tcPr>
          <w:p>
            <w:r/>
            <w:r>
              <w:rPr>
                <w:rFonts w:ascii="Aptos" w:hAnsi="Aptos"/>
                <w:b w:val="0"/>
                <w:sz w:val="19"/>
              </w:rPr>
              <w:t>External AI</w:t>
            </w:r>
          </w:p>
        </w:tc>
        <w:tc>
          <w:tcPr>
            <w:tcW w:type="dxa" w:w="3312"/>
            <w:vAlign w:val="center"/>
          </w:tcPr>
          <w:p>
            <w:r/>
            <w:r>
              <w:rPr>
                <w:rFonts w:ascii="Aptos" w:hAnsi="Aptos"/>
                <w:b w:val="0"/>
                <w:sz w:val="19"/>
              </w:rPr>
              <w:t>Google Gemini</w:t>
            </w:r>
          </w:p>
        </w:tc>
        <w:tc>
          <w:tcPr>
            <w:tcW w:type="dxa" w:w="3312"/>
            <w:vAlign w:val="center"/>
          </w:tcPr>
          <w:p>
            <w:r/>
            <w:r>
              <w:rPr>
                <w:rFonts w:ascii="Aptos" w:hAnsi="Aptos"/>
                <w:b w:val="0"/>
                <w:sz w:val="19"/>
              </w:rPr>
              <w:t>Generates educational content.</w:t>
            </w:r>
          </w:p>
        </w:tc>
      </w:tr>
    </w:tbl>
    <w:p/>
    <w:p>
      <w:pPr>
        <w:pStyle w:val="Heading3"/>
      </w:pPr>
      <w:r>
        <w:t>High-level request flow:</w:t>
      </w:r>
    </w:p>
    <w:p>
      <w:pPr>
        <w:pStyle w:val="ListNumber"/>
      </w:pPr>
      <w:r>
        <w:t>Learner selects a task and enters a question, topic, or passage.</w:t>
      </w:r>
    </w:p>
    <w:p>
      <w:pPr>
        <w:pStyle w:val="ListNumber"/>
      </w:pPr>
      <w:r>
        <w:t>JavaScript maps the selected task to a backend endpoint.</w:t>
      </w:r>
    </w:p>
    <w:p>
      <w:pPr>
        <w:pStyle w:val="ListNumber"/>
      </w:pPr>
      <w:r>
        <w:t>FastAPI validates the request body using a Pydantic model.</w:t>
      </w:r>
    </w:p>
    <w:p>
      <w:pPr>
        <w:pStyle w:val="ListNumber"/>
      </w:pPr>
      <w:r>
        <w:t>The endpoint invokes the corresponding AIService method.</w:t>
      </w:r>
    </w:p>
    <w:p>
      <w:pPr>
        <w:pStyle w:val="ListNumber"/>
      </w:pPr>
      <w:r>
        <w:t>AIService constructs a task-specific prompt and calls the configured Gemini model.</w:t>
      </w:r>
    </w:p>
    <w:p>
      <w:pPr>
        <w:pStyle w:val="ListNumber"/>
      </w:pPr>
      <w:r>
        <w:t>The server returns the generated result as JSON.</w:t>
      </w:r>
    </w:p>
    <w:p>
      <w:pPr>
        <w:pStyle w:val="ListNumber"/>
      </w:pPr>
      <w:r>
        <w:t>The browser renders text or converts structured quiz JSON into interactive questions.</w:t>
      </w:r>
    </w:p>
    <w:p>
      <w:pPr>
        <w:pStyle w:val="Heading1"/>
      </w:pPr>
      <w:r>
        <w:t>9. Functional Modules</w:t>
      </w:r>
    </w:p>
    <w:p>
      <w:pPr>
        <w:pStyle w:val="Heading2"/>
      </w:pPr>
      <w:r>
        <w:t>9.1 Question Answering</w:t>
      </w:r>
    </w:p>
    <w:p>
      <w:r>
        <w:t>Accepts a question up to 10,000 characters and requests an accurate, concise answer using simple language and examples when useful.</w:t>
      </w:r>
    </w:p>
    <w:p>
      <w:r>
        <w:rPr>
          <w:b/>
          <w:color w:val="5B62F6"/>
        </w:rPr>
        <w:t>Endpoint: POST /qa</w:t>
      </w:r>
    </w:p>
    <w:p>
      <w:pPr>
        <w:pStyle w:val="Heading2"/>
      </w:pPr>
      <w:r>
        <w:t>9.2 Topic Explanation</w:t>
      </w:r>
    </w:p>
    <w:p>
      <w:r>
        <w:t>Requests a beginner-focused explanation organized into definition, how it works, a small example, and key points.</w:t>
      </w:r>
    </w:p>
    <w:p>
      <w:r>
        <w:rPr>
          <w:b/>
          <w:color w:val="5B62F6"/>
        </w:rPr>
        <w:t>Endpoint: POST /explain</w:t>
      </w:r>
    </w:p>
    <w:p>
      <w:pPr>
        <w:pStyle w:val="Heading2"/>
      </w:pPr>
      <w:r>
        <w:t>9.3 Quiz Generation</w:t>
      </w:r>
    </w:p>
    <w:p>
      <w:r>
        <w:t>Requests exactly three MCQs and a strict JSON structure containing question, four options, answer letter, and explanation.</w:t>
      </w:r>
    </w:p>
    <w:p>
      <w:r>
        <w:rPr>
          <w:b/>
          <w:color w:val="5B62F6"/>
        </w:rPr>
        <w:t>Endpoint: POST /quiz</w:t>
      </w:r>
    </w:p>
    <w:p>
      <w:pPr>
        <w:pStyle w:val="Heading2"/>
      </w:pPr>
      <w:r>
        <w:t>9.4 Summarization</w:t>
      </w:r>
    </w:p>
    <w:p>
      <w:r>
        <w:t>Produces a short revision-oriented heading and concise bullet points while avoiding unsupported additions.</w:t>
      </w:r>
    </w:p>
    <w:p>
      <w:r>
        <w:rPr>
          <w:b/>
          <w:color w:val="5B62F6"/>
        </w:rPr>
        <w:t>Endpoint: POST /summarize</w:t>
      </w:r>
    </w:p>
    <w:p>
      <w:pPr>
        <w:pStyle w:val="Heading2"/>
      </w:pPr>
      <w:r>
        <w:t>9.5 Learning Path</w:t>
      </w:r>
    </w:p>
    <w:p>
      <w:r>
        <w:t>Creates a practical progression based on topic and level, including goals, sequence, timeline, practice, checkpoints, resource types, and a final assessment.</w:t>
      </w:r>
    </w:p>
    <w:p>
      <w:r>
        <w:rPr>
          <w:b/>
          <w:color w:val="5B62F6"/>
        </w:rPr>
        <w:t>Endpoint: POST /learn/recommendations</w:t>
      </w:r>
    </w:p>
    <w:p>
      <w:pPr>
        <w:pStyle w:val="Heading1"/>
      </w:pPr>
      <w:r>
        <w:t>10. API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2F3C7E"/>
          </w:tcPr>
          <w:p>
            <w:r/>
            <w:r>
              <w:rPr>
                <w:rFonts w:ascii="Aptos" w:hAnsi="Aptos"/>
                <w:b/>
                <w:color w:val="FFFFFF"/>
                <w:sz w:val="19"/>
              </w:rPr>
              <w:t>Method</w:t>
            </w:r>
          </w:p>
        </w:tc>
        <w:tc>
          <w:tcPr>
            <w:tcW w:type="dxa" w:w="2484"/>
            <w:vAlign w:val="center"/>
            <w:shd w:fill="2F3C7E"/>
          </w:tcPr>
          <w:p>
            <w:r/>
            <w:r>
              <w:rPr>
                <w:rFonts w:ascii="Aptos" w:hAnsi="Aptos"/>
                <w:b/>
                <w:color w:val="FFFFFF"/>
                <w:sz w:val="19"/>
              </w:rPr>
              <w:t>Endpoint</w:t>
            </w:r>
          </w:p>
        </w:tc>
        <w:tc>
          <w:tcPr>
            <w:tcW w:type="dxa" w:w="2484"/>
            <w:vAlign w:val="center"/>
            <w:shd w:fill="2F3C7E"/>
          </w:tcPr>
          <w:p>
            <w:r/>
            <w:r>
              <w:rPr>
                <w:rFonts w:ascii="Aptos" w:hAnsi="Aptos"/>
                <w:b/>
                <w:color w:val="FFFFFF"/>
                <w:sz w:val="19"/>
              </w:rPr>
              <w:t>Request</w:t>
            </w:r>
          </w:p>
        </w:tc>
        <w:tc>
          <w:tcPr>
            <w:tcW w:type="dxa" w:w="2484"/>
            <w:vAlign w:val="center"/>
            <w:shd w:fill="2F3C7E"/>
          </w:tcPr>
          <w:p>
            <w:r/>
            <w:r>
              <w:rPr>
                <w:rFonts w:ascii="Aptos" w:hAnsi="Aptos"/>
                <w:b/>
                <w:color w:val="FFFFFF"/>
                <w:sz w:val="19"/>
              </w:rPr>
              <w:t>Response</w:t>
            </w:r>
          </w:p>
        </w:tc>
      </w:tr>
      <w:tr>
        <w:tc>
          <w:tcPr>
            <w:tcW w:type="dxa" w:w="2484"/>
            <w:vAlign w:val="center"/>
          </w:tcPr>
          <w:p>
            <w:r/>
            <w:r>
              <w:rPr>
                <w:rFonts w:ascii="Aptos" w:hAnsi="Aptos"/>
                <w:b w:val="0"/>
                <w:sz w:val="18"/>
              </w:rPr>
              <w:t>GET</w:t>
            </w:r>
          </w:p>
        </w:tc>
        <w:tc>
          <w:tcPr>
            <w:tcW w:type="dxa" w:w="2484"/>
            <w:vAlign w:val="center"/>
          </w:tcPr>
          <w:p>
            <w:r/>
            <w:r>
              <w:rPr>
                <w:rFonts w:ascii="Aptos" w:hAnsi="Aptos"/>
                <w:b w:val="0"/>
                <w:sz w:val="18"/>
              </w:rPr>
              <w:t>/</w:t>
            </w:r>
          </w:p>
        </w:tc>
        <w:tc>
          <w:tcPr>
            <w:tcW w:type="dxa" w:w="2484"/>
            <w:vAlign w:val="center"/>
          </w:tcPr>
          <w:p>
            <w:r/>
            <w:r>
              <w:rPr>
                <w:rFonts w:ascii="Aptos" w:hAnsi="Aptos"/>
                <w:b w:val="0"/>
                <w:sz w:val="18"/>
              </w:rPr>
              <w:t>None</w:t>
            </w:r>
          </w:p>
        </w:tc>
        <w:tc>
          <w:tcPr>
            <w:tcW w:type="dxa" w:w="2484"/>
            <w:vAlign w:val="center"/>
          </w:tcPr>
          <w:p>
            <w:r/>
            <w:r>
              <w:rPr>
                <w:rFonts w:ascii="Aptos" w:hAnsi="Aptos"/>
                <w:b w:val="0"/>
                <w:sz w:val="18"/>
              </w:rPr>
              <w:t>HTML application page</w:t>
            </w:r>
          </w:p>
        </w:tc>
      </w:tr>
      <w:tr>
        <w:tc>
          <w:tcPr>
            <w:tcW w:type="dxa" w:w="2484"/>
            <w:vAlign w:val="center"/>
          </w:tcPr>
          <w:p>
            <w:r/>
            <w:r>
              <w:rPr>
                <w:rFonts w:ascii="Aptos" w:hAnsi="Aptos"/>
                <w:b w:val="0"/>
                <w:sz w:val="18"/>
              </w:rPr>
              <w:t>GET</w:t>
            </w:r>
          </w:p>
        </w:tc>
        <w:tc>
          <w:tcPr>
            <w:tcW w:type="dxa" w:w="2484"/>
            <w:vAlign w:val="center"/>
          </w:tcPr>
          <w:p>
            <w:r/>
            <w:r>
              <w:rPr>
                <w:rFonts w:ascii="Aptos" w:hAnsi="Aptos"/>
                <w:b w:val="0"/>
                <w:sz w:val="18"/>
              </w:rPr>
              <w:t>/health</w:t>
            </w:r>
          </w:p>
        </w:tc>
        <w:tc>
          <w:tcPr>
            <w:tcW w:type="dxa" w:w="2484"/>
            <w:vAlign w:val="center"/>
          </w:tcPr>
          <w:p>
            <w:r/>
            <w:r>
              <w:rPr>
                <w:rFonts w:ascii="Aptos" w:hAnsi="Aptos"/>
                <w:b w:val="0"/>
                <w:sz w:val="18"/>
              </w:rPr>
              <w:t>None</w:t>
            </w:r>
          </w:p>
        </w:tc>
        <w:tc>
          <w:tcPr>
            <w:tcW w:type="dxa" w:w="2484"/>
            <w:vAlign w:val="center"/>
          </w:tcPr>
          <w:p>
            <w:r/>
            <w:r>
              <w:rPr>
                <w:rFonts w:ascii="Aptos" w:hAnsi="Aptos"/>
                <w:b w:val="0"/>
                <w:sz w:val="18"/>
              </w:rPr>
              <w:t>JSON status, AI configuration flag, and model name</w:t>
            </w:r>
          </w:p>
        </w:tc>
      </w:tr>
      <w:tr>
        <w:tc>
          <w:tcPr>
            <w:tcW w:type="dxa" w:w="2484"/>
            <w:vAlign w:val="center"/>
          </w:tcPr>
          <w:p>
            <w:r/>
            <w:r>
              <w:rPr>
                <w:rFonts w:ascii="Aptos" w:hAnsi="Aptos"/>
                <w:b w:val="0"/>
                <w:sz w:val="18"/>
              </w:rPr>
              <w:t>POST</w:t>
            </w:r>
          </w:p>
        </w:tc>
        <w:tc>
          <w:tcPr>
            <w:tcW w:type="dxa" w:w="2484"/>
            <w:vAlign w:val="center"/>
          </w:tcPr>
          <w:p>
            <w:r/>
            <w:r>
              <w:rPr>
                <w:rFonts w:ascii="Aptos" w:hAnsi="Aptos"/>
                <w:b w:val="0"/>
                <w:sz w:val="18"/>
              </w:rPr>
              <w:t>/qa</w:t>
            </w:r>
          </w:p>
        </w:tc>
        <w:tc>
          <w:tcPr>
            <w:tcW w:type="dxa" w:w="2484"/>
            <w:vAlign w:val="center"/>
          </w:tcPr>
          <w:p>
            <w:r/>
            <w:r>
              <w:rPr>
                <w:rFonts w:ascii="Aptos" w:hAnsi="Aptos"/>
                <w:b w:val="0"/>
                <w:sz w:val="18"/>
              </w:rPr>
              <w:t>{"question": "..."}</w:t>
            </w:r>
          </w:p>
        </w:tc>
        <w:tc>
          <w:tcPr>
            <w:tcW w:type="dxa" w:w="2484"/>
            <w:vAlign w:val="center"/>
          </w:tcPr>
          <w:p>
            <w:r/>
            <w:r>
              <w:rPr>
                <w:rFonts w:ascii="Aptos" w:hAnsi="Aptos"/>
                <w:b w:val="0"/>
                <w:sz w:val="18"/>
              </w:rPr>
              <w:t>{"result": "..."}</w:t>
            </w:r>
          </w:p>
        </w:tc>
      </w:tr>
      <w:tr>
        <w:tc>
          <w:tcPr>
            <w:tcW w:type="dxa" w:w="2484"/>
            <w:vAlign w:val="center"/>
          </w:tcPr>
          <w:p>
            <w:r/>
            <w:r>
              <w:rPr>
                <w:rFonts w:ascii="Aptos" w:hAnsi="Aptos"/>
                <w:b w:val="0"/>
                <w:sz w:val="18"/>
              </w:rPr>
              <w:t>POST</w:t>
            </w:r>
          </w:p>
        </w:tc>
        <w:tc>
          <w:tcPr>
            <w:tcW w:type="dxa" w:w="2484"/>
            <w:vAlign w:val="center"/>
          </w:tcPr>
          <w:p>
            <w:r/>
            <w:r>
              <w:rPr>
                <w:rFonts w:ascii="Aptos" w:hAnsi="Aptos"/>
                <w:b w:val="0"/>
                <w:sz w:val="18"/>
              </w:rPr>
              <w:t>/explain</w:t>
            </w:r>
          </w:p>
        </w:tc>
        <w:tc>
          <w:tcPr>
            <w:tcW w:type="dxa" w:w="2484"/>
            <w:vAlign w:val="center"/>
          </w:tcPr>
          <w:p>
            <w:r/>
            <w:r>
              <w:rPr>
                <w:rFonts w:ascii="Aptos" w:hAnsi="Aptos"/>
                <w:b w:val="0"/>
                <w:sz w:val="18"/>
              </w:rPr>
              <w:t>{"text": "..."}</w:t>
            </w:r>
          </w:p>
        </w:tc>
        <w:tc>
          <w:tcPr>
            <w:tcW w:type="dxa" w:w="2484"/>
            <w:vAlign w:val="center"/>
          </w:tcPr>
          <w:p>
            <w:r/>
            <w:r>
              <w:rPr>
                <w:rFonts w:ascii="Aptos" w:hAnsi="Aptos"/>
                <w:b w:val="0"/>
                <w:sz w:val="18"/>
              </w:rPr>
              <w:t>{"result": "..."}</w:t>
            </w:r>
          </w:p>
        </w:tc>
      </w:tr>
      <w:tr>
        <w:tc>
          <w:tcPr>
            <w:tcW w:type="dxa" w:w="2484"/>
            <w:vAlign w:val="center"/>
          </w:tcPr>
          <w:p>
            <w:r/>
            <w:r>
              <w:rPr>
                <w:rFonts w:ascii="Aptos" w:hAnsi="Aptos"/>
                <w:b w:val="0"/>
                <w:sz w:val="18"/>
              </w:rPr>
              <w:t>POST</w:t>
            </w:r>
          </w:p>
        </w:tc>
        <w:tc>
          <w:tcPr>
            <w:tcW w:type="dxa" w:w="2484"/>
            <w:vAlign w:val="center"/>
          </w:tcPr>
          <w:p>
            <w:r/>
            <w:r>
              <w:rPr>
                <w:rFonts w:ascii="Aptos" w:hAnsi="Aptos"/>
                <w:b w:val="0"/>
                <w:sz w:val="18"/>
              </w:rPr>
              <w:t>/quiz</w:t>
            </w:r>
          </w:p>
        </w:tc>
        <w:tc>
          <w:tcPr>
            <w:tcW w:type="dxa" w:w="2484"/>
            <w:vAlign w:val="center"/>
          </w:tcPr>
          <w:p>
            <w:r/>
            <w:r>
              <w:rPr>
                <w:rFonts w:ascii="Aptos" w:hAnsi="Aptos"/>
                <w:b w:val="0"/>
                <w:sz w:val="18"/>
              </w:rPr>
              <w:t>{"text": "..."}</w:t>
            </w:r>
          </w:p>
        </w:tc>
        <w:tc>
          <w:tcPr>
            <w:tcW w:type="dxa" w:w="2484"/>
            <w:vAlign w:val="center"/>
          </w:tcPr>
          <w:p>
            <w:r/>
            <w:r>
              <w:rPr>
                <w:rFonts w:ascii="Aptos" w:hAnsi="Aptos"/>
                <w:b w:val="0"/>
                <w:sz w:val="18"/>
              </w:rPr>
              <w:t>{"result": {...}}</w:t>
            </w:r>
          </w:p>
        </w:tc>
      </w:tr>
      <w:tr>
        <w:tc>
          <w:tcPr>
            <w:tcW w:type="dxa" w:w="2484"/>
            <w:vAlign w:val="center"/>
          </w:tcPr>
          <w:p>
            <w:r/>
            <w:r>
              <w:rPr>
                <w:rFonts w:ascii="Aptos" w:hAnsi="Aptos"/>
                <w:b w:val="0"/>
                <w:sz w:val="18"/>
              </w:rPr>
              <w:t>POST</w:t>
            </w:r>
          </w:p>
        </w:tc>
        <w:tc>
          <w:tcPr>
            <w:tcW w:type="dxa" w:w="2484"/>
            <w:vAlign w:val="center"/>
          </w:tcPr>
          <w:p>
            <w:r/>
            <w:r>
              <w:rPr>
                <w:rFonts w:ascii="Aptos" w:hAnsi="Aptos"/>
                <w:b w:val="0"/>
                <w:sz w:val="18"/>
              </w:rPr>
              <w:t>/summarize</w:t>
            </w:r>
          </w:p>
        </w:tc>
        <w:tc>
          <w:tcPr>
            <w:tcW w:type="dxa" w:w="2484"/>
            <w:vAlign w:val="center"/>
          </w:tcPr>
          <w:p>
            <w:r/>
            <w:r>
              <w:rPr>
                <w:rFonts w:ascii="Aptos" w:hAnsi="Aptos"/>
                <w:b w:val="0"/>
                <w:sz w:val="18"/>
              </w:rPr>
              <w:t>{"text": "..."}</w:t>
            </w:r>
          </w:p>
        </w:tc>
        <w:tc>
          <w:tcPr>
            <w:tcW w:type="dxa" w:w="2484"/>
            <w:vAlign w:val="center"/>
          </w:tcPr>
          <w:p>
            <w:r/>
            <w:r>
              <w:rPr>
                <w:rFonts w:ascii="Aptos" w:hAnsi="Aptos"/>
                <w:b w:val="0"/>
                <w:sz w:val="18"/>
              </w:rPr>
              <w:t>{"result": "..."}</w:t>
            </w:r>
          </w:p>
        </w:tc>
      </w:tr>
      <w:tr>
        <w:tc>
          <w:tcPr>
            <w:tcW w:type="dxa" w:w="2484"/>
            <w:vAlign w:val="center"/>
          </w:tcPr>
          <w:p>
            <w:r/>
            <w:r>
              <w:rPr>
                <w:rFonts w:ascii="Aptos" w:hAnsi="Aptos"/>
                <w:b w:val="0"/>
                <w:sz w:val="18"/>
              </w:rPr>
              <w:t>POST</w:t>
            </w:r>
          </w:p>
        </w:tc>
        <w:tc>
          <w:tcPr>
            <w:tcW w:type="dxa" w:w="2484"/>
            <w:vAlign w:val="center"/>
          </w:tcPr>
          <w:p>
            <w:r/>
            <w:r>
              <w:rPr>
                <w:rFonts w:ascii="Aptos" w:hAnsi="Aptos"/>
                <w:b w:val="0"/>
                <w:sz w:val="18"/>
              </w:rPr>
              <w:t>/learn/recommendations</w:t>
            </w:r>
          </w:p>
        </w:tc>
        <w:tc>
          <w:tcPr>
            <w:tcW w:type="dxa" w:w="2484"/>
            <w:vAlign w:val="center"/>
          </w:tcPr>
          <w:p>
            <w:r/>
            <w:r>
              <w:rPr>
                <w:rFonts w:ascii="Aptos" w:hAnsi="Aptos"/>
                <w:b w:val="0"/>
                <w:sz w:val="18"/>
              </w:rPr>
              <w:t>{"topic": "...", "level": "..."}</w:t>
            </w:r>
          </w:p>
        </w:tc>
        <w:tc>
          <w:tcPr>
            <w:tcW w:type="dxa" w:w="2484"/>
            <w:vAlign w:val="center"/>
          </w:tcPr>
          <w:p>
            <w:r/>
            <w:r>
              <w:rPr>
                <w:rFonts w:ascii="Aptos" w:hAnsi="Aptos"/>
                <w:b w:val="0"/>
                <w:sz w:val="18"/>
              </w:rPr>
              <w:t>{"result": "..."}</w:t>
            </w:r>
          </w:p>
        </w:tc>
      </w:tr>
    </w:tbl>
    <w:p/>
    <w:p>
      <w:pPr>
        <w:pStyle w:val="Heading2"/>
      </w:pPr>
      <w:r>
        <w:t>10.1 Validation Rules</w:t>
      </w:r>
    </w:p>
    <w:p>
      <w:pPr>
        <w:pStyle w:val="ListBullet"/>
      </w:pPr>
      <w:r>
        <w:t>Text-based requests require at least one character.</w:t>
      </w:r>
    </w:p>
    <w:p>
      <w:pPr>
        <w:pStyle w:val="ListBullet"/>
      </w:pPr>
      <w:r>
        <w:t>General text fields are limited to 20,000 characters.</w:t>
      </w:r>
    </w:p>
    <w:p>
      <w:pPr>
        <w:pStyle w:val="ListBullet"/>
      </w:pPr>
      <w:r>
        <w:t>Questions are limited to 10,000 characters.</w:t>
      </w:r>
    </w:p>
    <w:p>
      <w:pPr>
        <w:pStyle w:val="ListBullet"/>
      </w:pPr>
      <w:r>
        <w:t>Learning topics are limited to 5,000 characters.</w:t>
      </w:r>
    </w:p>
    <w:p>
      <w:pPr>
        <w:pStyle w:val="ListBullet"/>
      </w:pPr>
      <w:r>
        <w:t>Learning level defaults to Beginner and has a 50-character limit.</w:t>
      </w:r>
    </w:p>
    <w:p>
      <w:pPr>
        <w:pStyle w:val="Heading1"/>
      </w:pPr>
      <w:r>
        <w:t>11. User Interface and User Flow</w:t>
      </w:r>
    </w:p>
    <w:p>
      <w:r>
        <w:t>The UI uses a two-panel workspace. The left panel contains task controls and the right panel displays results. The interface includes a status badge that checks /health on page load, a copy button, and a responsive layout that collapses into one column on smaller screens.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3C7E"/>
          </w:tcPr>
          <w:p>
            <w:r/>
            <w:r>
              <w:rPr>
                <w:rFonts w:ascii="Aptos" w:hAnsi="Aptos"/>
                <w:b/>
                <w:color w:val="FFFFFF"/>
                <w:sz w:val="19"/>
              </w:rPr>
              <w:t>UI Element</w:t>
            </w:r>
          </w:p>
        </w:tc>
        <w:tc>
          <w:tcPr>
            <w:tcW w:type="dxa" w:w="4968"/>
            <w:vAlign w:val="center"/>
            <w:shd w:fill="2F3C7E"/>
          </w:tcPr>
          <w:p>
            <w:r/>
            <w:r>
              <w:rPr>
                <w:rFonts w:ascii="Aptos" w:hAnsi="Aptos"/>
                <w:b/>
                <w:color w:val="FFFFFF"/>
                <w:sz w:val="19"/>
              </w:rPr>
              <w:t>Behavior</w:t>
            </w:r>
          </w:p>
        </w:tc>
      </w:tr>
      <w:tr>
        <w:tc>
          <w:tcPr>
            <w:tcW w:type="dxa" w:w="4968"/>
            <w:vAlign w:val="center"/>
          </w:tcPr>
          <w:p>
            <w:r/>
            <w:r>
              <w:rPr>
                <w:rFonts w:ascii="Aptos" w:hAnsi="Aptos"/>
                <w:b w:val="0"/>
                <w:sz w:val="18"/>
              </w:rPr>
              <w:t>Task selector</w:t>
            </w:r>
          </w:p>
        </w:tc>
        <w:tc>
          <w:tcPr>
            <w:tcW w:type="dxa" w:w="4968"/>
            <w:vAlign w:val="center"/>
          </w:tcPr>
          <w:p>
            <w:r/>
            <w:r>
              <w:rPr>
                <w:rFonts w:ascii="Aptos" w:hAnsi="Aptos"/>
                <w:b w:val="0"/>
                <w:sz w:val="18"/>
              </w:rPr>
              <w:t>Switches among Q&amp;A, explanation, quiz, summarization, and learning path.</w:t>
            </w:r>
          </w:p>
        </w:tc>
      </w:tr>
      <w:tr>
        <w:tc>
          <w:tcPr>
            <w:tcW w:type="dxa" w:w="4968"/>
            <w:vAlign w:val="center"/>
          </w:tcPr>
          <w:p>
            <w:r/>
            <w:r>
              <w:rPr>
                <w:rFonts w:ascii="Aptos" w:hAnsi="Aptos"/>
                <w:b w:val="0"/>
                <w:sz w:val="18"/>
              </w:rPr>
              <w:t>Learning level selector</w:t>
            </w:r>
          </w:p>
        </w:tc>
        <w:tc>
          <w:tcPr>
            <w:tcW w:type="dxa" w:w="4968"/>
            <w:vAlign w:val="center"/>
          </w:tcPr>
          <w:p>
            <w:r/>
            <w:r>
              <w:rPr>
                <w:rFonts w:ascii="Aptos" w:hAnsi="Aptos"/>
                <w:b w:val="0"/>
                <w:sz w:val="18"/>
              </w:rPr>
              <w:t>Appears only for the Learning Path task.</w:t>
            </w:r>
          </w:p>
        </w:tc>
      </w:tr>
      <w:tr>
        <w:tc>
          <w:tcPr>
            <w:tcW w:type="dxa" w:w="4968"/>
            <w:vAlign w:val="center"/>
          </w:tcPr>
          <w:p>
            <w:r/>
            <w:r>
              <w:rPr>
                <w:rFonts w:ascii="Aptos" w:hAnsi="Aptos"/>
                <w:b w:val="0"/>
                <w:sz w:val="18"/>
              </w:rPr>
              <w:t>Input textarea</w:t>
            </w:r>
          </w:p>
        </w:tc>
        <w:tc>
          <w:tcPr>
            <w:tcW w:type="dxa" w:w="4968"/>
            <w:vAlign w:val="center"/>
          </w:tcPr>
          <w:p>
            <w:r/>
            <w:r>
              <w:rPr>
                <w:rFonts w:ascii="Aptos" w:hAnsi="Aptos"/>
                <w:b w:val="0"/>
                <w:sz w:val="18"/>
              </w:rPr>
              <w:t>Changes its label and placeholder based on selected task.</w:t>
            </w:r>
          </w:p>
        </w:tc>
      </w:tr>
      <w:tr>
        <w:tc>
          <w:tcPr>
            <w:tcW w:type="dxa" w:w="4968"/>
            <w:vAlign w:val="center"/>
          </w:tcPr>
          <w:p>
            <w:r/>
            <w:r>
              <w:rPr>
                <w:rFonts w:ascii="Aptos" w:hAnsi="Aptos"/>
                <w:b w:val="0"/>
                <w:sz w:val="18"/>
              </w:rPr>
              <w:t>Generate Answer</w:t>
            </w:r>
          </w:p>
        </w:tc>
        <w:tc>
          <w:tcPr>
            <w:tcW w:type="dxa" w:w="4968"/>
            <w:vAlign w:val="center"/>
          </w:tcPr>
          <w:p>
            <w:r/>
            <w:r>
              <w:rPr>
                <w:rFonts w:ascii="Aptos" w:hAnsi="Aptos"/>
                <w:b w:val="0"/>
                <w:sz w:val="18"/>
              </w:rPr>
              <w:t>Sends the appropriate POST request and shows a progress state.</w:t>
            </w:r>
          </w:p>
        </w:tc>
      </w:tr>
      <w:tr>
        <w:tc>
          <w:tcPr>
            <w:tcW w:type="dxa" w:w="4968"/>
            <w:vAlign w:val="center"/>
          </w:tcPr>
          <w:p>
            <w:r/>
            <w:r>
              <w:rPr>
                <w:rFonts w:ascii="Aptos" w:hAnsi="Aptos"/>
                <w:b w:val="0"/>
                <w:sz w:val="18"/>
              </w:rPr>
              <w:t>Result panel</w:t>
            </w:r>
          </w:p>
        </w:tc>
        <w:tc>
          <w:tcPr>
            <w:tcW w:type="dxa" w:w="4968"/>
            <w:vAlign w:val="center"/>
          </w:tcPr>
          <w:p>
            <w:r/>
            <w:r>
              <w:rPr>
                <w:rFonts w:ascii="Aptos" w:hAnsi="Aptos"/>
                <w:b w:val="0"/>
                <w:sz w:val="18"/>
              </w:rPr>
              <w:t>Displays generated text or interactive quiz questions.</w:t>
            </w:r>
          </w:p>
        </w:tc>
      </w:tr>
      <w:tr>
        <w:tc>
          <w:tcPr>
            <w:tcW w:type="dxa" w:w="4968"/>
            <w:vAlign w:val="center"/>
          </w:tcPr>
          <w:p>
            <w:r/>
            <w:r>
              <w:rPr>
                <w:rFonts w:ascii="Aptos" w:hAnsi="Aptos"/>
                <w:b w:val="0"/>
                <w:sz w:val="18"/>
              </w:rPr>
              <w:t>Quiz options</w:t>
            </w:r>
          </w:p>
        </w:tc>
        <w:tc>
          <w:tcPr>
            <w:tcW w:type="dxa" w:w="4968"/>
            <w:vAlign w:val="center"/>
          </w:tcPr>
          <w:p>
            <w:r/>
            <w:r>
              <w:rPr>
                <w:rFonts w:ascii="Aptos" w:hAnsi="Aptos"/>
                <w:b w:val="0"/>
                <w:sz w:val="18"/>
              </w:rPr>
              <w:t>Disables choices after selection and identifies correct/incorrect selection.</w:t>
            </w:r>
          </w:p>
        </w:tc>
      </w:tr>
      <w:tr>
        <w:tc>
          <w:tcPr>
            <w:tcW w:type="dxa" w:w="4968"/>
            <w:vAlign w:val="center"/>
          </w:tcPr>
          <w:p>
            <w:r/>
            <w:r>
              <w:rPr>
                <w:rFonts w:ascii="Aptos" w:hAnsi="Aptos"/>
                <w:b w:val="0"/>
                <w:sz w:val="18"/>
              </w:rPr>
              <w:t>Copy</w:t>
            </w:r>
          </w:p>
        </w:tc>
        <w:tc>
          <w:tcPr>
            <w:tcW w:type="dxa" w:w="4968"/>
            <w:vAlign w:val="center"/>
          </w:tcPr>
          <w:p>
            <w:r/>
            <w:r>
              <w:rPr>
                <w:rFonts w:ascii="Aptos" w:hAnsi="Aptos"/>
                <w:b w:val="0"/>
                <w:sz w:val="18"/>
              </w:rPr>
              <w:t>Copies visible result text to the clipboard.</w:t>
            </w:r>
          </w:p>
        </w:tc>
      </w:tr>
      <w:tr>
        <w:tc>
          <w:tcPr>
            <w:tcW w:type="dxa" w:w="4968"/>
            <w:vAlign w:val="center"/>
          </w:tcPr>
          <w:p>
            <w:r/>
            <w:r>
              <w:rPr>
                <w:rFonts w:ascii="Aptos" w:hAnsi="Aptos"/>
                <w:b w:val="0"/>
                <w:sz w:val="18"/>
              </w:rPr>
              <w:t>AI status</w:t>
            </w:r>
          </w:p>
        </w:tc>
        <w:tc>
          <w:tcPr>
            <w:tcW w:type="dxa" w:w="4968"/>
            <w:vAlign w:val="center"/>
          </w:tcPr>
          <w:p>
            <w:r/>
            <w:r>
              <w:rPr>
                <w:rFonts w:ascii="Aptos" w:hAnsi="Aptos"/>
                <w:b w:val="0"/>
                <w:sz w:val="18"/>
              </w:rPr>
              <w:t>Shows configured model when backend is reachable and AI is configured.</w:t>
            </w:r>
          </w:p>
        </w:tc>
      </w:tr>
    </w:tbl>
    <w:p/>
    <w:p>
      <w:pPr>
        <w:pStyle w:val="Heading1"/>
      </w:pPr>
      <w:r>
        <w:t>12. Data Validation and AI Response Handling</w:t>
      </w:r>
    </w:p>
    <w:p>
      <w:r>
        <w:t>The backend uses Pydantic models to reject malformed or oversized input before it reaches the AI layer. The quiz workflow adds a second layer of response handling because the model is asked to return structured JSON. The implementation removes common Markdown code fences, attempts direct JSON parsing, and then searches for a JSON object or array if extra surrounding text was returned. Invalid quiz structures are converted into a clear error object rather than being passed blindly to the browser.</w:t>
      </w:r>
    </w:p>
    <w:p>
      <w:pPr>
        <w:pStyle w:val="Heading2"/>
      </w:pPr>
      <w:r>
        <w:t>Example Quiz Contract</w:t>
      </w:r>
    </w:p>
    <w:p>
      <w:pPr>
        <w:spacing w:before="80" w:after="160"/>
        <w:ind w:left="288" w:right="288"/>
        <w:shd w:fill="F3F4F6"/>
      </w:pPr>
      <w:r>
        <w:rPr>
          <w:rFonts w:ascii="Consolas" w:hAnsi="Consolas"/>
          <w:color w:val="333333"/>
          <w:sz w:val="17"/>
        </w:rPr>
        <w:t>{</w:t>
        <w:br/>
        <w:t xml:space="preserve">  "questions": [</w:t>
        <w:br/>
        <w:t xml:space="preserve">    {</w:t>
        <w:br/>
        <w:t xml:space="preserve">      "question": "string",</w:t>
        <w:br/>
        <w:t xml:space="preserve">      "options": ["A", "B", "C", "D"],</w:t>
        <w:br/>
        <w:t xml:space="preserve">      "answer": "A",</w:t>
        <w:br/>
        <w:t xml:space="preserve">      "explanation": "short explanation"</w:t>
        <w:br/>
        <w:t xml:space="preserve">    }</w:t>
        <w:br/>
        <w:t xml:space="preserve">  ]</w:t>
        <w:br/>
        <w:t>}</w:t>
      </w:r>
    </w:p>
    <w:p>
      <w:pPr>
        <w:pStyle w:val="Heading1"/>
      </w:pPr>
      <w:r>
        <w:t>13. Security and Configuration</w:t>
      </w:r>
    </w:p>
    <w:p>
      <w:r>
        <w:t>The project deliberately keeps the Gemini API key on the server. The frontend never contains the credential; the backend loads it through python-dotenv from .env. The repository also includes .env.example as a safe template and documents that .env should not be committed to Git.</w:t>
      </w:r>
    </w:p>
    <w:p>
      <w:pPr>
        <w:pStyle w:val="ListBullet"/>
      </w:pPr>
      <w:r>
        <w:t>Do not publish the real GEMINI_API_KEY in source code or screenshots.</w:t>
      </w:r>
    </w:p>
    <w:p>
      <w:pPr>
        <w:pStyle w:val="ListBullet"/>
      </w:pPr>
      <w:r>
        <w:t>Use .env for local secrets and keep the file excluded from version control.</w:t>
      </w:r>
    </w:p>
    <w:p>
      <w:pPr>
        <w:pStyle w:val="ListBullet"/>
      </w:pPr>
      <w:r>
        <w:t>Use a current Gemini model available to the configured account.</w:t>
      </w:r>
    </w:p>
    <w:p>
      <w:pPr>
        <w:pStyle w:val="ListBullet"/>
      </w:pPr>
      <w:r>
        <w:t>For production, add authentication, rate limiting, request logging controls, and stronger exception handling.</w:t>
      </w:r>
    </w:p>
    <w:p>
      <w:pPr>
        <w:pStyle w:val="ListBullet"/>
      </w:pPr>
      <w:r>
        <w:t>Avoid returning raw upstream exception messages to end users in a production deployment.</w:t>
      </w:r>
    </w:p>
    <w:p>
      <w:pPr>
        <w:pStyle w:val="Heading1"/>
      </w:pPr>
      <w:r>
        <w:t>14. Testing and Verification</w:t>
      </w:r>
    </w:p>
    <w:p>
      <w:r>
        <w:t>The supplied project includes tests/test_smoke.py with two smoke tests. These tests were executed against the supplied source during preparation of this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3C7E"/>
          </w:tcPr>
          <w:p>
            <w:r/>
            <w:r>
              <w:rPr>
                <w:rFonts w:ascii="Aptos" w:hAnsi="Aptos"/>
                <w:b/>
                <w:color w:val="FFFFFF"/>
                <w:sz w:val="19"/>
              </w:rPr>
              <w:t>Test</w:t>
            </w:r>
          </w:p>
        </w:tc>
        <w:tc>
          <w:tcPr>
            <w:tcW w:type="dxa" w:w="3312"/>
            <w:vAlign w:val="center"/>
            <w:shd w:fill="2F3C7E"/>
          </w:tcPr>
          <w:p>
            <w:r/>
            <w:r>
              <w:rPr>
                <w:rFonts w:ascii="Aptos" w:hAnsi="Aptos"/>
                <w:b/>
                <w:color w:val="FFFFFF"/>
                <w:sz w:val="19"/>
              </w:rPr>
              <w:t>Purpose</w:t>
            </w:r>
          </w:p>
        </w:tc>
        <w:tc>
          <w:tcPr>
            <w:tcW w:type="dxa" w:w="3312"/>
            <w:vAlign w:val="center"/>
            <w:shd w:fill="2F3C7E"/>
          </w:tcPr>
          <w:p>
            <w:r/>
            <w:r>
              <w:rPr>
                <w:rFonts w:ascii="Aptos" w:hAnsi="Aptos"/>
                <w:b/>
                <w:color w:val="FFFFFF"/>
                <w:sz w:val="19"/>
              </w:rPr>
              <w:t>Observed Result</w:t>
            </w:r>
          </w:p>
        </w:tc>
      </w:tr>
      <w:tr>
        <w:tc>
          <w:tcPr>
            <w:tcW w:type="dxa" w:w="3312"/>
            <w:vAlign w:val="center"/>
          </w:tcPr>
          <w:p>
            <w:r/>
            <w:r>
              <w:rPr>
                <w:rFonts w:ascii="Aptos" w:hAnsi="Aptos"/>
                <w:b w:val="0"/>
                <w:sz w:val="18"/>
              </w:rPr>
              <w:t>test_home</w:t>
            </w:r>
          </w:p>
        </w:tc>
        <w:tc>
          <w:tcPr>
            <w:tcW w:type="dxa" w:w="3312"/>
            <w:vAlign w:val="center"/>
          </w:tcPr>
          <w:p>
            <w:r/>
            <w:r>
              <w:rPr>
                <w:rFonts w:ascii="Aptos" w:hAnsi="Aptos"/>
                <w:b w:val="0"/>
                <w:sz w:val="18"/>
              </w:rPr>
              <w:t>Verifies the root page responds successfully and contains 'EduGenie'.</w:t>
            </w:r>
          </w:p>
        </w:tc>
        <w:tc>
          <w:tcPr>
            <w:tcW w:type="dxa" w:w="3312"/>
            <w:vAlign w:val="center"/>
          </w:tcPr>
          <w:p>
            <w:r/>
            <w:r>
              <w:rPr>
                <w:rFonts w:ascii="Aptos" w:hAnsi="Aptos"/>
                <w:b w:val="0"/>
                <w:sz w:val="18"/>
              </w:rPr>
              <w:t>PASSED</w:t>
            </w:r>
          </w:p>
        </w:tc>
      </w:tr>
      <w:tr>
        <w:tc>
          <w:tcPr>
            <w:tcW w:type="dxa" w:w="3312"/>
            <w:vAlign w:val="center"/>
          </w:tcPr>
          <w:p>
            <w:r/>
            <w:r>
              <w:rPr>
                <w:rFonts w:ascii="Aptos" w:hAnsi="Aptos"/>
                <w:b w:val="0"/>
                <w:sz w:val="18"/>
              </w:rPr>
              <w:t>test_health</w:t>
            </w:r>
          </w:p>
        </w:tc>
        <w:tc>
          <w:tcPr>
            <w:tcW w:type="dxa" w:w="3312"/>
            <w:vAlign w:val="center"/>
          </w:tcPr>
          <w:p>
            <w:r/>
            <w:r>
              <w:rPr>
                <w:rFonts w:ascii="Aptos" w:hAnsi="Aptos"/>
                <w:b w:val="0"/>
                <w:sz w:val="18"/>
              </w:rPr>
              <w:t>Verifies /health responds successfully and returns status='ok'.</w:t>
            </w:r>
          </w:p>
        </w:tc>
        <w:tc>
          <w:tcPr>
            <w:tcW w:type="dxa" w:w="3312"/>
            <w:vAlign w:val="center"/>
          </w:tcPr>
          <w:p>
            <w:r/>
            <w:r>
              <w:rPr>
                <w:rFonts w:ascii="Aptos" w:hAnsi="Aptos"/>
                <w:b w:val="0"/>
                <w:sz w:val="18"/>
              </w:rPr>
              <w:t>PASSED</w:t>
            </w:r>
          </w:p>
        </w:tc>
      </w:tr>
    </w:tbl>
    <w:p/>
    <w:p>
      <w:r>
        <w:rPr>
          <w:b/>
          <w:color w:val="2E7D32"/>
        </w:rPr>
        <w:t>Verification summary: 2 tests passed, 0 failed.</w:t>
      </w:r>
    </w:p>
    <w:p>
      <w:pPr>
        <w:pStyle w:val="Heading1"/>
      </w:pPr>
      <w:r>
        <w:t>15. Installation and Deployment Procedure</w:t>
      </w:r>
    </w:p>
    <w:p>
      <w:pPr>
        <w:pStyle w:val="ListNumber"/>
      </w:pPr>
      <w:r>
        <w:t>Open the EduGenie project directory in VS Code or another Python development environment.</w:t>
      </w:r>
    </w:p>
    <w:p>
      <w:pPr>
        <w:pStyle w:val="ListNumber"/>
      </w:pPr>
      <w:r>
        <w:t>Create a Python virtual environment.</w:t>
      </w:r>
    </w:p>
    <w:p>
      <w:pPr>
        <w:pStyle w:val="ListNumber"/>
      </w:pPr>
      <w:r>
        <w:t>Activate the virtual environment.</w:t>
      </w:r>
    </w:p>
    <w:p>
      <w:pPr>
        <w:pStyle w:val="ListNumber"/>
      </w:pPr>
      <w:r>
        <w:t>Install dependencies using requirements.txt.</w:t>
      </w:r>
    </w:p>
    <w:p>
      <w:pPr>
        <w:pStyle w:val="ListNumber"/>
      </w:pPr>
      <w:r>
        <w:t>Create .env from .env.example and set GEMINI_API_KEY.</w:t>
      </w:r>
    </w:p>
    <w:p>
      <w:pPr>
        <w:pStyle w:val="ListNumber"/>
      </w:pPr>
      <w:r>
        <w:t>Optionally set GEMINI_MODEL to a Gemini model available to the account.</w:t>
      </w:r>
    </w:p>
    <w:p>
      <w:pPr>
        <w:pStyle w:val="ListNumber"/>
      </w:pPr>
      <w:r>
        <w:t>Start the server with Uvicorn.</w:t>
      </w:r>
    </w:p>
    <w:p>
      <w:pPr>
        <w:pStyle w:val="ListNumber"/>
      </w:pPr>
      <w:r>
        <w:t>Open the local application URL in a browser.</w:t>
      </w:r>
    </w:p>
    <w:p>
      <w:pPr>
        <w:pStyle w:val="ListNumber"/>
      </w:pPr>
      <w:r>
        <w:t>Use /health and /docs to verify configuration and inspect the API.</w:t>
      </w:r>
    </w:p>
    <w:p>
      <w:pPr>
        <w:pStyle w:val="Heading2"/>
      </w:pPr>
      <w:r>
        <w:t>15.1 Typical Commands</w:t>
      </w:r>
    </w:p>
    <w:p>
      <w:pPr>
        <w:spacing w:before="80" w:after="160"/>
        <w:ind w:left="288" w:right="288"/>
        <w:shd w:fill="F3F4F6"/>
      </w:pPr>
      <w:r>
        <w:rPr>
          <w:rFonts w:ascii="Consolas" w:hAnsi="Consolas"/>
          <w:color w:val="333333"/>
          <w:sz w:val="17"/>
        </w:rPr>
        <w:t>python -m venv .venv</w:t>
        <w:br/>
        <w:t>.\.venv\Scripts\Activate.ps1</w:t>
        <w:br/>
        <w:t>pip install -r requirements.txt</w:t>
        <w:br/>
        <w:t>uvicorn main:app --reload</w:t>
      </w:r>
    </w:p>
    <w:p>
      <w:r>
        <w:t>The project documentation specifies http://127.0.0.1:8000 for the default local server and /docs for FastAPI's interactive API documentation.</w:t>
      </w:r>
    </w:p>
    <w:p>
      <w:pPr>
        <w:pStyle w:val="Heading1"/>
      </w:pPr>
      <w:r>
        <w:t>16. Project Structure</w:t>
      </w:r>
    </w:p>
    <w:p>
      <w:pPr>
        <w:spacing w:before="80" w:after="160"/>
        <w:ind w:left="288" w:right="288"/>
        <w:shd w:fill="F3F4F6"/>
      </w:pPr>
      <w:r>
        <w:rPr>
          <w:rFonts w:ascii="Consolas" w:hAnsi="Consolas"/>
          <w:color w:val="333333"/>
          <w:sz w:val="17"/>
        </w:rPr>
        <w:t>EduGenie/</w:t>
        <w:br/>
        <w:t>├── main.py</w:t>
        <w:br/>
        <w:t>├── requirements.txt</w:t>
        <w:br/>
        <w:t>├── .env.example</w:t>
        <w:br/>
        <w:t>├── .gitignore</w:t>
        <w:br/>
        <w:t>├── README.md</w:t>
        <w:br/>
        <w:t>├── modules/</w:t>
        <w:br/>
        <w:t>│   ├── __init__.py</w:t>
        <w:br/>
        <w:t>│   └── ai_service.py</w:t>
        <w:br/>
        <w:t>├── templates/</w:t>
        <w:br/>
        <w:t>│   └── index.html</w:t>
        <w:br/>
        <w:t>├── static/</w:t>
        <w:br/>
        <w:t>│   ├── app.js</w:t>
        <w:br/>
        <w:t>│   └── style.css</w:t>
        <w:br/>
        <w:t>└── tests/</w:t>
        <w:br/>
        <w:t xml:space="preserve">    └── test_smoke.py</w:t>
      </w:r>
    </w:p>
    <w:p>
      <w:r>
        <w:t>The supplied archive also contains a local virtual environment and Git metadata. Those generated/runtime directories are not treated as application source in this report.</w:t>
      </w:r>
    </w:p>
    <w:p>
      <w:pPr>
        <w:pStyle w:val="Heading1"/>
      </w:pPr>
      <w:r>
        <w:t>17. Limitations</w:t>
      </w:r>
    </w:p>
    <w:p>
      <w:pPr>
        <w:pStyle w:val="ListBullet"/>
      </w:pPr>
      <w:r>
        <w:t>The application depends on access to the configured Gemini API and an available model.</w:t>
      </w:r>
    </w:p>
    <w:p>
      <w:pPr>
        <w:pStyle w:val="ListBullet"/>
      </w:pPr>
      <w:r>
        <w:t>AI-generated educational content can contain inaccuracies and should be reviewed for high-stakes learning.</w:t>
      </w:r>
    </w:p>
    <w:p>
      <w:pPr>
        <w:pStyle w:val="ListBullet"/>
      </w:pPr>
      <w:r>
        <w:t>There is no persistent database or user account system.</w:t>
      </w:r>
    </w:p>
    <w:p>
      <w:pPr>
        <w:pStyle w:val="ListBullet"/>
      </w:pPr>
      <w:r>
        <w:t>Learning paths are generated dynamically rather than stored as learner progress.</w:t>
      </w:r>
    </w:p>
    <w:p>
      <w:pPr>
        <w:pStyle w:val="ListBullet"/>
      </w:pPr>
      <w:r>
        <w:t>The included automated tests are smoke tests and do not fully exercise live Gemini responses.</w:t>
      </w:r>
    </w:p>
    <w:p>
      <w:pPr>
        <w:pStyle w:val="ListBullet"/>
      </w:pPr>
      <w:r>
        <w:t>The current implementation exposes exception text from AI requests; production systems should sanitize this.</w:t>
      </w:r>
    </w:p>
    <w:p>
      <w:pPr>
        <w:pStyle w:val="ListBullet"/>
      </w:pPr>
      <w:r>
        <w:t>The current UI is intentionally compact and does not include advanced accessibility, analytics, or offline functionality.</w:t>
      </w:r>
    </w:p>
    <w:p>
      <w:pPr>
        <w:pStyle w:val="Heading1"/>
      </w:pPr>
      <w:r>
        <w:t>18. Future Enhancements</w:t>
      </w:r>
    </w:p>
    <w:p>
      <w:pPr>
        <w:pStyle w:val="ListBullet"/>
      </w:pPr>
      <w:r>
        <w:t>Add user authentication and learner profiles.</w:t>
      </w:r>
    </w:p>
    <w:p>
      <w:pPr>
        <w:pStyle w:val="ListBullet"/>
      </w:pPr>
      <w:r>
        <w:t>Store learning history, quiz attempts, and progress in a database.</w:t>
      </w:r>
    </w:p>
    <w:p>
      <w:pPr>
        <w:pStyle w:val="ListBullet"/>
      </w:pPr>
      <w:r>
        <w:t>Add subject/category filters and curriculum-aware prompts.</w:t>
      </w:r>
    </w:p>
    <w:p>
      <w:pPr>
        <w:pStyle w:val="ListBullet"/>
      </w:pPr>
      <w:r>
        <w:t>Introduce source citation or retrieval-augmented generation for fact-sensitive answers.</w:t>
      </w:r>
    </w:p>
    <w:p>
      <w:pPr>
        <w:pStyle w:val="ListBullet"/>
      </w:pPr>
      <w:r>
        <w:t>Add configurable quiz length, difficulty, and question types.</w:t>
      </w:r>
    </w:p>
    <w:p>
      <w:pPr>
        <w:pStyle w:val="ListBullet"/>
      </w:pPr>
      <w:r>
        <w:t>Provide progress dashboards and revision reminders.</w:t>
      </w:r>
    </w:p>
    <w:p>
      <w:pPr>
        <w:pStyle w:val="ListBullet"/>
      </w:pPr>
      <w:r>
        <w:t>Add downloadable study notes and quiz reports.</w:t>
      </w:r>
    </w:p>
    <w:p>
      <w:pPr>
        <w:pStyle w:val="ListBullet"/>
      </w:pPr>
      <w:r>
        <w:t>Improve error handling with user-friendly error codes and server-side logging.</w:t>
      </w:r>
    </w:p>
    <w:p>
      <w:pPr>
        <w:pStyle w:val="ListBullet"/>
      </w:pPr>
      <w:r>
        <w:t>Add automated API tests using mocked Gemini responses.</w:t>
      </w:r>
    </w:p>
    <w:p>
      <w:pPr>
        <w:pStyle w:val="ListBullet"/>
      </w:pPr>
      <w:r>
        <w:t>Add deployment configuration for a cloud platform with HTTPS, secrets management, rate limiting, and monitoring.</w:t>
      </w:r>
    </w:p>
    <w:p>
      <w:pPr>
        <w:pStyle w:val="Heading1"/>
      </w:pPr>
      <w:r>
        <w:t>19. Conclusion</w:t>
      </w:r>
    </w:p>
    <w:p>
      <w:r>
        <w:t>EduGenie demonstrates a practical application of generative AI in education using a clean web architecture. Its separation between frontend interactions, FastAPI routes, and the centralized AIService makes the project easy to understand and extend. The current feature set covers the core learning cycle of asking, understanding, practicing, revising, and planning. The supplied smoke tests pass, and the project includes clear local setup instructions and server-side API configuration.</w:t>
      </w:r>
    </w:p>
    <w:p>
      <w:r>
        <w:t>With persistence, stronger production security, richer testing, and progress tracking, the current foundation could be expanded into a more complete personalized learning platform.</w:t>
      </w:r>
    </w:p>
    <w:p>
      <w:pPr>
        <w:pStyle w:val="Heading1"/>
      </w:pPr>
      <w:r>
        <w:t>20. References and Project Evidence</w:t>
      </w:r>
    </w:p>
    <w:p>
      <w:pPr>
        <w:pStyle w:val="ListBullet"/>
      </w:pPr>
      <w:r>
        <w:t>EduGenie source archive supplied for this report.</w:t>
      </w:r>
    </w:p>
    <w:p>
      <w:pPr>
        <w:pStyle w:val="ListBullet"/>
      </w:pPr>
      <w:r>
        <w:t>README.md — project overview, setup, API examples, testing instructions, and design notes.</w:t>
      </w:r>
    </w:p>
    <w:p>
      <w:pPr>
        <w:pStyle w:val="ListBullet"/>
      </w:pPr>
      <w:r>
        <w:t>main.py — FastAPI application, routes, request models, and health endpoint.</w:t>
      </w:r>
    </w:p>
    <w:p>
      <w:pPr>
        <w:pStyle w:val="ListBullet"/>
      </w:pPr>
      <w:r>
        <w:t>modules/ai_service.py — Gemini client configuration, prompts, generation, and quiz JSON parsing.</w:t>
      </w:r>
    </w:p>
    <w:p>
      <w:pPr>
        <w:pStyle w:val="ListBullet"/>
      </w:pPr>
      <w:r>
        <w:t>templates/index.html — application interface structure.</w:t>
      </w:r>
    </w:p>
    <w:p>
      <w:pPr>
        <w:pStyle w:val="ListBullet"/>
      </w:pPr>
      <w:r>
        <w:t>static/app.js — client-side task routing, API communication, result rendering, and quiz interaction.</w:t>
      </w:r>
    </w:p>
    <w:p>
      <w:pPr>
        <w:pStyle w:val="ListBullet"/>
      </w:pPr>
      <w:r>
        <w:t>static/style.css — responsive visual design.</w:t>
      </w:r>
    </w:p>
    <w:p>
      <w:pPr>
        <w:pStyle w:val="ListBullet"/>
      </w:pPr>
      <w:r>
        <w:t>tests/test_smoke.py — automated smoke tests.</w:t>
      </w:r>
    </w:p>
    <w:p>
      <w:r>
        <w:br w:type="page"/>
      </w:r>
    </w:p>
    <w:p>
      <w:pPr>
        <w:pStyle w:val="Heading1"/>
      </w:pPr>
      <w:r>
        <w:t>Appendix A — Implementation Highlights</w:t>
      </w:r>
    </w:p>
    <w:p>
      <w:pPr>
        <w:pStyle w:val="Heading2"/>
      </w:pPr>
      <w:r>
        <w:t>A.1 FastAPI Application Initialization</w:t>
      </w:r>
    </w:p>
    <w:p>
      <w:pPr>
        <w:spacing w:before="80" w:after="160"/>
        <w:ind w:left="288" w:right="288"/>
        <w:shd w:fill="F3F4F6"/>
      </w:pPr>
      <w:r>
        <w:rPr>
          <w:rFonts w:ascii="Consolas" w:hAnsi="Consolas"/>
          <w:color w:val="333333"/>
          <w:sz w:val="17"/>
        </w:rPr>
        <w:t>app = FastAPI(title="EduGenie", version="1.0.0")</w:t>
        <w:br/>
        <w:t>app.mount("/static", StaticFiles(directory=BASE_DIR / "static"), name="static")</w:t>
        <w:br/>
        <w:t>templates = Jinja2Templates(directory=BASE_DIR / "templates")</w:t>
        <w:br/>
        <w:t>ai = AIService()</w:t>
      </w:r>
    </w:p>
    <w:p>
      <w:pPr>
        <w:pStyle w:val="Heading2"/>
      </w:pPr>
      <w:r>
        <w:t>A.2 Gemini Configuration</w:t>
      </w:r>
    </w:p>
    <w:p>
      <w:pPr>
        <w:spacing w:before="80" w:after="160"/>
        <w:ind w:left="288" w:right="288"/>
        <w:shd w:fill="F3F4F6"/>
      </w:pPr>
      <w:r>
        <w:rPr>
          <w:rFonts w:ascii="Consolas" w:hAnsi="Consolas"/>
          <w:color w:val="333333"/>
          <w:sz w:val="17"/>
        </w:rPr>
        <w:t>self.api_key = os.getenv("GEMINI_API_KEY", "").strip()</w:t>
        <w:br/>
        <w:t>self.model_name = os.getenv("GEMINI_MODEL", "gemini-2.5-flash").strip()</w:t>
        <w:br/>
        <w:t>self.client = None</w:t>
        <w:br/>
        <w:br/>
        <w:t>if self.api_key and genai is not None:</w:t>
        <w:br/>
        <w:t xml:space="preserve">    self.client = genai.Client(api_key=self.api_key)</w:t>
      </w:r>
    </w:p>
    <w:p>
      <w:pPr>
        <w:pStyle w:val="Heading2"/>
      </w:pPr>
      <w:r>
        <w:t>A.3 Health Check</w:t>
      </w:r>
    </w:p>
    <w:p>
      <w:pPr>
        <w:spacing w:before="80" w:after="160"/>
        <w:ind w:left="288" w:right="288"/>
        <w:shd w:fill="F3F4F6"/>
      </w:pPr>
      <w:r>
        <w:rPr>
          <w:rFonts w:ascii="Consolas" w:hAnsi="Consolas"/>
          <w:color w:val="333333"/>
          <w:sz w:val="17"/>
        </w:rPr>
        <w:t>@app.get("/health")</w:t>
        <w:br/>
        <w:t>async def health():</w:t>
        <w:br/>
        <w:t xml:space="preserve">    return {</w:t>
        <w:br/>
        <w:t xml:space="preserve">        "status": "ok",</w:t>
        <w:br/>
        <w:t xml:space="preserve">        "ai_configured": ai.configured,</w:t>
        <w:br/>
        <w:t xml:space="preserve">        "model": ai.model_name</w:t>
        <w:br/>
        <w:t xml:space="preserve">    }</w:t>
      </w:r>
    </w:p>
    <w:p>
      <w:pPr>
        <w:pStyle w:val="Heading2"/>
      </w:pPr>
      <w:r>
        <w:t>A.4 Quiz Interaction</w:t>
      </w:r>
    </w:p>
    <w:p>
      <w:r>
        <w:t>The browser renders each generated question with four option buttons. After a learner selects an option, the buttons are disabled, the selected answer is marked, the correct option is revealed when necessary, and the explanation is displayed.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F8C"/>
        <w:sz w:val="16"/>
      </w:rPr>
      <w:t xml:space="preserve">EduGenie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A7F8C"/>
        <w:sz w:val="16"/>
      </w:rPr>
      <w:t>EDUGENIE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3C7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5D9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5D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3C7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