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D51" w:rsidRDefault="00A65D51" w:rsidP="00A65D51">
      <w:pPr>
        <w:spacing w:line="250" w:lineRule="exact"/>
        <w:ind w:left="295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  <w:spacing w:val="-2"/>
        </w:rPr>
        <w:t>ФЕДЕРАЦИИ</w:t>
      </w:r>
    </w:p>
    <w:p w:rsidR="00A65D51" w:rsidRDefault="00A65D51" w:rsidP="00A65D51">
      <w:pPr>
        <w:spacing w:before="133" w:line="244" w:lineRule="auto"/>
        <w:ind w:left="1439" w:right="112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8"/>
        </w:rPr>
        <w:t>федеральное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государственное</w:t>
      </w:r>
      <w:r>
        <w:rPr>
          <w:rFonts w:ascii="Microsoft Sans Serif" w:hAnsi="Microsoft Sans Serif"/>
          <w:spacing w:val="-16"/>
        </w:rPr>
        <w:t xml:space="preserve"> </w:t>
      </w:r>
      <w:r>
        <w:rPr>
          <w:rFonts w:ascii="Microsoft Sans Serif" w:hAnsi="Microsoft Sans Serif"/>
          <w:spacing w:val="-8"/>
        </w:rPr>
        <w:t>бюджетное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>образовательное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Microsoft Sans Serif" w:hAnsi="Microsoft Sans Serif"/>
          <w:spacing w:val="-8"/>
        </w:rPr>
        <w:t xml:space="preserve">учреждение </w:t>
      </w: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-10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A65D51" w:rsidRDefault="00A65D51" w:rsidP="00A65D51">
      <w:pPr>
        <w:spacing w:before="119"/>
        <w:ind w:left="297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-17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  <w:spacing w:val="-2"/>
        </w:rPr>
        <w:t>УНИВЕРСИТЕТ»</w:t>
      </w:r>
    </w:p>
    <w:p w:rsidR="00A65D51" w:rsidRDefault="00A65D51" w:rsidP="00A65D51">
      <w:pPr>
        <w:spacing w:before="133"/>
        <w:ind w:left="3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spacing w:val="-2"/>
        </w:rPr>
        <w:t>Кафедра</w:t>
      </w:r>
      <w:r>
        <w:rPr>
          <w:rFonts w:ascii="Microsoft Sans Serif" w:hAnsi="Microsoft Sans Serif"/>
          <w:spacing w:val="4"/>
        </w:rPr>
        <w:t xml:space="preserve"> </w:t>
      </w:r>
      <w:r>
        <w:rPr>
          <w:rFonts w:ascii="Microsoft Sans Serif" w:hAnsi="Microsoft Sans Serif"/>
          <w:spacing w:val="-2"/>
        </w:rPr>
        <w:t>«Измерительно-вычислительные</w:t>
      </w:r>
      <w:r>
        <w:rPr>
          <w:rFonts w:ascii="Microsoft Sans Serif" w:hAnsi="Microsoft Sans Serif"/>
          <w:spacing w:val="2"/>
        </w:rPr>
        <w:t xml:space="preserve"> </w:t>
      </w:r>
      <w:r>
        <w:rPr>
          <w:rFonts w:ascii="Microsoft Sans Serif" w:hAnsi="Microsoft Sans Serif"/>
          <w:spacing w:val="-2"/>
        </w:rPr>
        <w:t>комплексы»</w:t>
      </w:r>
    </w:p>
    <w:p w:rsidR="00A65D51" w:rsidRDefault="00A65D51" w:rsidP="00A65D51">
      <w:pPr>
        <w:pStyle w:val="a3"/>
        <w:ind w:left="0"/>
        <w:rPr>
          <w:rFonts w:ascii="Microsoft Sans Serif"/>
          <w:sz w:val="22"/>
        </w:rPr>
      </w:pPr>
    </w:p>
    <w:p w:rsidR="00A65D51" w:rsidRDefault="00A65D51" w:rsidP="00A65D51">
      <w:pPr>
        <w:pStyle w:val="a3"/>
        <w:ind w:left="0"/>
        <w:rPr>
          <w:rFonts w:ascii="Microsoft Sans Serif"/>
          <w:sz w:val="22"/>
        </w:rPr>
      </w:pPr>
    </w:p>
    <w:p w:rsidR="00A65D51" w:rsidRDefault="00A65D51" w:rsidP="00A65D51">
      <w:pPr>
        <w:pStyle w:val="a3"/>
        <w:spacing w:before="167"/>
        <w:ind w:left="0"/>
        <w:rPr>
          <w:rFonts w:ascii="Microsoft Sans Serif"/>
          <w:sz w:val="22"/>
        </w:rPr>
      </w:pPr>
    </w:p>
    <w:p w:rsidR="00A65D51" w:rsidRDefault="00A65D51" w:rsidP="00A65D51">
      <w:pPr>
        <w:pStyle w:val="1"/>
        <w:spacing w:before="1"/>
      </w:pPr>
      <w:r>
        <w:t>Лабораторная работа</w:t>
      </w:r>
    </w:p>
    <w:p w:rsidR="00A65D51" w:rsidRDefault="00A65D51" w:rsidP="00A65D51">
      <w:pPr>
        <w:pStyle w:val="a3"/>
        <w:spacing w:before="33"/>
        <w:ind w:left="0"/>
        <w:rPr>
          <w:rFonts w:ascii="Arial"/>
          <w:b/>
          <w:sz w:val="36"/>
        </w:rPr>
      </w:pPr>
    </w:p>
    <w:p w:rsidR="00A65D51" w:rsidRDefault="00A65D51" w:rsidP="00A65D51">
      <w:pPr>
        <w:spacing w:line="360" w:lineRule="auto"/>
        <w:ind w:left="1439" w:right="114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 xml:space="preserve">структуры </w:t>
      </w:r>
      <w:r>
        <w:rPr>
          <w:rFonts w:ascii="Arial" w:hAnsi="Arial"/>
          <w:b/>
          <w:spacing w:val="-2"/>
          <w:sz w:val="36"/>
        </w:rPr>
        <w:t>данных»</w:t>
      </w:r>
    </w:p>
    <w:p w:rsidR="00A65D51" w:rsidRDefault="00A65D51" w:rsidP="00A65D51">
      <w:pPr>
        <w:spacing w:before="239"/>
        <w:ind w:left="292"/>
        <w:jc w:val="center"/>
        <w:rPr>
          <w:rFonts w:ascii="Microsoft Sans Serif" w:hAnsi="Microsoft Sans Serif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D14E807" wp14:editId="66162D55">
                <wp:simplePos x="0" y="0"/>
                <wp:positionH relativeFrom="page">
                  <wp:posOffset>472122</wp:posOffset>
                </wp:positionH>
                <wp:positionV relativeFrom="paragraph">
                  <wp:posOffset>406835</wp:posOffset>
                </wp:positionV>
                <wp:extent cx="536575" cy="5247005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A65D51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85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86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5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A65D51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before="19" w:line="199" w:lineRule="exact"/>
                                    <w:ind w:left="835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A65D51" w:rsidRDefault="00A65D51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5D51" w:rsidRDefault="00A65D51" w:rsidP="00A65D51">
                            <w:pPr>
                              <w:pStyle w:val="a3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4E807" id="_x0000_t202" coordsize="21600,21600" o:spt="202" path="m,l,21600r21600,l21600,xe">
                <v:stroke joinstyle="miter"/>
                <v:path gradientshapeok="t" o:connecttype="rect"/>
              </v:shapetype>
              <v:shape id="Textbox 75" o:spid="_x0000_s1026" type="#_x0000_t202" style="position:absolute;left:0;text-align:left;margin-left:37.15pt;margin-top:32.05pt;width:42.25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A65D51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85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86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5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A65D51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A65D51" w:rsidRDefault="00A65D51">
                            <w:pPr>
                              <w:pStyle w:val="TableParagraph"/>
                              <w:spacing w:before="19" w:line="199" w:lineRule="exact"/>
                              <w:ind w:left="835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A65D51" w:rsidRDefault="00A65D51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A65D51" w:rsidRDefault="00A65D51" w:rsidP="00A65D51">
                      <w:pPr>
                        <w:pStyle w:val="a3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36"/>
        </w:rPr>
        <w:t>Тема</w:t>
      </w:r>
      <w:r>
        <w:rPr>
          <w:rFonts w:ascii="Arial" w:hAnsi="Arial"/>
          <w:b/>
          <w:spacing w:val="76"/>
          <w:sz w:val="36"/>
        </w:rPr>
        <w:t xml:space="preserve"> </w:t>
      </w:r>
      <w:r>
        <w:rPr>
          <w:rFonts w:ascii="Microsoft Sans Serif" w:hAnsi="Microsoft Sans Serif"/>
          <w:sz w:val="36"/>
          <w:u w:val="single"/>
        </w:rPr>
        <w:t>«</w:t>
      </w:r>
      <w:proofErr w:type="spellStart"/>
      <w:r>
        <w:rPr>
          <w:rFonts w:ascii="Microsoft Sans Serif" w:hAnsi="Microsoft Sans Serif"/>
          <w:sz w:val="36"/>
          <w:u w:val="single"/>
        </w:rPr>
        <w:t>Объектно</w:t>
      </w:r>
      <w:proofErr w:type="spellEnd"/>
      <w:r>
        <w:rPr>
          <w:rFonts w:ascii="Microsoft Sans Serif" w:hAnsi="Microsoft Sans Serif"/>
          <w:sz w:val="36"/>
          <w:u w:val="single"/>
        </w:rPr>
        <w:t xml:space="preserve"> – ориентированная программа с графическим интерфейсом»</w:t>
      </w:r>
    </w:p>
    <w:p w:rsidR="00A65D51" w:rsidRDefault="00A65D51" w:rsidP="00A65D51">
      <w:pPr>
        <w:pStyle w:val="a3"/>
        <w:spacing w:before="40"/>
        <w:ind w:left="0"/>
        <w:rPr>
          <w:rFonts w:ascii="Microsoft Sans Serif"/>
          <w:sz w:val="36"/>
        </w:rPr>
      </w:pPr>
    </w:p>
    <w:p w:rsidR="00A65D51" w:rsidRDefault="00A65D51" w:rsidP="00A65D51">
      <w:pPr>
        <w:pStyle w:val="1"/>
        <w:ind w:left="300"/>
      </w:pPr>
      <w:r>
        <w:t>Пояснительная</w:t>
      </w:r>
      <w:r>
        <w:rPr>
          <w:spacing w:val="-7"/>
        </w:rPr>
        <w:t xml:space="preserve"> </w:t>
      </w:r>
      <w:r>
        <w:rPr>
          <w:spacing w:val="-2"/>
        </w:rPr>
        <w:t>записка</w:t>
      </w: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ind w:left="0"/>
      </w:pPr>
    </w:p>
    <w:p w:rsidR="00A65D51" w:rsidRDefault="00A65D51" w:rsidP="00A65D51">
      <w:pPr>
        <w:pStyle w:val="a3"/>
        <w:spacing w:before="298"/>
        <w:ind w:left="0"/>
      </w:pPr>
    </w:p>
    <w:p w:rsidR="00A65D51" w:rsidRDefault="00A65D51" w:rsidP="00A65D51">
      <w:pPr>
        <w:spacing w:line="292" w:lineRule="auto"/>
        <w:ind w:left="6249" w:right="1478"/>
        <w:rPr>
          <w:rFonts w:ascii="Microsoft Sans Serif" w:hAnsi="Microsoft Sans Serif"/>
          <w:sz w:val="24"/>
        </w:rPr>
      </w:pPr>
      <w:r>
        <w:rPr>
          <w:rFonts w:ascii="Arial" w:hAnsi="Arial"/>
          <w:b/>
          <w:spacing w:val="-2"/>
          <w:sz w:val="24"/>
        </w:rPr>
        <w:t>Исполнитель</w:t>
      </w:r>
      <w:r>
        <w:rPr>
          <w:rFonts w:ascii="Microsoft Sans Serif" w:hAnsi="Microsoft Sans Serif"/>
          <w:spacing w:val="-2"/>
          <w:sz w:val="24"/>
        </w:rPr>
        <w:t xml:space="preserve">: </w:t>
      </w: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гр.</w:t>
      </w:r>
      <w:r>
        <w:rPr>
          <w:rFonts w:ascii="Microsoft Sans Serif" w:hAnsi="Microsoft Sans Serif"/>
          <w:spacing w:val="-16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ИСТбд-21</w:t>
      </w:r>
    </w:p>
    <w:p w:rsidR="00A65D51" w:rsidRDefault="00A65D51" w:rsidP="00A65D51">
      <w:pPr>
        <w:tabs>
          <w:tab w:val="left" w:pos="6983"/>
          <w:tab w:val="left" w:pos="8839"/>
        </w:tabs>
        <w:spacing w:before="64"/>
        <w:ind w:left="6249"/>
        <w:rPr>
          <w:rFonts w:ascii="Microsoft Sans Serif" w:hAnsi="Microsoft Sans Serif"/>
          <w:sz w:val="24"/>
        </w:rPr>
      </w:pPr>
      <w:proofErr w:type="spellStart"/>
      <w:r>
        <w:rPr>
          <w:rFonts w:ascii="Arial" w:hAnsi="Arial"/>
          <w:i/>
          <w:spacing w:val="-2"/>
          <w:sz w:val="24"/>
        </w:rPr>
        <w:t>Апахова</w:t>
      </w:r>
      <w:proofErr w:type="spellEnd"/>
      <w:r>
        <w:rPr>
          <w:rFonts w:ascii="Arial" w:hAnsi="Arial"/>
          <w:i/>
          <w:spacing w:val="-2"/>
          <w:sz w:val="24"/>
        </w:rPr>
        <w:t xml:space="preserve"> Ксения Денисовна</w:t>
      </w:r>
    </w:p>
    <w:p w:rsidR="00A65D51" w:rsidRDefault="00A65D51" w:rsidP="00A65D51">
      <w:pPr>
        <w:pStyle w:val="a3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pStyle w:val="a3"/>
        <w:spacing w:before="185"/>
        <w:ind w:left="0"/>
        <w:rPr>
          <w:rFonts w:ascii="Microsoft Sans Serif"/>
          <w:sz w:val="24"/>
        </w:rPr>
      </w:pPr>
    </w:p>
    <w:p w:rsidR="00A65D51" w:rsidRDefault="00A65D51" w:rsidP="00A65D51">
      <w:pPr>
        <w:spacing w:before="1"/>
        <w:ind w:left="301"/>
        <w:jc w:val="center"/>
        <w:rPr>
          <w:rFonts w:ascii="Microsoft Sans Serif" w:hAnsi="Microsoft Sans Serif"/>
          <w:sz w:val="24"/>
        </w:rPr>
        <w:sectPr w:rsidR="00A65D51">
          <w:pgSz w:w="11910" w:h="16840"/>
          <w:pgMar w:top="1320" w:right="1000" w:bottom="820" w:left="700" w:header="0" w:footer="381" w:gutter="0"/>
          <w:cols w:space="720"/>
        </w:sectPr>
      </w:pPr>
      <w:r>
        <w:rPr>
          <w:rFonts w:ascii="Microsoft Sans Serif" w:hAnsi="Microsoft Sans Serif"/>
          <w:spacing w:val="-2"/>
          <w:sz w:val="24"/>
        </w:rPr>
        <w:t>2024</w:t>
      </w:r>
    </w:p>
    <w:p w:rsidR="00DC42A8" w:rsidRPr="003C5E4C" w:rsidRDefault="00DC42A8" w:rsidP="00DC42A8">
      <w:pPr>
        <w:rPr>
          <w:spacing w:val="-2"/>
          <w:sz w:val="32"/>
          <w:szCs w:val="32"/>
        </w:rPr>
      </w:pPr>
    </w:p>
    <w:p w:rsidR="00DC42A8" w:rsidRPr="003C5E4C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3C5E4C">
        <w:rPr>
          <w:b/>
          <w:color w:val="000000"/>
          <w:sz w:val="32"/>
          <w:szCs w:val="32"/>
        </w:rPr>
        <w:t>Введение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Программа разработана для визуализации треугольников на холсте, их перемещения, изменения цвета. Пользователь может загружать координаты треугольников из файла, добавлять их на холст и делать проверку пересечений фигур.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Pr="003F67B0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3F67B0">
        <w:rPr>
          <w:b/>
          <w:color w:val="000000"/>
          <w:sz w:val="32"/>
          <w:szCs w:val="32"/>
        </w:rPr>
        <w:t>Основания для разработки:</w:t>
      </w:r>
    </w:p>
    <w:p w:rsidR="00DC42A8" w:rsidRPr="003F67B0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 w:rsidRPr="003F67B0">
        <w:rPr>
          <w:color w:val="000000"/>
          <w:sz w:val="28"/>
          <w:szCs w:val="28"/>
        </w:rPr>
        <w:t>Задание для лабораторной работы по учебному плану направления «Информационные системы и технологии».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32"/>
          <w:szCs w:val="32"/>
        </w:rPr>
      </w:pPr>
      <w:r w:rsidRPr="00634BA7">
        <w:rPr>
          <w:b/>
          <w:color w:val="000000"/>
          <w:sz w:val="32"/>
          <w:szCs w:val="32"/>
        </w:rPr>
        <w:t>Функциональное назначение:</w:t>
      </w:r>
    </w:p>
    <w:p w:rsidR="00DC42A8" w:rsidRPr="00634BA7" w:rsidRDefault="00DC42A8" w:rsidP="00DC42A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b/>
          <w:color w:val="000000"/>
          <w:sz w:val="28"/>
          <w:szCs w:val="28"/>
        </w:rPr>
      </w:pPr>
      <w:r w:rsidRPr="00634BA7">
        <w:rPr>
          <w:color w:val="000000"/>
          <w:sz w:val="28"/>
          <w:szCs w:val="28"/>
          <w:lang w:val="en-US"/>
        </w:rPr>
        <w:t>read</w:t>
      </w:r>
      <w:r w:rsidRPr="00634BA7">
        <w:rPr>
          <w:color w:val="000000"/>
          <w:sz w:val="28"/>
          <w:szCs w:val="28"/>
        </w:rPr>
        <w:t>_</w:t>
      </w:r>
      <w:r w:rsidRPr="00634BA7">
        <w:rPr>
          <w:color w:val="000000"/>
          <w:sz w:val="28"/>
          <w:szCs w:val="28"/>
          <w:lang w:val="en-US"/>
        </w:rPr>
        <w:t>triangle</w:t>
      </w:r>
      <w:r w:rsidRPr="00634BA7">
        <w:rPr>
          <w:color w:val="000000"/>
          <w:sz w:val="28"/>
          <w:szCs w:val="28"/>
        </w:rPr>
        <w:t>_</w:t>
      </w:r>
      <w:r w:rsidRPr="00634BA7">
        <w:rPr>
          <w:color w:val="000000"/>
          <w:sz w:val="28"/>
          <w:szCs w:val="28"/>
          <w:lang w:val="en-US"/>
        </w:rPr>
        <w:t>dots</w:t>
      </w:r>
      <w:r w:rsidRPr="00634BA7"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заг</w:t>
      </w:r>
      <w:r w:rsidRPr="00634BA7">
        <w:rPr>
          <w:color w:val="000000"/>
          <w:sz w:val="28"/>
          <w:szCs w:val="28"/>
        </w:rPr>
        <w:t>рузка коорди</w:t>
      </w:r>
      <w:r>
        <w:rPr>
          <w:color w:val="000000"/>
          <w:sz w:val="28"/>
          <w:szCs w:val="28"/>
        </w:rPr>
        <w:t>нат треугольников из файла.</w:t>
      </w:r>
    </w:p>
    <w:p w:rsidR="00DC42A8" w:rsidRDefault="00DC42A8" w:rsidP="00DC42A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add</w:t>
      </w:r>
      <w:r w:rsidRPr="00634BA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triangle</w:t>
      </w:r>
      <w:r w:rsidRPr="00634BA7">
        <w:rPr>
          <w:color w:val="000000"/>
          <w:sz w:val="28"/>
          <w:szCs w:val="28"/>
        </w:rPr>
        <w:t xml:space="preserve"> - доб</w:t>
      </w:r>
      <w:r>
        <w:rPr>
          <w:color w:val="000000"/>
          <w:sz w:val="28"/>
          <w:szCs w:val="28"/>
        </w:rPr>
        <w:t>авление треугольников на холст.</w:t>
      </w:r>
    </w:p>
    <w:p w:rsidR="00DC42A8" w:rsidRPr="003F67B0" w:rsidRDefault="00DC42A8" w:rsidP="00DC42A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move</w:t>
      </w:r>
      <w:r w:rsidRPr="003F67B0">
        <w:rPr>
          <w:color w:val="000000"/>
          <w:sz w:val="28"/>
          <w:szCs w:val="28"/>
        </w:rPr>
        <w:t xml:space="preserve"> - перемещение треугольников по холсту.</w:t>
      </w:r>
    </w:p>
    <w:p w:rsidR="00DC42A8" w:rsidRDefault="00DC42A8" w:rsidP="00DC42A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change</w:t>
      </w:r>
      <w:r w:rsidRPr="003F67B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color</w:t>
      </w:r>
      <w:r w:rsidRPr="003F67B0">
        <w:rPr>
          <w:color w:val="000000"/>
          <w:sz w:val="28"/>
          <w:szCs w:val="28"/>
        </w:rPr>
        <w:t xml:space="preserve"> </w:t>
      </w:r>
      <w:r w:rsidRPr="00634BA7">
        <w:rPr>
          <w:color w:val="000000"/>
          <w:sz w:val="28"/>
          <w:szCs w:val="28"/>
        </w:rPr>
        <w:t>- изменение цвета треугольников.</w:t>
      </w:r>
    </w:p>
    <w:p w:rsidR="00DC42A8" w:rsidRPr="00634BA7" w:rsidRDefault="00663B40" w:rsidP="00DC42A8">
      <w:pPr>
        <w:pStyle w:val="a5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bookmarkStart w:id="0" w:name="_GoBack"/>
      <w:bookmarkEnd w:id="0"/>
      <w:r>
        <w:rPr>
          <w:color w:val="000000"/>
          <w:sz w:val="28"/>
          <w:szCs w:val="28"/>
          <w:lang w:val="en-US"/>
        </w:rPr>
        <w:t>ntersects</w:t>
      </w:r>
      <w:r w:rsidRPr="00663B4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with</w:t>
      </w:r>
      <w:r w:rsidR="00DC42A8" w:rsidRPr="00634BA7">
        <w:rPr>
          <w:color w:val="000000"/>
          <w:sz w:val="28"/>
          <w:szCs w:val="28"/>
        </w:rPr>
        <w:t>- проверка пересечений треугольников.</w:t>
      </w:r>
    </w:p>
    <w:p w:rsidR="00DC42A8" w:rsidRPr="00634BA7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Pr="008F122D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sz w:val="32"/>
          <w:szCs w:val="32"/>
        </w:rPr>
      </w:pPr>
      <w:r w:rsidRPr="008F122D">
        <w:rPr>
          <w:b/>
          <w:color w:val="000000"/>
          <w:sz w:val="32"/>
          <w:szCs w:val="32"/>
        </w:rPr>
        <w:t>Структура программы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720"/>
        </w:tabs>
        <w:spacing w:line="85" w:lineRule="atLeast"/>
      </w:pPr>
      <w:r>
        <w:rPr>
          <w:b/>
          <w:color w:val="000000"/>
          <w:sz w:val="28"/>
        </w:rPr>
        <w:t>Классы:</w:t>
      </w:r>
    </w:p>
    <w:p w:rsidR="00DC42A8" w:rsidRDefault="00DC42A8" w:rsidP="00DC42A8">
      <w:pPr>
        <w:pStyle w:val="a5"/>
        <w:widowControl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</w:pPr>
      <w:r w:rsidRPr="00296A44">
        <w:rPr>
          <w:color w:val="000000"/>
          <w:sz w:val="28"/>
          <w:lang w:val="en-US"/>
        </w:rPr>
        <w:t>Triangle</w:t>
      </w:r>
      <w:r w:rsidRPr="00296A44">
        <w:rPr>
          <w:color w:val="000000"/>
          <w:sz w:val="28"/>
        </w:rPr>
        <w:t>: основной класс, отвечающий за создание, отображение, перемещение и изменение цвета отдельного треугольника.</w:t>
      </w:r>
    </w:p>
    <w:p w:rsidR="00DC42A8" w:rsidRPr="00296A44" w:rsidRDefault="00DC42A8" w:rsidP="00DC42A8">
      <w:pPr>
        <w:pStyle w:val="a5"/>
        <w:widowControl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</w:pPr>
      <w:proofErr w:type="spellStart"/>
      <w:r w:rsidRPr="00296A44">
        <w:rPr>
          <w:color w:val="000000"/>
          <w:sz w:val="28"/>
        </w:rPr>
        <w:t>Sta</w:t>
      </w:r>
      <w:r w:rsidRPr="00296A44">
        <w:rPr>
          <w:color w:val="000000"/>
          <w:sz w:val="28"/>
          <w:lang w:val="en-US"/>
        </w:rPr>
        <w:t>rt</w:t>
      </w:r>
      <w:proofErr w:type="spellEnd"/>
      <w:r w:rsidRPr="00296A44">
        <w:rPr>
          <w:color w:val="000000"/>
          <w:sz w:val="28"/>
        </w:rPr>
        <w:t>: класс запуска программы, содержит методы для загрузки координат из файла, добавление треугольников на холст и проверки пересечений.</w:t>
      </w:r>
    </w:p>
    <w:p w:rsidR="00DC42A8" w:rsidRPr="00296A44" w:rsidRDefault="00DC42A8" w:rsidP="00DC42A8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1440"/>
        </w:tabs>
        <w:autoSpaceDE/>
        <w:autoSpaceDN/>
        <w:spacing w:after="200" w:line="85" w:lineRule="atLeast"/>
        <w:contextualSpacing/>
        <w:rPr>
          <w:b/>
          <w:color w:val="000000"/>
          <w:sz w:val="28"/>
        </w:rPr>
      </w:pPr>
      <w:r>
        <w:rPr>
          <w:b/>
          <w:color w:val="000000"/>
          <w:sz w:val="28"/>
        </w:rPr>
        <w:t>Стадии и этапы разработки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Разработка проекта включала следующие этапы:</w:t>
      </w:r>
    </w:p>
    <w:p w:rsidR="00DC42A8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Определение задач и требований: установление ключевых целей и формулирование функциональных составляющих для проекта.</w:t>
      </w:r>
    </w:p>
    <w:p w:rsidR="00DC42A8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Архитектурное проектирование: определение необходимых классов, методов для реализации программы.</w:t>
      </w:r>
    </w:p>
    <w:p w:rsidR="00DC42A8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Кодирование: разработка программного кода для инициализации холста, отображения, обработки и изменения цветов треугольников.</w:t>
      </w:r>
    </w:p>
    <w:p w:rsidR="00DC42A8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Тестирование: проверка программы на наличие ошибок и их исправление в соответствии с поставленными задачами.</w:t>
      </w:r>
    </w:p>
    <w:p w:rsidR="00DC42A8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Оптимизация интерфейса: создание удобного диалогового окна, понятного пользователю.</w:t>
      </w:r>
    </w:p>
    <w:p w:rsidR="00DC42A8" w:rsidRPr="00652160" w:rsidRDefault="00DC42A8" w:rsidP="00DC42A8">
      <w:pPr>
        <w:pStyle w:val="a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  <w:r>
        <w:rPr>
          <w:color w:val="000000"/>
          <w:sz w:val="28"/>
        </w:rPr>
        <w:t>Документация и сопровождение: разработка подробной документации, описывающей принцип работы программы.</w:t>
      </w:r>
      <w:r w:rsidRPr="00652160">
        <w:rPr>
          <w:color w:val="000000"/>
          <w:sz w:val="28"/>
        </w:rPr>
        <w:t xml:space="preserve"> </w:t>
      </w: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color w:val="000000"/>
          <w:sz w:val="28"/>
        </w:rPr>
      </w:pPr>
    </w:p>
    <w:p w:rsidR="00DC42A8" w:rsidRDefault="00DC42A8" w:rsidP="00DC42A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</w:pPr>
    </w:p>
    <w:p w:rsidR="00DC42A8" w:rsidRDefault="00DC42A8" w:rsidP="00DC42A8">
      <w:pPr>
        <w:rPr>
          <w:b/>
          <w:sz w:val="32"/>
          <w:szCs w:val="32"/>
        </w:rPr>
      </w:pPr>
      <w:r w:rsidRPr="00C00090">
        <w:rPr>
          <w:b/>
          <w:sz w:val="32"/>
          <w:szCs w:val="32"/>
        </w:rPr>
        <w:t>Тестирование</w:t>
      </w:r>
    </w:p>
    <w:p w:rsidR="00DC42A8" w:rsidRDefault="00DC42A8" w:rsidP="00DC42A8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Подготовка тестовых данных: создание набора файлов с координатами </w:t>
      </w:r>
      <w:r>
        <w:rPr>
          <w:sz w:val="28"/>
          <w:szCs w:val="28"/>
        </w:rPr>
        <w:lastRenderedPageBreak/>
        <w:t xml:space="preserve">треугольников, включая некорректные значения. </w:t>
      </w:r>
    </w:p>
    <w:p w:rsidR="00DC42A8" w:rsidRDefault="00DC42A8" w:rsidP="00DC42A8">
      <w:pPr>
        <w:pStyle w:val="a5"/>
        <w:numPr>
          <w:ilvl w:val="0"/>
          <w:numId w:val="5"/>
        </w:numPr>
        <w:rPr>
          <w:sz w:val="28"/>
          <w:szCs w:val="28"/>
        </w:rPr>
      </w:pPr>
      <w:r w:rsidRPr="00C00090">
        <w:rPr>
          <w:sz w:val="28"/>
          <w:szCs w:val="28"/>
        </w:rPr>
        <w:t xml:space="preserve">Модульное тестирование: проверка каждого метода класса </w:t>
      </w:r>
      <w:r w:rsidRPr="00C00090">
        <w:rPr>
          <w:sz w:val="28"/>
          <w:szCs w:val="28"/>
          <w:lang w:val="en-US"/>
        </w:rPr>
        <w:t>Triangle</w:t>
      </w:r>
      <w:r w:rsidRPr="00C00090">
        <w:rPr>
          <w:sz w:val="28"/>
          <w:szCs w:val="28"/>
        </w:rPr>
        <w:t xml:space="preserve"> </w:t>
      </w:r>
      <w:r>
        <w:rPr>
          <w:sz w:val="28"/>
          <w:szCs w:val="28"/>
        </w:rPr>
        <w:t>по-отдельности.</w:t>
      </w:r>
    </w:p>
    <w:p w:rsidR="00DC42A8" w:rsidRDefault="00DC42A8" w:rsidP="00DC42A8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тестирование: проверка обработки событий, работы кнопок и их соответствие назначенным функциям.</w:t>
      </w:r>
    </w:p>
    <w:p w:rsidR="00DC42A8" w:rsidRDefault="00DC42A8" w:rsidP="00DC42A8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Интеграционное тестирование: проверка взаимодействия классов </w:t>
      </w:r>
      <w:r>
        <w:rPr>
          <w:sz w:val="28"/>
          <w:szCs w:val="28"/>
          <w:lang w:val="en-US"/>
        </w:rPr>
        <w:t>Triangle</w:t>
      </w:r>
      <w:r w:rsidRPr="00C0009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C000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 xml:space="preserve"> и графическим интерфейсом.</w:t>
      </w:r>
    </w:p>
    <w:p w:rsidR="00DC42A8" w:rsidRPr="00C00090" w:rsidRDefault="00DC42A8" w:rsidP="00DC42A8">
      <w:pPr>
        <w:pStyle w:val="a5"/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A6735" w:rsidRDefault="00581018"/>
    <w:sectPr w:rsidR="004A6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B94"/>
    <w:multiLevelType w:val="hybridMultilevel"/>
    <w:tmpl w:val="9D0EBE74"/>
    <w:lvl w:ilvl="0" w:tplc="0419000F">
      <w:start w:val="1"/>
      <w:numFmt w:val="decimal"/>
      <w:lvlText w:val="%1."/>
      <w:lvlJc w:val="left"/>
      <w:pPr>
        <w:ind w:left="85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3AC25AD"/>
    <w:multiLevelType w:val="hybridMultilevel"/>
    <w:tmpl w:val="11985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D29AC"/>
    <w:multiLevelType w:val="multilevel"/>
    <w:tmpl w:val="F5CC44C4"/>
    <w:lvl w:ilvl="0">
      <w:start w:val="1"/>
      <w:numFmt w:val="decimal"/>
      <w:lvlText w:val="%1."/>
      <w:lvlJc w:val="left"/>
      <w:pPr>
        <w:ind w:left="1620" w:hanging="336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0" w:hanging="526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7"/>
        <w:szCs w:val="27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962" w:hanging="678"/>
        <w:jc w:val="left"/>
      </w:pPr>
      <w:rPr>
        <w:rFonts w:hint="default"/>
        <w:spacing w:val="-2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80" w:hanging="67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55" w:hanging="67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30" w:hanging="67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05" w:hanging="67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0" w:hanging="67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6" w:hanging="678"/>
      </w:pPr>
      <w:rPr>
        <w:rFonts w:hint="default"/>
        <w:lang w:val="ru-RU" w:eastAsia="en-US" w:bidi="ar-SA"/>
      </w:rPr>
    </w:lvl>
  </w:abstractNum>
  <w:abstractNum w:abstractNumId="3" w15:restartNumberingAfterBreak="0">
    <w:nsid w:val="66022158"/>
    <w:multiLevelType w:val="hybridMultilevel"/>
    <w:tmpl w:val="E39C9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92E25"/>
    <w:multiLevelType w:val="hybridMultilevel"/>
    <w:tmpl w:val="DB468F3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F1"/>
    <w:rsid w:val="002139F1"/>
    <w:rsid w:val="002376A3"/>
    <w:rsid w:val="003B45FE"/>
    <w:rsid w:val="00581018"/>
    <w:rsid w:val="00663B40"/>
    <w:rsid w:val="00A65D51"/>
    <w:rsid w:val="00DC42A8"/>
    <w:rsid w:val="00F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429"/>
  <w15:chartTrackingRefBased/>
  <w15:docId w15:val="{907CB2A3-CBFC-43CC-942E-293A301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65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A65D51"/>
    <w:pPr>
      <w:ind w:left="29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5">
    <w:name w:val="heading 5"/>
    <w:basedOn w:val="a"/>
    <w:link w:val="50"/>
    <w:uiPriority w:val="1"/>
    <w:qFormat/>
    <w:rsid w:val="00A65D51"/>
    <w:pPr>
      <w:spacing w:before="241"/>
      <w:ind w:left="1619" w:hanging="334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6">
    <w:name w:val="heading 6"/>
    <w:basedOn w:val="a"/>
    <w:link w:val="60"/>
    <w:uiPriority w:val="1"/>
    <w:qFormat/>
    <w:rsid w:val="00A65D51"/>
    <w:pPr>
      <w:ind w:left="1285"/>
      <w:jc w:val="center"/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65D51"/>
    <w:rPr>
      <w:rFonts w:ascii="Arial" w:eastAsia="Arial" w:hAnsi="Arial" w:cs="Arial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1"/>
    <w:rsid w:val="00A65D51"/>
    <w:rPr>
      <w:rFonts w:ascii="Arial" w:eastAsia="Arial" w:hAnsi="Arial" w:cs="Arial"/>
      <w:b/>
      <w:bCs/>
      <w:sz w:val="30"/>
      <w:szCs w:val="30"/>
    </w:rPr>
  </w:style>
  <w:style w:type="character" w:customStyle="1" w:styleId="60">
    <w:name w:val="Заголовок 6 Знак"/>
    <w:basedOn w:val="a0"/>
    <w:link w:val="6"/>
    <w:uiPriority w:val="1"/>
    <w:rsid w:val="00A65D5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A65D5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65D51"/>
    <w:pPr>
      <w:ind w:left="71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65D5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65D51"/>
    <w:pPr>
      <w:ind w:left="718" w:hanging="708"/>
    </w:pPr>
  </w:style>
  <w:style w:type="paragraph" w:customStyle="1" w:styleId="TableParagraph">
    <w:name w:val="Table Paragraph"/>
    <w:basedOn w:val="a"/>
    <w:uiPriority w:val="1"/>
    <w:qFormat/>
    <w:rsid w:val="00A65D51"/>
    <w:pPr>
      <w:spacing w:line="301" w:lineRule="exact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4</cp:revision>
  <dcterms:created xsi:type="dcterms:W3CDTF">2024-09-30T07:13:00Z</dcterms:created>
  <dcterms:modified xsi:type="dcterms:W3CDTF">2024-09-30T18:02:00Z</dcterms:modified>
</cp:coreProperties>
</file>