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07C" w:rsidRPr="006C607C" w:rsidRDefault="006C607C" w:rsidP="006C607C">
      <w:pPr>
        <w:spacing w:before="90"/>
        <w:ind w:left="81" w:right="310"/>
        <w:jc w:val="center"/>
        <w:rPr>
          <w:rFonts w:ascii="Times New Roman" w:hAnsi="Times New Roman" w:cs="Times New Roman"/>
          <w:sz w:val="28"/>
          <w:szCs w:val="28"/>
        </w:rPr>
      </w:pPr>
      <w:r w:rsidRPr="006C607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6C607C" w:rsidRPr="006C607C" w:rsidRDefault="006C607C" w:rsidP="006C607C">
      <w:pPr>
        <w:spacing w:before="38" w:line="276" w:lineRule="auto"/>
        <w:ind w:left="81" w:right="310"/>
        <w:jc w:val="center"/>
        <w:rPr>
          <w:rFonts w:ascii="Times New Roman" w:hAnsi="Times New Roman" w:cs="Times New Roman"/>
          <w:sz w:val="32"/>
        </w:rPr>
      </w:pPr>
      <w:r w:rsidRPr="006C607C">
        <w:rPr>
          <w:rFonts w:ascii="Times New Roman" w:hAnsi="Times New Roman" w:cs="Times New Roman"/>
          <w:sz w:val="32"/>
        </w:rPr>
        <w:t>федеральное государственное бюджетное образовательное учреждение высшего образования</w:t>
      </w:r>
    </w:p>
    <w:p w:rsidR="006C607C" w:rsidRPr="006C607C" w:rsidRDefault="006C607C" w:rsidP="006C607C">
      <w:pPr>
        <w:spacing w:before="1" w:line="276" w:lineRule="auto"/>
        <w:ind w:left="81" w:right="309"/>
        <w:jc w:val="center"/>
        <w:rPr>
          <w:rFonts w:ascii="Times New Roman" w:hAnsi="Times New Roman" w:cs="Times New Roman"/>
          <w:sz w:val="32"/>
        </w:rPr>
      </w:pPr>
      <w:r w:rsidRPr="006C607C">
        <w:rPr>
          <w:rFonts w:ascii="Times New Roman" w:hAnsi="Times New Roman" w:cs="Times New Roman"/>
          <w:sz w:val="32"/>
        </w:rPr>
        <w:t>«УЛЬЯНОВСКИЙ ГОСУДАРСТВЕННЫЙ ТЕХНИЧЕСКИЙ УНИВЕРСИТЕТ»</w:t>
      </w:r>
    </w:p>
    <w:p w:rsidR="006C607C" w:rsidRPr="006C607C" w:rsidRDefault="006C607C" w:rsidP="006C607C">
      <w:pPr>
        <w:pStyle w:val="a6"/>
        <w:rPr>
          <w:sz w:val="34"/>
        </w:rPr>
      </w:pPr>
    </w:p>
    <w:p w:rsidR="006C607C" w:rsidRPr="006C607C" w:rsidRDefault="006C607C" w:rsidP="006C607C">
      <w:pPr>
        <w:spacing w:before="242"/>
        <w:ind w:left="81" w:right="310"/>
        <w:jc w:val="center"/>
        <w:rPr>
          <w:rFonts w:ascii="Times New Roman" w:hAnsi="Times New Roman" w:cs="Times New Roman"/>
          <w:sz w:val="36"/>
        </w:rPr>
      </w:pPr>
      <w:r w:rsidRPr="006C607C">
        <w:rPr>
          <w:rFonts w:ascii="Times New Roman" w:hAnsi="Times New Roman" w:cs="Times New Roman"/>
          <w:sz w:val="36"/>
        </w:rPr>
        <w:t>Факультет информационных систем и технологий</w:t>
      </w:r>
    </w:p>
    <w:p w:rsidR="006C607C" w:rsidRPr="006C607C" w:rsidRDefault="006C607C" w:rsidP="006C607C">
      <w:pPr>
        <w:spacing w:before="62"/>
        <w:ind w:left="81" w:right="306"/>
        <w:jc w:val="center"/>
        <w:rPr>
          <w:rFonts w:ascii="Times New Roman" w:hAnsi="Times New Roman" w:cs="Times New Roman"/>
          <w:sz w:val="36"/>
        </w:rPr>
      </w:pPr>
      <w:r w:rsidRPr="006C607C">
        <w:rPr>
          <w:rFonts w:ascii="Times New Roman" w:hAnsi="Times New Roman" w:cs="Times New Roman"/>
          <w:sz w:val="36"/>
        </w:rPr>
        <w:t>Кафедра «Измерительно-вычислительные комплексы»</w:t>
      </w:r>
    </w:p>
    <w:p w:rsidR="006C607C" w:rsidRPr="006C607C" w:rsidRDefault="006C607C" w:rsidP="006C607C">
      <w:pPr>
        <w:pStyle w:val="a6"/>
        <w:rPr>
          <w:sz w:val="40"/>
        </w:rPr>
      </w:pPr>
    </w:p>
    <w:p w:rsidR="006C607C" w:rsidRPr="006C607C" w:rsidRDefault="006C607C" w:rsidP="006C607C">
      <w:pPr>
        <w:pStyle w:val="a6"/>
        <w:rPr>
          <w:sz w:val="40"/>
        </w:rPr>
      </w:pPr>
    </w:p>
    <w:p w:rsidR="006C607C" w:rsidRPr="006C607C" w:rsidRDefault="006C607C" w:rsidP="006C607C">
      <w:pPr>
        <w:pStyle w:val="a6"/>
        <w:rPr>
          <w:sz w:val="40"/>
        </w:rPr>
      </w:pPr>
    </w:p>
    <w:p w:rsidR="006C607C" w:rsidRPr="006C607C" w:rsidRDefault="006C607C" w:rsidP="006C607C">
      <w:pPr>
        <w:pStyle w:val="a6"/>
        <w:rPr>
          <w:sz w:val="40"/>
        </w:rPr>
      </w:pPr>
    </w:p>
    <w:p w:rsidR="006C607C" w:rsidRPr="006C607C" w:rsidRDefault="006C607C" w:rsidP="006C607C">
      <w:pPr>
        <w:pStyle w:val="a6"/>
        <w:spacing w:before="11"/>
        <w:rPr>
          <w:sz w:val="43"/>
        </w:rPr>
      </w:pPr>
    </w:p>
    <w:p w:rsidR="006C607C" w:rsidRPr="006C607C" w:rsidRDefault="006C607C" w:rsidP="006C607C">
      <w:pPr>
        <w:ind w:left="81" w:right="305"/>
        <w:jc w:val="center"/>
        <w:rPr>
          <w:rFonts w:ascii="Times New Roman" w:hAnsi="Times New Roman" w:cs="Times New Roman"/>
          <w:sz w:val="32"/>
        </w:rPr>
      </w:pPr>
      <w:r w:rsidRPr="006C607C">
        <w:rPr>
          <w:rFonts w:ascii="Times New Roman" w:hAnsi="Times New Roman" w:cs="Times New Roman"/>
          <w:sz w:val="32"/>
        </w:rPr>
        <w:t>«Системы искусственного интеллекта»</w:t>
      </w:r>
    </w:p>
    <w:p w:rsidR="006C607C" w:rsidRPr="006C607C" w:rsidRDefault="006C607C" w:rsidP="006C607C">
      <w:pPr>
        <w:spacing w:before="189"/>
        <w:ind w:left="81" w:right="305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Отчет по лабораторной работе №5</w:t>
      </w:r>
    </w:p>
    <w:p w:rsidR="006C607C" w:rsidRPr="006C607C" w:rsidRDefault="006C607C" w:rsidP="006C607C">
      <w:pPr>
        <w:pStyle w:val="a6"/>
        <w:rPr>
          <w:sz w:val="34"/>
        </w:rPr>
      </w:pPr>
    </w:p>
    <w:p w:rsidR="006C607C" w:rsidRPr="006C607C" w:rsidRDefault="006C607C" w:rsidP="006C607C">
      <w:pPr>
        <w:pStyle w:val="a6"/>
        <w:spacing w:before="1"/>
        <w:rPr>
          <w:sz w:val="30"/>
        </w:rPr>
      </w:pPr>
    </w:p>
    <w:p w:rsidR="006C607C" w:rsidRPr="006C607C" w:rsidRDefault="006C607C" w:rsidP="006C607C">
      <w:pPr>
        <w:ind w:left="6480" w:right="365"/>
        <w:rPr>
          <w:rFonts w:ascii="Times New Roman" w:hAnsi="Times New Roman" w:cs="Times New Roman"/>
          <w:sz w:val="32"/>
        </w:rPr>
      </w:pPr>
      <w:r w:rsidRPr="006C607C">
        <w:rPr>
          <w:rFonts w:ascii="Times New Roman" w:hAnsi="Times New Roman" w:cs="Times New Roman"/>
          <w:w w:val="95"/>
          <w:sz w:val="32"/>
        </w:rPr>
        <w:t xml:space="preserve">Выполнила: </w:t>
      </w:r>
      <w:r w:rsidRPr="006C607C">
        <w:rPr>
          <w:rFonts w:ascii="Times New Roman" w:hAnsi="Times New Roman" w:cs="Times New Roman"/>
          <w:sz w:val="32"/>
        </w:rPr>
        <w:t>студентка</w:t>
      </w:r>
    </w:p>
    <w:p w:rsidR="006C607C" w:rsidRPr="006C607C" w:rsidRDefault="006C607C" w:rsidP="006C607C">
      <w:pPr>
        <w:ind w:left="6480" w:right="365"/>
        <w:rPr>
          <w:rFonts w:ascii="Times New Roman" w:hAnsi="Times New Roman" w:cs="Times New Roman"/>
          <w:sz w:val="32"/>
        </w:rPr>
      </w:pPr>
      <w:r w:rsidRPr="006C607C">
        <w:rPr>
          <w:rFonts w:ascii="Times New Roman" w:hAnsi="Times New Roman" w:cs="Times New Roman"/>
          <w:sz w:val="32"/>
        </w:rPr>
        <w:t>гр.</w:t>
      </w:r>
      <w:r w:rsidRPr="006C607C">
        <w:rPr>
          <w:rFonts w:ascii="Times New Roman" w:hAnsi="Times New Roman" w:cs="Times New Roman"/>
          <w:spacing w:val="-8"/>
          <w:sz w:val="32"/>
        </w:rPr>
        <w:t xml:space="preserve"> </w:t>
      </w:r>
      <w:r w:rsidRPr="006C607C">
        <w:rPr>
          <w:rFonts w:ascii="Times New Roman" w:hAnsi="Times New Roman" w:cs="Times New Roman"/>
          <w:sz w:val="32"/>
        </w:rPr>
        <w:t>ИСТбд-31</w:t>
      </w:r>
    </w:p>
    <w:p w:rsidR="006C607C" w:rsidRPr="006C607C" w:rsidRDefault="006C607C" w:rsidP="006C607C">
      <w:pPr>
        <w:ind w:left="6480" w:right="365"/>
        <w:rPr>
          <w:rFonts w:ascii="Times New Roman" w:hAnsi="Times New Roman" w:cs="Times New Roman"/>
          <w:sz w:val="32"/>
        </w:rPr>
      </w:pPr>
      <w:proofErr w:type="spellStart"/>
      <w:r w:rsidRPr="006C607C">
        <w:rPr>
          <w:rFonts w:ascii="Times New Roman" w:hAnsi="Times New Roman" w:cs="Times New Roman"/>
          <w:sz w:val="32"/>
        </w:rPr>
        <w:t>Апахова</w:t>
      </w:r>
      <w:proofErr w:type="spellEnd"/>
      <w:r w:rsidRPr="006C607C">
        <w:rPr>
          <w:rFonts w:ascii="Times New Roman" w:hAnsi="Times New Roman" w:cs="Times New Roman"/>
          <w:sz w:val="32"/>
        </w:rPr>
        <w:t xml:space="preserve"> К.Д.</w:t>
      </w:r>
    </w:p>
    <w:p w:rsidR="006C607C" w:rsidRPr="006C607C" w:rsidRDefault="006C607C" w:rsidP="006C607C">
      <w:pPr>
        <w:pStyle w:val="a6"/>
        <w:spacing w:before="11"/>
        <w:rPr>
          <w:sz w:val="31"/>
        </w:rPr>
      </w:pPr>
    </w:p>
    <w:p w:rsidR="006C607C" w:rsidRDefault="006C607C" w:rsidP="006C607C">
      <w:pPr>
        <w:ind w:left="6480" w:right="366"/>
        <w:jc w:val="both"/>
        <w:rPr>
          <w:rFonts w:ascii="Times New Roman" w:hAnsi="Times New Roman" w:cs="Times New Roman"/>
          <w:w w:val="99"/>
          <w:sz w:val="32"/>
        </w:rPr>
      </w:pPr>
      <w:r w:rsidRPr="006C607C">
        <w:rPr>
          <w:rFonts w:ascii="Times New Roman" w:hAnsi="Times New Roman" w:cs="Times New Roman"/>
          <w:spacing w:val="-1"/>
          <w:sz w:val="32"/>
        </w:rPr>
        <w:t>Проверил:</w:t>
      </w:r>
      <w:r w:rsidRPr="006C607C">
        <w:rPr>
          <w:rFonts w:ascii="Times New Roman" w:hAnsi="Times New Roman" w:cs="Times New Roman"/>
          <w:spacing w:val="-1"/>
          <w:sz w:val="32"/>
        </w:rPr>
        <w:br/>
      </w:r>
      <w:r w:rsidRPr="006C607C">
        <w:rPr>
          <w:rFonts w:ascii="Times New Roman" w:hAnsi="Times New Roman" w:cs="Times New Roman"/>
          <w:w w:val="99"/>
          <w:sz w:val="32"/>
        </w:rPr>
        <w:t>Шишкин В.В.</w:t>
      </w:r>
    </w:p>
    <w:p w:rsidR="006C607C" w:rsidRDefault="006C607C" w:rsidP="006C607C">
      <w:pPr>
        <w:ind w:left="6480" w:right="366"/>
        <w:jc w:val="both"/>
        <w:rPr>
          <w:rFonts w:ascii="Times New Roman" w:hAnsi="Times New Roman" w:cs="Times New Roman"/>
          <w:w w:val="99"/>
          <w:sz w:val="32"/>
        </w:rPr>
      </w:pPr>
    </w:p>
    <w:p w:rsidR="006C607C" w:rsidRDefault="006C607C" w:rsidP="006C607C">
      <w:pPr>
        <w:ind w:left="6480" w:right="366"/>
        <w:jc w:val="both"/>
        <w:rPr>
          <w:rFonts w:ascii="Times New Roman" w:hAnsi="Times New Roman" w:cs="Times New Roman"/>
          <w:w w:val="99"/>
          <w:sz w:val="32"/>
        </w:rPr>
      </w:pPr>
    </w:p>
    <w:p w:rsidR="006C607C" w:rsidRPr="006C607C" w:rsidRDefault="006C607C" w:rsidP="006C607C">
      <w:pPr>
        <w:ind w:left="6480" w:right="366"/>
        <w:jc w:val="both"/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:rsidR="006C607C" w:rsidRPr="006C607C" w:rsidRDefault="006C607C" w:rsidP="006C607C">
      <w:pPr>
        <w:spacing w:before="1"/>
        <w:ind w:left="81" w:right="305"/>
        <w:jc w:val="center"/>
        <w:rPr>
          <w:rFonts w:ascii="Times New Roman" w:hAnsi="Times New Roman" w:cs="Times New Roman"/>
          <w:sz w:val="32"/>
        </w:rPr>
      </w:pPr>
      <w:r w:rsidRPr="006C607C">
        <w:rPr>
          <w:rFonts w:ascii="Times New Roman" w:hAnsi="Times New Roman" w:cs="Times New Roman"/>
          <w:sz w:val="32"/>
        </w:rPr>
        <w:t>Ульяновск, 2026 г.</w:t>
      </w: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1. Цель работы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Изучить инструменты регрессии библиотеки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Scikit-learn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провести обучение и оценку моделей на сырых и очищенных данных, выполнить анализ качества прогнозирования и визуализировать полученные результаты</w:t>
      </w:r>
      <w:r w:rsidR="0072739D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(</w:t>
      </w:r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результаты различных методов регрессии (</w:t>
      </w:r>
      <w:proofErr w:type="spellStart"/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LinearRegression</w:t>
      </w:r>
      <w:proofErr w:type="spellEnd"/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Ridge</w:t>
      </w:r>
      <w:proofErr w:type="spellEnd"/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RandomForest</w:t>
      </w:r>
      <w:proofErr w:type="spellEnd"/>
      <w:r w:rsidR="0072739D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Регрессор в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Scikit-learn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работает по следующей схеме:</w:t>
      </w:r>
    </w:p>
    <w:p w:rsidR="001D7D8B" w:rsidRPr="0081294B" w:rsidRDefault="001D7D8B" w:rsidP="0081294B">
      <w:pPr>
        <w:pStyle w:val="a5"/>
        <w:numPr>
          <w:ilvl w:val="0"/>
          <w:numId w:val="1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Инициализация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модели с выбранными параметрами.</w:t>
      </w:r>
    </w:p>
    <w:p w:rsidR="001D7D8B" w:rsidRPr="0081294B" w:rsidRDefault="001D7D8B" w:rsidP="0081294B">
      <w:pPr>
        <w:pStyle w:val="a5"/>
        <w:numPr>
          <w:ilvl w:val="0"/>
          <w:numId w:val="1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Обучение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модели на тренировочных данных: </w:t>
      </w:r>
      <w:proofErr w:type="spellStart"/>
      <w:proofErr w:type="gram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model.fit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Xtrain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ytrain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1D7D8B" w:rsidRPr="0081294B" w:rsidRDefault="001D7D8B" w:rsidP="0081294B">
      <w:pPr>
        <w:pStyle w:val="a5"/>
        <w:numPr>
          <w:ilvl w:val="0"/>
          <w:numId w:val="1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Предсказание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значений для новых объектов: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y_pred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model.predict</w:t>
      </w:r>
      <w:proofErr w:type="spellEnd"/>
      <w:proofErr w:type="gram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Xtest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1D7D8B" w:rsidRPr="0081294B" w:rsidRDefault="001D7D8B" w:rsidP="0081294B">
      <w:pPr>
        <w:pStyle w:val="a5"/>
        <w:numPr>
          <w:ilvl w:val="0"/>
          <w:numId w:val="1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Оценка качества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использованием метрик: MAE, R².</w:t>
      </w: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Используемые данные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работе использован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ml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moscow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flats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csv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содержащий информацию о квартирах в Москве.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включает следующие столбцы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:rsidR="001D7D8B" w:rsidRPr="0081294B" w:rsidRDefault="001D7D8B" w:rsidP="0081294B">
      <w:pPr>
        <w:pStyle w:val="a5"/>
        <w:spacing w:before="240" w:after="240" w:line="360" w:lineRule="auto"/>
        <w:ind w:left="142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 types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wallsMaterial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object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floorNumber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int64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floorsTotal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float64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totalArea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float64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kitchenArea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float64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latitude         float64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longitude        float64</w:t>
      </w:r>
    </w:p>
    <w:p w:rsidR="001D7D8B" w:rsidRPr="0081294B" w:rsidRDefault="001D7D8B" w:rsidP="0081294B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price              int64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Размер 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датасета</w:t>
      </w:r>
      <w:proofErr w:type="spellEnd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63 943 строки, 8 столбцов.</w:t>
      </w:r>
    </w:p>
    <w:p w:rsidR="001D7D8B" w:rsidRPr="0081294B" w:rsidRDefault="00E117A6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Предпроверка</w:t>
      </w:r>
      <w:proofErr w:type="spellEnd"/>
      <w:r w:rsidR="001D7D8B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данных.</w:t>
      </w:r>
    </w:p>
    <w:p w:rsidR="001D7D8B" w:rsidRPr="0081294B" w:rsidRDefault="001D7D8B" w:rsidP="0081294B">
      <w:pPr>
        <w:spacing w:before="480" w:after="48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корректной работы линейной регрессии названия материалов были заменены числами:</w:t>
      </w:r>
    </w:p>
    <w:p w:rsidR="001D7D8B" w:rsidRPr="0081294B" w:rsidRDefault="001D7D8B" w:rsidP="0081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material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= {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br/>
        <w:t xml:space="preserve">    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brick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1, </w:t>
      </w:r>
      <w:r w:rsidR="0072739D"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кирпич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monolithBrick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2, </w:t>
      </w:r>
      <w:r w:rsidR="0072739D"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монолит-кирпич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panel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3, </w:t>
      </w:r>
      <w:r w:rsidR="0072739D"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панель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block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4, 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#блок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monolith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5, 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#монолит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stalin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6, 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</w:t>
      </w:r>
      <w:proofErr w:type="spellStart"/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сталинка</w:t>
      </w:r>
      <w:proofErr w:type="spellEnd"/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wood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7, 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#деревянный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  <w:t xml:space="preserve">   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'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old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': 8 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#старый фонд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br/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}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Также обнаружены строки без заполнения столбца 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wallsMaterial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количество строк 2, поэтому они были удалены.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 Определение целевого столбца и признаков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Целевой столбец (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target</w:t>
      </w:r>
      <w:proofErr w:type="spellEnd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price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цена квартиры в рублях.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Признаки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(features):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остальные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столбцы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wallsMate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rial,floorNumber,floorsTotal,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totalArea,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kitchenArea,latitude,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longitude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Обоснование выбора: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ц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ена квартиры является зависимой переменной, которая потенциально связана с такими характеристиками, как площадь, этаж, материал стен и местоположение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Прогнозирование рыночной стоимости недвижимости является классической задачей регрессии.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 Принцип работы линейной регрессии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Линейная регрессия — это метод прогнозирования, который предполагает линейную зависимость между признаками и целевой переменной.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Формула для прогнозирования цены квартиры:</w:t>
      </w:r>
    </w:p>
    <w:p w:rsidR="001D7D8B" w:rsidRPr="0081294B" w:rsidRDefault="001D7D8B" w:rsidP="0081294B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price = w₁ ×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totalArea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+ w₂ ×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ki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tchenArea</w:t>
      </w:r>
      <w:proofErr w:type="spellEnd"/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+ w₃ × </w:t>
      </w:r>
      <w:proofErr w:type="spellStart"/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floorNumber</w:t>
      </w:r>
      <w:proofErr w:type="spellEnd"/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+ 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w₄ × latitude + w₅ × 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longitude + w₆ × </w:t>
      </w:r>
      <w:proofErr w:type="spellStart"/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floorsTotal</w:t>
      </w:r>
      <w:proofErr w:type="spellEnd"/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+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w₇ ×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wallsMaterial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+ b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w₁ ... w₇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веса (коэффициенты) признаков, которые модель подбирает в процессе обучения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b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сдвиг (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intercept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базовая цена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Алгоритм обучения (градиентный спуск):</w:t>
      </w:r>
    </w:p>
    <w:p w:rsidR="001D7D8B" w:rsidRPr="0081294B" w:rsidRDefault="001D7D8B" w:rsidP="0081294B">
      <w:pPr>
        <w:pStyle w:val="a5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Инициализация: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веса и сдвиг задаются случайными маленькими значениями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pStyle w:val="a5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Предсказание: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каждой квартиры вычисляется предсказанная цена по формуле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pStyle w:val="a5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Расчёт ошибки: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ошибка =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реальная_цена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предсказанная_цена</w:t>
      </w:r>
      <w:proofErr w:type="spellEnd"/>
    </w:p>
    <w:p w:rsidR="001D7D8B" w:rsidRPr="0081294B" w:rsidRDefault="001D7D8B" w:rsidP="0081294B">
      <w:pPr>
        <w:pStyle w:val="a5"/>
        <w:numPr>
          <w:ilvl w:val="0"/>
          <w:numId w:val="20"/>
        </w:numPr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Корректировка весов: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веса обновляются в направлении уменьшения ошибки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>w_новый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 xml:space="preserve"> =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>w_старый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 xml:space="preserve"> +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>скорость_обучения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 xml:space="preserve"> × ошибка ×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>значение_признака</w:t>
      </w:r>
      <w:proofErr w:type="spellEnd"/>
    </w:p>
    <w:p w:rsidR="001D7D8B" w:rsidRPr="0081294B" w:rsidRDefault="001D7D8B" w:rsidP="0081294B">
      <w:pPr>
        <w:pStyle w:val="a5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Повторение шагов 2-4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многократно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 сходимости</w:t>
      </w:r>
    </w:p>
    <w:p w:rsidR="001D7D8B" w:rsidRPr="0081294B" w:rsidRDefault="001D7D8B" w:rsidP="0081294B">
      <w:pPr>
        <w:pStyle w:val="a5"/>
        <w:numPr>
          <w:ilvl w:val="0"/>
          <w:numId w:val="2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наименьших квадратов находит оптимальные веса аналитически, решая систему уравнений за один шаг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 Обучение моделей на сырых данных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Исходные данные (без обработки):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 обучением была проведена первичная диагностика данных, выявившая следующие проблемы:</w:t>
      </w:r>
    </w:p>
    <w:p w:rsidR="001D7D8B" w:rsidRPr="0081294B" w:rsidRDefault="001D7D8B" w:rsidP="0081294B">
      <w:pPr>
        <w:pStyle w:val="a5"/>
        <w:numPr>
          <w:ilvl w:val="0"/>
          <w:numId w:val="2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Присутствовали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аномально дорогие квартиры (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1.29 млрд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pStyle w:val="a5"/>
        <w:numPr>
          <w:ilvl w:val="0"/>
          <w:numId w:val="2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Присутствовали аномально дешёвые квартиры (750 тыс.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pStyle w:val="a5"/>
        <w:numPr>
          <w:ilvl w:val="0"/>
          <w:numId w:val="2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Столбец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 w:themeFill="background1"/>
          <w:lang w:eastAsia="ru-RU"/>
        </w:rPr>
        <w:t>wallsMaterial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содержал текстовые значения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spacing w:before="240" w:after="24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преобразования текста в числа была обучена модель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LinearRegression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на сырых данных: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Размер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63943 строк, 8 столбцов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выполнения: 0.0240 сек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MAE: 8,546,118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R2: 0.5632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Коэффициенты модели (веса признаков):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Коэффициенты модели - сырые данные: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Признак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Вес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floorNumber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1.006458e+04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floorsTotal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-2.109649e+05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totalArea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5.340959e+05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kitchenArea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-3.781594e+04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latitude  9.707303e+06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longitude  2.564829e+06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wallsMaterial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-8.974776e+04</w:t>
      </w:r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Свободный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член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(intercept):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-652 414 425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</w:p>
    <w:p w:rsidR="00E117A6" w:rsidRPr="0081294B" w:rsidRDefault="00E117A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E117A6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результатов:</w:t>
      </w:r>
    </w:p>
    <w:p w:rsidR="001D7D8B" w:rsidRPr="0081294B" w:rsidRDefault="001D7D8B" w:rsidP="0081294B">
      <w:pPr>
        <w:spacing w:before="240" w:after="24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объясняет лишь 56% цен (R² = 0.56)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редняя ошибка составляет 8.5 млн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47% от средней цены</w:t>
      </w:r>
      <w:r w:rsidR="00E117A6" w:rsidRPr="0081294B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. 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аибольшее влияние на цену оказ</w:t>
      </w:r>
      <w:r w:rsidR="00E117A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ывают географические координаты и размер.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 Предобработка данных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улучшения качества модели была проведена комплексная предобработка данных: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6.1. Удаление выбросов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Удаление выбросов — это процесс исключения из выборки наблюдений, которые значительно отклоняются от основного распределения данных. Такие аномалии могут возникать из-за ошибок ввода данных, редких экстремальных случаев (элитные квартиры-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пентхаусы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 или нерепрезентативных объектов (комна</w:t>
      </w:r>
      <w:r w:rsidR="001945D7"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ты вместо полноценных квартир).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Выбросы оказывают непропорционально большое влияние на обучение линейной регрессии, так как метод наименьших квадратов минимизирует сумму квадратов ошибок и чувствителен к аномальным значениям. Один объект с ценой 1.29 млрд рублей может «перекосить» регрессионную прямую,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ухудшая предсказания для всех остальных квартир. Удаление выбросов позволяет модели сфокусироваться на основной массе данных и выявить типичные закономерности ценообразования.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После очистки </w:t>
      </w:r>
      <w:r w:rsidR="00694F79"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осталось 59 197 строк (удалено 7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% данных), что находится в допустимых </w:t>
      </w:r>
      <w:r w:rsidR="00694F79"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пределах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 Диапазон цен сократился с 750 тыс. - 1.29 млрд до 2 млн - 50 млн рублей, что сделало распределение более компактным и пригодным для линейного моделирования.</w:t>
      </w:r>
    </w:p>
    <w:p w:rsidR="001D7D8B" w:rsidRPr="0081294B" w:rsidRDefault="00E117A6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2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.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copy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()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br/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2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2["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price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"] &lt; 50_000_000] – стоимость до 50 млн рублей.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br/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2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2["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totalArea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"] &lt; 150] – площадь до 150 квадратных метров.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br/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2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2["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kitchenArea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"] &lt; 40] – площадь кухни до 40 квадратных метров.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br/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2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df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2["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floorsTotal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"] &lt; 40] – этаж до 40.</w:t>
      </w:r>
    </w:p>
    <w:p w:rsidR="00570486" w:rsidRPr="0081294B" w:rsidRDefault="00570486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D7D8B" w:rsidRPr="0081294B" w:rsidRDefault="001D7D8B" w:rsidP="0081294B">
      <w:pPr>
        <w:spacing w:before="240" w:after="24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6.2. Добавление географического признака</w:t>
      </w:r>
    </w:p>
    <w:p w:rsidR="00694F79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Географический признак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dist_to_center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рассчитывается как евклидово расстояние между координатами квартиры и координатами центра Москвы (Кремль). Данный подход преобразует два пространственных признака (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latitude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longitude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 один параметр, отражающий удалённость от ключевого городского центра. Использование евклидовой метрики оправдано для городских масштабов, где кривизна Земли не оказывает существенного влияния.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Стоимость недвижимости в Москве традиционно убывает по мере удаления от центральной части города. Исходные признаки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latitude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longitude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сами по себе не несут прямой смысловой нагрузки для модели — они лишь кодируют положение в пространстве. Создание явного признака «расстояние до центра» даёт модели готовую структурированную информацию о локации, которая имеет чёткую экономическую интерпретацию: чем дальше от центра, тем ниже цена.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Добавленный признак оказался одним из наиболее значимых в итоговой модели, что подтверждает его высокую </w:t>
      </w:r>
      <w:r w:rsidR="00694F79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важность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570486" w:rsidRPr="0081294B" w:rsidRDefault="00570486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val="en-US" w:eastAsia="ru-RU"/>
        </w:rPr>
        <w:t>#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география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center_lat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center_lon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55.753, 37.621 –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центр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Москвы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>df2["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dist_to_center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"]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np.sqrt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(df2["latitude"] -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center_lat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)**2 +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(df2["longitude"] -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center_lon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)**2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>)</w:t>
      </w:r>
    </w:p>
    <w:p w:rsidR="00570486" w:rsidRPr="0081294B" w:rsidRDefault="00570486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1D7D8B" w:rsidRPr="0081294B" w:rsidRDefault="001D7D8B" w:rsidP="0081294B">
      <w:pPr>
        <w:spacing w:before="240" w:after="24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6.3. Логарифмирование целевой переменной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Логарифмирование — это математическое преобразование, при котором каждое значение целевой переменной заменяется на его натуральный логарифм. Данная операция относится к классу «сжимающих» преобразований: она уменьшает абсолютный разброс между малыми и большими значениями. В контексте регрессии логарифмирование изменяет интерпретацию модели: вместо предсказания абсолютной цены в рублях модель начинает предсказывать её логарифм, что эквивален</w:t>
      </w:r>
      <w:r w:rsidR="00694F79"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тно предсказанию относительных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изменений.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Логарифмирование позволило значительно улучшить качество модели: после преобразования относительная ошибка п</w:t>
      </w:r>
      <w:r w:rsidR="00694F79"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редсказаний снизилась с 47% до 15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%. </w:t>
      </w:r>
    </w:p>
    <w:p w:rsidR="00570486" w:rsidRPr="0081294B" w:rsidRDefault="00570486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80808"/>
          <w:sz w:val="20"/>
          <w:szCs w:val="20"/>
          <w:lang w:val="en-US"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80808"/>
          <w:sz w:val="20"/>
          <w:szCs w:val="20"/>
          <w:lang w:val="en-US" w:eastAsia="ru-RU"/>
        </w:rPr>
        <w:t>y_log</w:t>
      </w:r>
      <w:proofErr w:type="spellEnd"/>
      <w:r w:rsidRPr="0081294B">
        <w:rPr>
          <w:rFonts w:ascii="Times New Roman" w:eastAsia="Times New Roman" w:hAnsi="Times New Roman" w:cs="Times New Roman"/>
          <w:color w:val="080808"/>
          <w:sz w:val="20"/>
          <w:szCs w:val="20"/>
          <w:lang w:val="en-US" w:eastAsia="ru-RU"/>
        </w:rPr>
        <w:t xml:space="preserve"> = np.log(y)</w:t>
      </w:r>
    </w:p>
    <w:p w:rsidR="00694F79" w:rsidRPr="0081294B" w:rsidRDefault="00694F79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80808"/>
          <w:sz w:val="20"/>
          <w:szCs w:val="20"/>
          <w:lang w:val="en-US" w:eastAsia="ru-RU"/>
        </w:rPr>
      </w:pPr>
    </w:p>
    <w:p w:rsidR="00570486" w:rsidRPr="0081294B" w:rsidRDefault="00570486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80808"/>
          <w:sz w:val="20"/>
          <w:szCs w:val="20"/>
          <w:lang w:val="en-US" w:eastAsia="ru-RU"/>
        </w:rPr>
      </w:pPr>
    </w:p>
    <w:p w:rsidR="001D7D8B" w:rsidRPr="0081294B" w:rsidRDefault="00694F79" w:rsidP="0081294B">
      <w:pPr>
        <w:spacing w:before="240" w:after="24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6.4</w:t>
      </w:r>
      <w:r w:rsidR="001D7D8B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Полиномиальные признаки</w:t>
      </w:r>
    </w:p>
    <w:p w:rsidR="006E4BA2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Полиномиальные признаки — это искусственное расширение исходного признакового пространства путём добавления степеней (квадратов, кубов) и попарных произведений существующих признаков. Например, при степени 2 из признаков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a</w:t>
      </w:r>
      <w:r w:rsidRPr="0081294B">
        <w:rPr>
          <w:rFonts w:ascii="Times New Roman" w:eastAsia="Times New Roman" w:hAnsi="Times New Roman" w:cs="Times New Roman"/>
          <w:color w:val="0F1115"/>
          <w:sz w:val="36"/>
          <w:szCs w:val="24"/>
          <w:lang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b</w:t>
      </w:r>
      <w:r w:rsidRPr="0081294B">
        <w:rPr>
          <w:rFonts w:ascii="Times New Roman" w:eastAsia="Times New Roman" w:hAnsi="Times New Roman" w:cs="Times New Roman"/>
          <w:color w:val="0F1115"/>
          <w:sz w:val="36"/>
          <w:szCs w:val="24"/>
          <w:lang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создаются признаки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a², b² и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a×b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 Данное преобразование позволяет линейной модели моделировать нелинейные зависимости: квадрат площади может отражать эффект насыщения, когда увеличение площади для маленькой квартиры даёт больший прирост цены, чем для уже большой. Параметр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include_bias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=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False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36"/>
          <w:szCs w:val="24"/>
          <w:lang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отключает добавление столбца единиц, так как роль свободного члена выполняет параметр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intercept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. </w:t>
      </w:r>
    </w:p>
    <w:p w:rsidR="00636720" w:rsidRPr="0081294B" w:rsidRDefault="00636720" w:rsidP="0081294B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Исходное признаковое пространство содержало 8 признаков, после применения полиномов степени 3 их количество увеличилось до 164.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Наиболее значимыми полиномиальными признаками в итоговой модели оказались: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totalArea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36"/>
          <w:szCs w:val="24"/>
          <w:lang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(линейный эффект площади), 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dist_to_center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36"/>
          <w:szCs w:val="24"/>
          <w:lang w:eastAsia="ru-RU"/>
        </w:rPr>
        <w:t> 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(расстояние до центра), а также их взаимодействия и квадратичные члены. Добавление полиномов позволило повыси</w:t>
      </w:r>
      <w:r w:rsidR="006E4BA2"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ть R2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модели с 0.56 до 0.887, а MAE снизить с 8.5 млн до 1.88 млн рублей.</w:t>
      </w:r>
    </w:p>
    <w:p w:rsidR="00570486" w:rsidRPr="0081294B" w:rsidRDefault="00570486" w:rsidP="008129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val="en-US" w:eastAsia="ru-RU"/>
        </w:rPr>
        <w:t>#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Полиноминальные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val="en-US"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ru-RU"/>
        </w:rPr>
        <w:t>признаки</w:t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val="en-US" w:eastAsia="ru-RU"/>
        </w:rPr>
        <w:br/>
      </w:r>
      <w:r w:rsidRPr="0081294B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val="en-US" w:eastAsia="ru-RU"/>
        </w:rPr>
        <w:br/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poly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PolynomialFeatures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(degree=3,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include_bias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=False)</w:t>
      </w:r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X_poly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poly.fit_transform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X_scaled</w:t>
      </w:r>
      <w:proofErr w:type="spellEnd"/>
      <w:r w:rsidRPr="0081294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7. Обучение на очищенных данных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предобработки были обучены </w:t>
      </w:r>
      <w:r w:rsidR="00570486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две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модели регрессии: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7.1. 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LinearRegression</w:t>
      </w:r>
      <w:proofErr w:type="spellEnd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(с полиномиальными признаками)</w:t>
      </w:r>
    </w:p>
    <w:p w:rsidR="001D7D8B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кросс-</w:t>
      </w:r>
      <w:proofErr w:type="spellStart"/>
      <w:r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валидации</w:t>
      </w:r>
      <w:proofErr w:type="spellEnd"/>
      <w:r w:rsidR="001D7D8B"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Обработка +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PolynomialFeatures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логарифмирование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Размерность после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PolynomialFeatures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(59197, 164)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выполнения (полная обработка): 11.6023 сек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R2 по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фолдам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['0.8851', '0.8892', '0.8854', '0.8903', '0.8853']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Средний R2: 0.8871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MAE по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фолдам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:['1,860,322', '1,880,752', '1,904,523', '1,880,964', '1,870,471']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Средний MAE: 1,879,407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D7D8B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Свободный член (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intercept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16.43</w:t>
      </w:r>
    </w:p>
    <w:p w:rsidR="00570486" w:rsidRPr="0081294B" w:rsidRDefault="00570486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D7D8B" w:rsidRPr="0081294B" w:rsidRDefault="005713F0" w:rsidP="0081294B">
      <w:pPr>
        <w:spacing w:before="240" w:after="24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7.2</w:t>
      </w:r>
      <w:r w:rsidR="001D7D8B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</w:t>
      </w:r>
      <w:proofErr w:type="spellStart"/>
      <w:r w:rsidR="001D7D8B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RandomForest</w:t>
      </w:r>
      <w:proofErr w:type="spellEnd"/>
      <w:r w:rsidR="001D7D8B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регрессия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RandomForest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 обучен на исходных признаках</w:t>
      </w:r>
      <w:r w:rsidR="0072739D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Результаты:</w:t>
      </w: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RandomForest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регрессия</w:t>
      </w: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Обучающая выборка: 47357 строк Тестовая выборка: 11840 строк</w:t>
      </w: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Количество признаков: 8</w:t>
      </w: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обучения: 15.58 сек</w:t>
      </w: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MAE: 1,289,076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</w:p>
    <w:p w:rsidR="001D7D8B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R2: 0.9134</w:t>
      </w:r>
    </w:p>
    <w:p w:rsidR="0072739D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ab/>
        <w:t xml:space="preserve">МАЕ снилось на полмиллиона, а показатель 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R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2 достиг максимальной величины – 0.9134. Результат показывает хорошую работоспособность на данном наборе данных и модель </w:t>
      </w:r>
      <w:proofErr w:type="spellStart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RandomForest</w:t>
      </w:r>
      <w:proofErr w:type="spellEnd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является лучшей для него.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70486" w:rsidRPr="0081294B" w:rsidRDefault="001D7D8B" w:rsidP="0081294B">
      <w:pPr>
        <w:spacing w:before="24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8. </w:t>
      </w:r>
      <w:r w:rsidR="00570486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Визуализация результатов</w:t>
      </w: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Распределение цен в исходном и обработанном файлах</w:t>
      </w:r>
    </w:p>
    <w:p w:rsidR="006E4BA2" w:rsidRPr="0081294B" w:rsidRDefault="006E4BA2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B5F835B" wp14:editId="4DA12E93">
            <wp:extent cx="5940425" cy="24028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Гистограмма распределения цен в исходных данных показывает </w:t>
      </w:r>
      <w:r w:rsidR="006E4BA2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огромный спад и различность данных. После предобработки гистограмма выглядит более плавной.</w:t>
      </w:r>
    </w:p>
    <w:p w:rsidR="0072739D" w:rsidRPr="0081294B" w:rsidRDefault="0072739D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D7D8B" w:rsidRPr="0081294B" w:rsidRDefault="0072739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График «</w:t>
      </w:r>
      <w:r w:rsidR="001D7D8B" w:rsidRPr="0081294B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Факт</w:t>
      </w:r>
      <w:r w:rsidRPr="0081294B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/Предсказание»</w:t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Точки на графике сгрупп</w:t>
      </w:r>
      <w:r w:rsidR="00846A8D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ированы вдоль красной диагонали, но достаточно рассеянно.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Наблюдается </w:t>
      </w:r>
      <w:r w:rsidR="00846A8D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сильное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отклонение для самых дорогих квартир</w:t>
      </w:r>
      <w:r w:rsidR="0072739D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 </w:t>
      </w:r>
      <w:proofErr w:type="spellStart"/>
      <w:r w:rsidR="000E10F1"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LinearRegression</w:t>
      </w:r>
      <w:proofErr w:type="spellEnd"/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0E10F1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E10F1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RandomForest</w:t>
      </w:r>
      <w:proofErr w:type="spellEnd"/>
      <w:r w:rsidR="000E10F1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менее рассеянный и расположен достаточно сгруппировано вдоль идеального состояния, подтверждая факт более лучшей регрессии.</w:t>
      </w:r>
    </w:p>
    <w:p w:rsidR="00846A8D" w:rsidRPr="0081294B" w:rsidRDefault="00846A8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36D69AF" wp14:editId="3C112DE5">
            <wp:extent cx="5940425" cy="27070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A8D" w:rsidRPr="0081294B" w:rsidRDefault="00846A8D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D7D8B" w:rsidRPr="0081294B" w:rsidRDefault="001D7D8B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Важность признаков (коэффициенты регрессии)</w:t>
      </w:r>
    </w:p>
    <w:p w:rsidR="006E4BA2" w:rsidRPr="0081294B" w:rsidRDefault="006E4BA2" w:rsidP="0081294B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E0F91AE" wp14:editId="08B2D983">
            <wp:extent cx="5940425" cy="3821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8B" w:rsidRPr="0081294B" w:rsidRDefault="001D7D8B" w:rsidP="0081294B">
      <w:pPr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коэффициентов показывает, что наибольшее влияние на стоимость квартиры оказывают общая площадь</w:t>
      </w:r>
      <w:r w:rsidR="006E4BA2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6E4BA2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квадратичное 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расстояние до центра Москвы</w:t>
      </w:r>
      <w:r w:rsidR="006E4BA2" w:rsidRPr="008129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1D7D8B" w:rsidRPr="0081294B" w:rsidRDefault="001D7D8B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7D8B" w:rsidRPr="0081294B" w:rsidRDefault="001D7D8B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9. </w:t>
      </w:r>
      <w:r w:rsidR="00846A8D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Кластеризация</w:t>
      </w:r>
    </w:p>
    <w:p w:rsidR="000E10F1" w:rsidRPr="0081294B" w:rsidRDefault="000E10F1" w:rsidP="0081294B">
      <w:pPr>
        <w:spacing w:before="48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По методу 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KMeans</w:t>
      </w:r>
      <w:proofErr w:type="spellEnd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была проведена кластеризация исходного набора 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ML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_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MoscowObr</w:t>
      </w:r>
      <w:proofErr w:type="spellEnd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csv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Результаты кластеризации: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: 63943 строк, 8 столбцов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Признаки для кластеризации: ['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floorNumber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floorsTotal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totalArea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kitchenArea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latitude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longitude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wallsMaterial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']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Оптимальное k: 2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 по кластерам: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Cluster</w:t>
      </w:r>
      <w:proofErr w:type="spellEnd"/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0    54984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1     8959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dtype</w:t>
      </w:r>
      <w:proofErr w:type="spellEnd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: int64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цена по кластерам:</w:t>
      </w:r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Кластер 0: 12,582,146 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</w:p>
    <w:p w:rsidR="001D7D8B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Кластер 1: 52,308,501 </w:t>
      </w:r>
      <w:proofErr w:type="spellStart"/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</w:p>
    <w:p w:rsidR="007B6192" w:rsidRPr="0081294B" w:rsidRDefault="007B6192" w:rsidP="0081294B">
      <w:pPr>
        <w:spacing w:before="480" w:after="48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качества через коэффициент силуэта: 0.4545</w:t>
      </w:r>
    </w:p>
    <w:p w:rsidR="000E10F1" w:rsidRPr="0081294B" w:rsidRDefault="000E10F1" w:rsidP="0081294B">
      <w:pPr>
        <w:spacing w:before="480" w:after="48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81294B">
        <w:rPr>
          <w:rFonts w:ascii="Times New Roman" w:hAnsi="Times New Roman" w:cs="Times New Roman"/>
          <w:color w:val="0F1115"/>
          <w:sz w:val="28"/>
          <w:shd w:val="clear" w:color="auto" w:fill="FFFFFF"/>
        </w:rPr>
        <w:t>Методом локтя определено оптимальное количество кластеров k = 2. Это свидетельствует о том, что исследуемые объекты естественным образом разделяются на два основных типа.</w:t>
      </w:r>
    </w:p>
    <w:p w:rsidR="000E10F1" w:rsidRPr="0081294B" w:rsidRDefault="000E10F1" w:rsidP="0081294B">
      <w:pPr>
        <w:spacing w:before="480" w:after="48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0E10F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Кластер 0 (массовый): средняя цена 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 xml:space="preserve">12 582 146 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руб</w:t>
      </w:r>
      <w:proofErr w:type="spellEnd"/>
      <w:r w:rsidRPr="000E10F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соответствует бюджетным и средним квартирам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0E10F1" w:rsidRPr="0081294B" w:rsidRDefault="000E10F1" w:rsidP="0081294B">
      <w:pPr>
        <w:spacing w:before="480" w:after="48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E10F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Кластер 1 (премиальный): средняя цена </w:t>
      </w: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 xml:space="preserve">52 308 501 </w:t>
      </w:r>
      <w:proofErr w:type="spellStart"/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руб</w:t>
      </w:r>
      <w:proofErr w:type="spellEnd"/>
      <w:r w:rsidRPr="000E10F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соответствует элитному жилью</w:t>
      </w:r>
      <w:r w:rsidRPr="0081294B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81294B" w:rsidRPr="000E10F1" w:rsidRDefault="0081294B" w:rsidP="0081294B">
      <w:pPr>
        <w:spacing w:before="480" w:after="48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32"/>
          <w:szCs w:val="24"/>
          <w:lang w:eastAsia="ru-RU"/>
        </w:rPr>
      </w:pPr>
      <w:r w:rsidRPr="0081294B">
        <w:rPr>
          <w:rFonts w:ascii="Times New Roman" w:hAnsi="Times New Roman" w:cs="Times New Roman"/>
          <w:color w:val="0F1115"/>
          <w:sz w:val="28"/>
          <w:shd w:val="clear" w:color="auto" w:fill="FFFFFF"/>
        </w:rPr>
        <w:t>К</w:t>
      </w:r>
      <w:r w:rsidRPr="0081294B">
        <w:rPr>
          <w:rFonts w:ascii="Times New Roman" w:hAnsi="Times New Roman" w:cs="Times New Roman"/>
          <w:color w:val="0F1115"/>
          <w:sz w:val="28"/>
          <w:shd w:val="clear" w:color="auto" w:fill="FFFFFF"/>
        </w:rPr>
        <w:t>оэффициент силуэта составил</w:t>
      </w:r>
      <w:r w:rsidRPr="0081294B">
        <w:rPr>
          <w:rFonts w:ascii="Times New Roman" w:hAnsi="Times New Roman" w:cs="Times New Roman"/>
          <w:b/>
          <w:color w:val="0F1115"/>
          <w:sz w:val="28"/>
          <w:shd w:val="clear" w:color="auto" w:fill="FFFFFF"/>
        </w:rPr>
        <w:t> </w:t>
      </w:r>
      <w:r w:rsidRPr="0081294B">
        <w:rPr>
          <w:rStyle w:val="a3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0.4545</w:t>
      </w:r>
      <w:r w:rsidRPr="0081294B">
        <w:rPr>
          <w:rFonts w:ascii="Times New Roman" w:hAnsi="Times New Roman" w:cs="Times New Roman"/>
          <w:color w:val="0F1115"/>
          <w:sz w:val="28"/>
          <w:shd w:val="clear" w:color="auto" w:fill="FFFFFF"/>
        </w:rPr>
        <w:t>, что свидетельствует об </w:t>
      </w:r>
      <w:r w:rsidRPr="0081294B">
        <w:rPr>
          <w:rStyle w:val="a3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удовлетворительной структуре кластеров</w:t>
      </w:r>
      <w:r w:rsidRPr="0081294B">
        <w:rPr>
          <w:rFonts w:ascii="Times New Roman" w:hAnsi="Times New Roman" w:cs="Times New Roman"/>
          <w:color w:val="0F1115"/>
          <w:sz w:val="28"/>
          <w:shd w:val="clear" w:color="auto" w:fill="FFFFFF"/>
        </w:rPr>
        <w:t>. Это означает, что выделенные кластеры различимы и имеют пр</w:t>
      </w:r>
      <w:r w:rsidRPr="0081294B">
        <w:rPr>
          <w:rFonts w:ascii="Times New Roman" w:hAnsi="Times New Roman" w:cs="Times New Roman"/>
          <w:color w:val="0F1115"/>
          <w:sz w:val="28"/>
          <w:shd w:val="clear" w:color="auto" w:fill="FFFFFF"/>
        </w:rPr>
        <w:t>актический смысл.</w:t>
      </w:r>
    </w:p>
    <w:p w:rsidR="000E10F1" w:rsidRPr="0081294B" w:rsidRDefault="000E10F1" w:rsidP="0081294B">
      <w:pPr>
        <w:spacing w:before="480" w:after="48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36"/>
          <w:szCs w:val="28"/>
          <w:lang w:eastAsia="ru-RU"/>
        </w:rPr>
      </w:pPr>
    </w:p>
    <w:p w:rsidR="001D7D8B" w:rsidRPr="0081294B" w:rsidRDefault="00846A8D" w:rsidP="0081294B">
      <w:pPr>
        <w:spacing w:before="480" w:after="240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10. В</w:t>
      </w:r>
      <w:r w:rsidR="001D7D8B" w:rsidRPr="0081294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ыводы</w:t>
      </w:r>
    </w:p>
    <w:p w:rsidR="0081294B" w:rsidRPr="0081294B" w:rsidRDefault="0081294B" w:rsidP="0081294B">
      <w:pPr>
        <w:pStyle w:val="ds-markdown-paragraph"/>
        <w:shd w:val="clear" w:color="auto" w:fill="FFFFFF"/>
        <w:spacing w:before="240" w:before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81294B">
        <w:rPr>
          <w:color w:val="0F1115"/>
          <w:sz w:val="28"/>
          <w:szCs w:val="28"/>
        </w:rPr>
        <w:lastRenderedPageBreak/>
        <w:t xml:space="preserve">В ходе выполнения лабораторной работы были изучены инструменты регрессии библиотеки </w:t>
      </w:r>
      <w:proofErr w:type="spellStart"/>
      <w:r w:rsidRPr="0081294B">
        <w:rPr>
          <w:color w:val="0F1115"/>
          <w:sz w:val="28"/>
          <w:szCs w:val="28"/>
        </w:rPr>
        <w:t>Scikit-learn</w:t>
      </w:r>
      <w:proofErr w:type="spellEnd"/>
      <w:r w:rsidRPr="0081294B">
        <w:rPr>
          <w:color w:val="0F1115"/>
          <w:sz w:val="28"/>
          <w:szCs w:val="28"/>
        </w:rPr>
        <w:t xml:space="preserve"> и проведён сравнительный анализ различных методов прогнозирования цен на недвижимость. Эксперименты показали, что предобработка данных (удаление выбросов, логарифмирование целевой переменной, добавление географического признака и полиномиальных признаков) позволила значительно улучшить качество модели линейной регрессии: средняя абсолютная ошибка снизилась с 8.55 млн до 1.88 млн рублей</w:t>
      </w:r>
      <w:r w:rsidRPr="0081294B">
        <w:rPr>
          <w:color w:val="0F1115"/>
          <w:sz w:val="28"/>
          <w:szCs w:val="28"/>
        </w:rPr>
        <w:t>, а коэффициент детерминации R2 вырос с 0.56 до 0.887.</w:t>
      </w:r>
    </w:p>
    <w:p w:rsidR="0081294B" w:rsidRPr="0081294B" w:rsidRDefault="0081294B" w:rsidP="0081294B">
      <w:pPr>
        <w:pStyle w:val="ds-markdown-paragraph"/>
        <w:shd w:val="clear" w:color="auto" w:fill="FFFFFF"/>
        <w:spacing w:before="240" w:before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81294B">
        <w:rPr>
          <w:color w:val="0F1115"/>
          <w:sz w:val="28"/>
          <w:szCs w:val="28"/>
        </w:rPr>
        <w:t xml:space="preserve">Среди рассмотренных методов наилучший результат показала </w:t>
      </w:r>
      <w:proofErr w:type="spellStart"/>
      <w:r w:rsidRPr="0081294B">
        <w:rPr>
          <w:color w:val="0F1115"/>
          <w:sz w:val="28"/>
          <w:szCs w:val="28"/>
        </w:rPr>
        <w:t>RandomForest</w:t>
      </w:r>
      <w:proofErr w:type="spellEnd"/>
      <w:r w:rsidRPr="0081294B">
        <w:rPr>
          <w:color w:val="0F1115"/>
          <w:sz w:val="28"/>
          <w:szCs w:val="28"/>
        </w:rPr>
        <w:t xml:space="preserve"> регрессия, достигнувшая знач</w:t>
      </w:r>
      <w:r w:rsidRPr="0081294B">
        <w:rPr>
          <w:color w:val="0F1115"/>
          <w:sz w:val="28"/>
          <w:szCs w:val="28"/>
        </w:rPr>
        <w:t xml:space="preserve">ений MAE = 1.29 млн рублей и R2 </w:t>
      </w:r>
      <w:r w:rsidRPr="0081294B">
        <w:rPr>
          <w:color w:val="0F1115"/>
          <w:sz w:val="28"/>
          <w:szCs w:val="28"/>
        </w:rPr>
        <w:t xml:space="preserve">= 0.913, что объясняется способностью ансамблевых методов автоматически учитывать нелинейные зависимости и взаимодействия между признаками без необходимости ручного создания полиномов. </w:t>
      </w:r>
    </w:p>
    <w:p w:rsidR="0081294B" w:rsidRPr="0081294B" w:rsidRDefault="0081294B" w:rsidP="0081294B">
      <w:pPr>
        <w:pStyle w:val="ds-markdown-paragraph"/>
        <w:shd w:val="clear" w:color="auto" w:fill="FFFFFF"/>
        <w:spacing w:before="240" w:before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81294B">
        <w:rPr>
          <w:color w:val="0F1115"/>
          <w:sz w:val="28"/>
          <w:szCs w:val="28"/>
        </w:rPr>
        <w:t xml:space="preserve">Дополнительно проведённая кластеризация методом </w:t>
      </w:r>
      <w:proofErr w:type="spellStart"/>
      <w:r w:rsidRPr="0081294B">
        <w:rPr>
          <w:color w:val="0F1115"/>
          <w:sz w:val="28"/>
          <w:szCs w:val="28"/>
        </w:rPr>
        <w:t>KMeans</w:t>
      </w:r>
      <w:proofErr w:type="spellEnd"/>
      <w:r w:rsidRPr="0081294B">
        <w:rPr>
          <w:color w:val="0F1115"/>
          <w:sz w:val="28"/>
          <w:szCs w:val="28"/>
        </w:rPr>
        <w:t xml:space="preserve"> выявила естественное разделение объектов на два ценовых сегмента (массовый и премиальный) с коэффициентом силуэта 0.4545, что подтверждает структурированность данных. </w:t>
      </w:r>
    </w:p>
    <w:p w:rsidR="00570486" w:rsidRPr="0081294B" w:rsidRDefault="0081294B" w:rsidP="0081294B">
      <w:pPr>
        <w:pStyle w:val="ds-markdown-paragraph"/>
        <w:shd w:val="clear" w:color="auto" w:fill="FFFFFF"/>
        <w:spacing w:before="240" w:before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81294B">
        <w:rPr>
          <w:color w:val="0F1115"/>
          <w:sz w:val="28"/>
          <w:szCs w:val="28"/>
        </w:rPr>
        <w:t xml:space="preserve">Полученные результаты демонстрируют, что для задач прогнозирования цен на недвижимость наиболее эффективным является использование ансамблевых методов с предварительной очисткой данных от выбросов и логарифмированием целевой переменной. </w:t>
      </w:r>
    </w:p>
    <w:sectPr w:rsidR="00570486" w:rsidRPr="00812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28F"/>
    <w:multiLevelType w:val="multilevel"/>
    <w:tmpl w:val="3A0646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253"/>
    <w:multiLevelType w:val="multilevel"/>
    <w:tmpl w:val="3C0CE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A64D3"/>
    <w:multiLevelType w:val="hybridMultilevel"/>
    <w:tmpl w:val="9D36A2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335358"/>
    <w:multiLevelType w:val="multilevel"/>
    <w:tmpl w:val="4ADE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15678"/>
    <w:multiLevelType w:val="multilevel"/>
    <w:tmpl w:val="16E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F1742"/>
    <w:multiLevelType w:val="multilevel"/>
    <w:tmpl w:val="D63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79EA"/>
    <w:multiLevelType w:val="hybridMultilevel"/>
    <w:tmpl w:val="C764E9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27350AB"/>
    <w:multiLevelType w:val="multilevel"/>
    <w:tmpl w:val="FA28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8366D"/>
    <w:multiLevelType w:val="multilevel"/>
    <w:tmpl w:val="6316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5B68"/>
    <w:multiLevelType w:val="hybridMultilevel"/>
    <w:tmpl w:val="D0144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3206C"/>
    <w:multiLevelType w:val="multilevel"/>
    <w:tmpl w:val="24E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45D24"/>
    <w:multiLevelType w:val="multilevel"/>
    <w:tmpl w:val="DC9A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90D0D"/>
    <w:multiLevelType w:val="hybridMultilevel"/>
    <w:tmpl w:val="D87238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E2748"/>
    <w:multiLevelType w:val="hybridMultilevel"/>
    <w:tmpl w:val="61EAD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B120F"/>
    <w:multiLevelType w:val="multilevel"/>
    <w:tmpl w:val="EFE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2741F"/>
    <w:multiLevelType w:val="hybridMultilevel"/>
    <w:tmpl w:val="2F1CA6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55F73503"/>
    <w:multiLevelType w:val="multilevel"/>
    <w:tmpl w:val="EFC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731C8"/>
    <w:multiLevelType w:val="multilevel"/>
    <w:tmpl w:val="146E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8548E"/>
    <w:multiLevelType w:val="hybridMultilevel"/>
    <w:tmpl w:val="259AEB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627359"/>
    <w:multiLevelType w:val="hybridMultilevel"/>
    <w:tmpl w:val="E57448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060D67"/>
    <w:multiLevelType w:val="multilevel"/>
    <w:tmpl w:val="C19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2091C"/>
    <w:multiLevelType w:val="multilevel"/>
    <w:tmpl w:val="4BC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B2CDF"/>
    <w:multiLevelType w:val="multilevel"/>
    <w:tmpl w:val="3B1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502C9"/>
    <w:multiLevelType w:val="multilevel"/>
    <w:tmpl w:val="275A28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4" w15:restartNumberingAfterBreak="0">
    <w:nsid w:val="7FE25C7F"/>
    <w:multiLevelType w:val="multilevel"/>
    <w:tmpl w:val="8856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0"/>
  </w:num>
  <w:num w:numId="3">
    <w:abstractNumId w:val="16"/>
  </w:num>
  <w:num w:numId="4">
    <w:abstractNumId w:val="1"/>
  </w:num>
  <w:num w:numId="5">
    <w:abstractNumId w:val="0"/>
  </w:num>
  <w:num w:numId="6">
    <w:abstractNumId w:val="7"/>
  </w:num>
  <w:num w:numId="7">
    <w:abstractNumId w:val="14"/>
  </w:num>
  <w:num w:numId="8">
    <w:abstractNumId w:val="20"/>
  </w:num>
  <w:num w:numId="9">
    <w:abstractNumId w:val="24"/>
  </w:num>
  <w:num w:numId="10">
    <w:abstractNumId w:val="22"/>
  </w:num>
  <w:num w:numId="11">
    <w:abstractNumId w:val="21"/>
  </w:num>
  <w:num w:numId="12">
    <w:abstractNumId w:val="17"/>
  </w:num>
  <w:num w:numId="13">
    <w:abstractNumId w:val="5"/>
  </w:num>
  <w:num w:numId="14">
    <w:abstractNumId w:val="3"/>
  </w:num>
  <w:num w:numId="15">
    <w:abstractNumId w:val="11"/>
  </w:num>
  <w:num w:numId="16">
    <w:abstractNumId w:val="19"/>
  </w:num>
  <w:num w:numId="17">
    <w:abstractNumId w:val="6"/>
  </w:num>
  <w:num w:numId="18">
    <w:abstractNumId w:val="15"/>
  </w:num>
  <w:num w:numId="19">
    <w:abstractNumId w:val="12"/>
  </w:num>
  <w:num w:numId="20">
    <w:abstractNumId w:val="13"/>
  </w:num>
  <w:num w:numId="21">
    <w:abstractNumId w:val="2"/>
  </w:num>
  <w:num w:numId="22">
    <w:abstractNumId w:val="18"/>
  </w:num>
  <w:num w:numId="23">
    <w:abstractNumId w:val="9"/>
  </w:num>
  <w:num w:numId="24">
    <w:abstractNumId w:val="4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1B7"/>
    <w:rsid w:val="000E10F1"/>
    <w:rsid w:val="001945D7"/>
    <w:rsid w:val="001D7D8B"/>
    <w:rsid w:val="00570486"/>
    <w:rsid w:val="005713F0"/>
    <w:rsid w:val="00636720"/>
    <w:rsid w:val="00694F79"/>
    <w:rsid w:val="006C607C"/>
    <w:rsid w:val="006E4BA2"/>
    <w:rsid w:val="0072739D"/>
    <w:rsid w:val="007B6192"/>
    <w:rsid w:val="007F7030"/>
    <w:rsid w:val="0081294B"/>
    <w:rsid w:val="00846A8D"/>
    <w:rsid w:val="00C6204A"/>
    <w:rsid w:val="00C96CD9"/>
    <w:rsid w:val="00CD6B0C"/>
    <w:rsid w:val="00D77F40"/>
    <w:rsid w:val="00E117A6"/>
    <w:rsid w:val="00FC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26313"/>
  <w15:chartTrackingRefBased/>
  <w15:docId w15:val="{30296F04-DF56-4508-89C3-F7BABA45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D7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7D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7D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7D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D7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D7D8B"/>
    <w:rPr>
      <w:b/>
      <w:bCs/>
    </w:rPr>
  </w:style>
  <w:style w:type="character" w:styleId="HTML">
    <w:name w:val="HTML Code"/>
    <w:basedOn w:val="a0"/>
    <w:uiPriority w:val="99"/>
    <w:semiHidden/>
    <w:unhideWhenUsed/>
    <w:rsid w:val="001D7D8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D7D8B"/>
  </w:style>
  <w:style w:type="paragraph" w:styleId="HTML0">
    <w:name w:val="HTML Preformatted"/>
    <w:basedOn w:val="a"/>
    <w:link w:val="HTML1"/>
    <w:uiPriority w:val="99"/>
    <w:semiHidden/>
    <w:unhideWhenUsed/>
    <w:rsid w:val="001D7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D7D8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D7D8B"/>
  </w:style>
  <w:style w:type="character" w:styleId="a4">
    <w:name w:val="Emphasis"/>
    <w:basedOn w:val="a0"/>
    <w:uiPriority w:val="20"/>
    <w:qFormat/>
    <w:rsid w:val="001D7D8B"/>
    <w:rPr>
      <w:i/>
      <w:iCs/>
    </w:rPr>
  </w:style>
  <w:style w:type="paragraph" w:styleId="a5">
    <w:name w:val="List Paragraph"/>
    <w:basedOn w:val="a"/>
    <w:uiPriority w:val="34"/>
    <w:qFormat/>
    <w:rsid w:val="001D7D8B"/>
    <w:pPr>
      <w:ind w:left="720"/>
      <w:contextualSpacing/>
    </w:pPr>
  </w:style>
  <w:style w:type="paragraph" w:styleId="a6">
    <w:name w:val="Body Text"/>
    <w:basedOn w:val="a"/>
    <w:link w:val="a7"/>
    <w:uiPriority w:val="1"/>
    <w:semiHidden/>
    <w:unhideWhenUsed/>
    <w:qFormat/>
    <w:rsid w:val="006C60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7">
    <w:name w:val="Основной текст Знак"/>
    <w:basedOn w:val="a0"/>
    <w:link w:val="a6"/>
    <w:uiPriority w:val="1"/>
    <w:semiHidden/>
    <w:rsid w:val="006C607C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8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3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850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0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169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039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719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1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15551-32DE-4E42-BB9A-2DBDB5F37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12</Pages>
  <Words>1959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Ksushka</dc:creator>
  <cp:keywords/>
  <dc:description/>
  <cp:lastModifiedBy>Ksushka</cp:lastModifiedBy>
  <cp:revision>7</cp:revision>
  <dcterms:created xsi:type="dcterms:W3CDTF">2026-05-17T21:09:00Z</dcterms:created>
  <dcterms:modified xsi:type="dcterms:W3CDTF">2026-05-18T19:56:00Z</dcterms:modified>
</cp:coreProperties>
</file>