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8001" w14:textId="215DAE1B" w:rsidR="00FA055B" w:rsidRDefault="00C43748">
      <w:r>
        <w:t>Dodac tekst….</w:t>
      </w:r>
    </w:p>
    <w:sectPr w:rsidR="00FA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59"/>
    <w:rsid w:val="00B71559"/>
    <w:rsid w:val="00C43748"/>
    <w:rsid w:val="00FA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B38D"/>
  <w15:chartTrackingRefBased/>
  <w15:docId w15:val="{ADBCAC4A-27F5-4AC5-A82C-E0DF2CCD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Świder, Krzysztof</dc:creator>
  <cp:keywords/>
  <dc:description/>
  <cp:lastModifiedBy>Świder, Krzysztof</cp:lastModifiedBy>
  <cp:revision>2</cp:revision>
  <dcterms:created xsi:type="dcterms:W3CDTF">2023-12-13T12:25:00Z</dcterms:created>
  <dcterms:modified xsi:type="dcterms:W3CDTF">2023-12-13T12:25:00Z</dcterms:modified>
</cp:coreProperties>
</file>