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KASHYAP PATEL</w:t>
      </w:r>
    </w:p>
    <w:p>
      <w:pPr>
        <w:spacing w:after="40"/>
        <w:jc w:val="center"/>
      </w:pPr>
      <w:r>
        <w:rPr>
          <w:rFonts w:ascii="Calibri" w:cs="Calibri" w:eastAsia="Calibri" w:hAnsi="Calibri"/>
          <w:color w:val="555555"/>
          <w:sz w:val="20"/>
          <w:szCs w:val="20"/>
        </w:rPr>
        <w:t xml:space="preserve">Ahmedabad, Gujarat, India  |  +91 94081 71261  |  ksyappatel@gmail.com  |  linkedin.com/in/kashyap-patel-7602381a0  |  github.com/ksyappatel</w:t>
      </w:r>
    </w:p>
    <w:p>
      <w:pPr>
        <w:pBdr>
          <w:bottom w:val="single" w:color="2E5496" w:sz="6" w:space="1"/>
        </w:pBdr>
        <w:spacing w:before="140" w:after="60"/>
      </w:pPr>
      <w:r>
        <w:rPr>
          <w:rFonts w:ascii="Calibri" w:cs="Calibri" w:eastAsia="Calibri" w:hAnsi="Calibri"/>
          <w:b/>
          <w:bCs/>
          <w:color w:val="2E5496"/>
          <w:sz w:val="24"/>
          <w:szCs w:val="24"/>
        </w:rPr>
        <w:t xml:space="preserve">PROFESSIONAL SUMMARY</w:t>
      </w:r>
    </w:p>
    <w:p>
      <w:pPr>
        <w:spacing w:after="40"/>
      </w:pPr>
      <w:r>
        <w:rPr>
          <w:rFonts w:ascii="Calibri" w:cs="Calibri" w:eastAsia="Calibri" w:hAnsi="Calibri"/>
          <w:color w:val="555555"/>
          <w:sz w:val="22"/>
          <w:szCs w:val="22"/>
        </w:rPr>
        <w:t xml:space="preserve">Digital Transformation Analyst with 2+ years of experience at S&amp;P Global driving process automation, intelligent tool adoption, and operational efficiency improvements. Skilled at identifying manual workflow bottlenecks, independently researching the most suitable tools, and implementing practical solutions that deliver measurable business value. Experienced in Power Automate, SQL Server, Python, and AI-assisted workflows. Currently expanding hands-on exposure in Microsoft Copilot Studio and Power Platform for enterprise AI copilot development.</w:t>
      </w:r>
    </w:p>
    <w:p>
      <w:pPr>
        <w:pBdr>
          <w:bottom w:val="single" w:color="2E5496" w:sz="6" w:space="1"/>
        </w:pBdr>
        <w:spacing w:before="140" w:after="60"/>
      </w:pPr>
      <w:r>
        <w:rPr>
          <w:rFonts w:ascii="Calibri" w:cs="Calibri" w:eastAsia="Calibri" w:hAnsi="Calibri"/>
          <w:b/>
          <w:bCs/>
          <w:color w:val="2E5496"/>
          <w:sz w:val="24"/>
          <w:szCs w:val="24"/>
        </w:rPr>
        <w:t xml:space="preserve">CORE SKILLS</w:t>
      </w:r>
    </w:p>
    <w:p>
      <w:pPr>
        <w:spacing w:after="44"/>
      </w:pPr>
      <w:r>
        <w:rPr>
          <w:rFonts w:ascii="Calibri" w:cs="Calibri" w:eastAsia="Calibri" w:hAnsi="Calibri"/>
          <w:b/>
          <w:bCs/>
          <w:color w:val="1F3864"/>
          <w:sz w:val="22"/>
          <w:szCs w:val="22"/>
        </w:rPr>
        <w:t xml:space="preserve">AI &amp; Intelligent Automation:  </w:t>
      </w:r>
      <w:r>
        <w:rPr>
          <w:rFonts w:ascii="Calibri" w:cs="Calibri" w:eastAsia="Calibri" w:hAnsi="Calibri"/>
          <w:color w:val="555555"/>
          <w:sz w:val="22"/>
          <w:szCs w:val="22"/>
        </w:rPr>
        <w:t xml:space="preserve">Generative AI, AI-assisted logic design, Prompt Engineering, Context Engineering, Spark Assist</w:t>
      </w:r>
    </w:p>
    <w:p>
      <w:pPr>
        <w:spacing w:after="44"/>
      </w:pPr>
      <w:r>
        <w:rPr>
          <w:rFonts w:ascii="Calibri" w:cs="Calibri" w:eastAsia="Calibri" w:hAnsi="Calibri"/>
          <w:b/>
          <w:bCs/>
          <w:color w:val="1F3864"/>
          <w:sz w:val="22"/>
          <w:szCs w:val="22"/>
        </w:rPr>
        <w:t xml:space="preserve">Power Platform &amp; Automation:  </w:t>
      </w:r>
      <w:r>
        <w:rPr>
          <w:rFonts w:ascii="Calibri" w:cs="Calibri" w:eastAsia="Calibri" w:hAnsi="Calibri"/>
          <w:color w:val="555555"/>
          <w:sz w:val="22"/>
          <w:szCs w:val="22"/>
        </w:rPr>
        <w:t xml:space="preserve">Power Automate, Power BI, Copilot Studio (learning), Power Query (M language)</w:t>
      </w:r>
    </w:p>
    <w:p>
      <w:pPr>
        <w:spacing w:after="44"/>
      </w:pPr>
      <w:r>
        <w:rPr>
          <w:rFonts w:ascii="Calibri" w:cs="Calibri" w:eastAsia="Calibri" w:hAnsi="Calibri"/>
          <w:b/>
          <w:bCs/>
          <w:color w:val="1F3864"/>
          <w:sz w:val="22"/>
          <w:szCs w:val="22"/>
        </w:rPr>
        <w:t xml:space="preserve">Data &amp; Reporting:  </w:t>
      </w:r>
      <w:r>
        <w:rPr>
          <w:rFonts w:ascii="Calibri" w:cs="Calibri" w:eastAsia="Calibri" w:hAnsi="Calibri"/>
          <w:color w:val="555555"/>
          <w:sz w:val="22"/>
          <w:szCs w:val="22"/>
        </w:rPr>
        <w:t xml:space="preserve">SQL Server (advanced queries, dynamic scripting), Excel (advanced, dynamic dashboards)</w:t>
      </w:r>
    </w:p>
    <w:p>
      <w:pPr>
        <w:spacing w:after="44"/>
      </w:pPr>
      <w:r>
        <w:rPr>
          <w:rFonts w:ascii="Calibri" w:cs="Calibri" w:eastAsia="Calibri" w:hAnsi="Calibri"/>
          <w:b/>
          <w:bCs/>
          <w:color w:val="1F3864"/>
          <w:sz w:val="22"/>
          <w:szCs w:val="22"/>
        </w:rPr>
        <w:t xml:space="preserve">Scripting &amp; Development:  </w:t>
      </w:r>
      <w:r>
        <w:rPr>
          <w:rFonts w:ascii="Calibri" w:cs="Calibri" w:eastAsia="Calibri" w:hAnsi="Calibri"/>
          <w:color w:val="555555"/>
          <w:sz w:val="22"/>
          <w:szCs w:val="22"/>
        </w:rPr>
        <w:t xml:space="preserve">Python (pandas, openpyxl, PyPDF2/pypdf), Adobe Acrobat Pro DC (JavaScript automation), VS Code</w:t>
      </w:r>
    </w:p>
    <w:p>
      <w:pPr>
        <w:spacing w:after="44"/>
      </w:pPr>
      <w:r>
        <w:rPr>
          <w:rFonts w:ascii="Calibri" w:cs="Calibri" w:eastAsia="Calibri" w:hAnsi="Calibri"/>
          <w:b/>
          <w:bCs/>
          <w:color w:val="1F3864"/>
          <w:sz w:val="22"/>
          <w:szCs w:val="22"/>
        </w:rPr>
        <w:t xml:space="preserve">Platforms &amp; Tools:  </w:t>
      </w:r>
      <w:r>
        <w:rPr>
          <w:rFonts w:ascii="Calibri" w:cs="Calibri" w:eastAsia="Calibri" w:hAnsi="Calibri"/>
          <w:color w:val="555555"/>
          <w:sz w:val="22"/>
          <w:szCs w:val="22"/>
        </w:rPr>
        <w:t xml:space="preserve">Microsoft 365, SharePoint, GitHub, DBMS</w:t>
      </w:r>
    </w:p>
    <w:p>
      <w:pPr>
        <w:spacing w:after="44"/>
      </w:pPr>
      <w:r>
        <w:rPr>
          <w:rFonts w:ascii="Calibri" w:cs="Calibri" w:eastAsia="Calibri" w:hAnsi="Calibri"/>
          <w:b/>
          <w:bCs/>
          <w:color w:val="1F3864"/>
          <w:sz w:val="22"/>
          <w:szCs w:val="22"/>
        </w:rPr>
        <w:t xml:space="preserve">Professional Skills:  </w:t>
      </w:r>
      <w:r>
        <w:rPr>
          <w:rFonts w:ascii="Calibri" w:cs="Calibri" w:eastAsia="Calibri" w:hAnsi="Calibri"/>
          <w:color w:val="555555"/>
          <w:sz w:val="22"/>
          <w:szCs w:val="22"/>
        </w:rPr>
        <w:t xml:space="preserve">Process Optimisation, Root Cause Analysis, BAU Monitoring, SLA Management, Stakeholder Management, SOP/Runbook Writing</w:t>
      </w:r>
    </w:p>
    <w:p>
      <w:pPr>
        <w:pBdr>
          <w:bottom w:val="single" w:color="2E5496" w:sz="6" w:space="1"/>
        </w:pBdr>
        <w:spacing w:before="140" w:after="60"/>
      </w:pPr>
      <w:r>
        <w:rPr>
          <w:rFonts w:ascii="Calibri" w:cs="Calibri" w:eastAsia="Calibri" w:hAnsi="Calibri"/>
          <w:b/>
          <w:bCs/>
          <w:color w:val="2E5496"/>
          <w:sz w:val="24"/>
          <w:szCs w:val="24"/>
        </w:rPr>
        <w:t xml:space="preserve">PROFESSIONAL EXPERIENCE</w:t>
      </w:r>
    </w:p>
    <w:p>
      <w:pPr>
        <w:spacing w:before="80" w:after="40"/>
      </w:pPr>
      <w:r>
        <w:rPr>
          <w:rFonts w:ascii="Calibri" w:cs="Calibri" w:eastAsia="Calibri" w:hAnsi="Calibri"/>
          <w:b/>
          <w:bCs/>
          <w:color w:val="1F3864"/>
          <w:sz w:val="24"/>
          <w:szCs w:val="24"/>
        </w:rPr>
        <w:t xml:space="preserve">S&amp;P Global</w:t>
      </w:r>
      <w:r>
        <w:rPr>
          <w:rFonts w:ascii="Calibri" w:cs="Calibri" w:eastAsia="Calibri" w:hAnsi="Calibri"/>
          <w:color w:val="555555"/>
          <w:sz w:val="20"/>
          <w:szCs w:val="20"/>
        </w:rPr>
        <w:t xml:space="preserve">  |  Aug 2023 – Present  |  Ahmedabad, India</w:t>
      </w:r>
    </w:p>
    <w:p>
      <w:pPr>
        <w:spacing w:before="50" w:after="40"/>
      </w:pPr>
      <w:r>
        <w:rPr>
          <w:rFonts w:ascii="Calibri" w:cs="Calibri" w:eastAsia="Calibri" w:hAnsi="Calibri"/>
          <w:b/>
          <w:bCs/>
          <w:color w:val="2E5496"/>
          <w:sz w:val="22"/>
          <w:szCs w:val="22"/>
        </w:rPr>
        <w:t xml:space="preserve">Digital Transformation &amp; Data Quality Analyst</w:t>
      </w:r>
      <w:r>
        <w:rPr>
          <w:rFonts w:ascii="Calibri" w:cs="Calibri" w:eastAsia="Calibri" w:hAnsi="Calibri"/>
          <w:color w:val="555555"/>
          <w:sz w:val="20"/>
          <w:szCs w:val="20"/>
        </w:rPr>
        <w:t xml:space="preserve">  |  Nov 2025 – Present</w:t>
      </w:r>
    </w:p>
    <w:p>
      <w:pPr>
        <w:pStyle w:val="ListParagraph"/>
        <w:numPr>
          <w:ilvl w:val="0"/>
          <w:numId w:val="2"/>
        </w:numPr>
        <w:spacing w:after="44"/>
      </w:pPr>
      <w:r>
        <w:rPr>
          <w:rFonts w:ascii="Calibri" w:cs="Calibri" w:eastAsia="Calibri" w:hAnsi="Calibri"/>
          <w:color w:val="555555"/>
          <w:sz w:val="22"/>
          <w:szCs w:val="22"/>
        </w:rPr>
        <w:t xml:space="preserve">Monitor daily data quality across multiple production datasets; identify, investigate, and resolve anomalies within SLA timeframes to ensure regulatory compliance.</w:t>
      </w:r>
    </w:p>
    <w:p>
      <w:pPr>
        <w:pStyle w:val="ListParagraph"/>
        <w:numPr>
          <w:ilvl w:val="0"/>
          <w:numId w:val="2"/>
        </w:numPr>
        <w:spacing w:after="44"/>
      </w:pPr>
      <w:r>
        <w:rPr>
          <w:rFonts w:ascii="Calibri" w:cs="Calibri" w:eastAsia="Calibri" w:hAnsi="Calibri"/>
          <w:color w:val="555555"/>
          <w:sz w:val="22"/>
          <w:szCs w:val="22"/>
        </w:rPr>
        <w:t xml:space="preserve">Identified the need for real-time alerting; researched Power Automate capabilities and implemented an automated notification system via Microsoft Teams, eliminating manual monitoring overhead.</w:t>
      </w:r>
    </w:p>
    <w:p>
      <w:pPr>
        <w:pStyle w:val="ListParagraph"/>
        <w:numPr>
          <w:ilvl w:val="0"/>
          <w:numId w:val="2"/>
        </w:numPr>
        <w:spacing w:after="44"/>
      </w:pPr>
      <w:r>
        <w:rPr>
          <w:rFonts w:ascii="Calibri" w:cs="Calibri" w:eastAsia="Calibri" w:hAnsi="Calibri"/>
          <w:color w:val="555555"/>
          <w:sz w:val="22"/>
          <w:szCs w:val="22"/>
        </w:rPr>
        <w:t xml:space="preserve">Built SQL-driven Excel dashboards with dynamic day-based columns and automated refresh, enabling stakeholders to proactively identify recurring patterns and reduce repeat issues.</w:t>
      </w:r>
    </w:p>
    <w:p>
      <w:pPr>
        <w:pStyle w:val="ListParagraph"/>
        <w:numPr>
          <w:ilvl w:val="0"/>
          <w:numId w:val="2"/>
        </w:numPr>
        <w:spacing w:after="44"/>
      </w:pPr>
      <w:r>
        <w:rPr>
          <w:rFonts w:ascii="Calibri" w:cs="Calibri" w:eastAsia="Calibri" w:hAnsi="Calibri"/>
          <w:color w:val="555555"/>
          <w:sz w:val="22"/>
          <w:szCs w:val="22"/>
        </w:rPr>
        <w:t xml:space="preserve">Developed a dynamic SQL script providing real-time results for failed automation robots and exception tracking using SQL Server connectivity.</w:t>
      </w:r>
    </w:p>
    <w:p>
      <w:pPr>
        <w:pStyle w:val="ListParagraph"/>
        <w:numPr>
          <w:ilvl w:val="0"/>
          <w:numId w:val="2"/>
        </w:numPr>
        <w:spacing w:after="44"/>
      </w:pPr>
      <w:r>
        <w:rPr>
          <w:rFonts w:ascii="Calibri" w:cs="Calibri" w:eastAsia="Calibri" w:hAnsi="Calibri"/>
          <w:color w:val="555555"/>
          <w:sz w:val="22"/>
          <w:szCs w:val="22"/>
        </w:rPr>
        <w:t xml:space="preserve">Created a combined SQL Server + Power Query monitoring sheet with integrated email tracking for quick recheck and timely closure of BAU robot failures.</w:t>
      </w:r>
    </w:p>
    <w:p>
      <w:pPr>
        <w:spacing w:before="60" w:after="40"/>
      </w:pPr>
      <w:r>
        <w:rPr>
          <w:rFonts w:ascii="Calibri" w:cs="Calibri" w:eastAsia="Calibri" w:hAnsi="Calibri"/>
          <w:b/>
          <w:bCs/>
          <w:color w:val="2E5496"/>
          <w:sz w:val="22"/>
          <w:szCs w:val="22"/>
        </w:rPr>
        <w:t xml:space="preserve">Data Analyst – Insurance Rates &amp; Manuals</w:t>
      </w:r>
      <w:r>
        <w:rPr>
          <w:rFonts w:ascii="Calibri" w:cs="Calibri" w:eastAsia="Calibri" w:hAnsi="Calibri"/>
          <w:color w:val="555555"/>
          <w:sz w:val="20"/>
          <w:szCs w:val="20"/>
        </w:rPr>
        <w:t xml:space="preserve">  |  Aug 2023 – Oct 2025</w:t>
      </w:r>
    </w:p>
    <w:p>
      <w:pPr>
        <w:pStyle w:val="ListParagraph"/>
        <w:numPr>
          <w:ilvl w:val="0"/>
          <w:numId w:val="2"/>
        </w:numPr>
        <w:spacing w:after="44"/>
      </w:pPr>
      <w:r>
        <w:rPr>
          <w:rFonts w:ascii="Calibri" w:cs="Calibri" w:eastAsia="Calibri" w:hAnsi="Calibri"/>
          <w:color w:val="555555"/>
          <w:sz w:val="22"/>
          <w:szCs w:val="22"/>
        </w:rPr>
        <w:t xml:space="preserve">Produced 200+ structured regulatory PDF manuals annually with 99% accuracy across 50+ insurance carriers by collecting and organising Rates, Rules, and Forms from multiple source documents.</w:t>
      </w:r>
    </w:p>
    <w:p>
      <w:pPr>
        <w:pStyle w:val="ListParagraph"/>
        <w:numPr>
          <w:ilvl w:val="0"/>
          <w:numId w:val="2"/>
        </w:numPr>
        <w:spacing w:after="44"/>
      </w:pPr>
      <w:r>
        <w:rPr>
          <w:rFonts w:ascii="Calibri" w:cs="Calibri" w:eastAsia="Calibri" w:hAnsi="Calibri"/>
          <w:color w:val="555555"/>
          <w:sz w:val="22"/>
          <w:szCs w:val="22"/>
        </w:rPr>
        <w:t xml:space="preserve">Identified a fully manual document creation workflow as a major operational inefficiency; researched automation approaches and implemented a Python-based solution — delivering 2.5 FTE workforce savings and significantly faster processing.</w:t>
      </w:r>
    </w:p>
    <w:p>
      <w:pPr>
        <w:pStyle w:val="ListParagraph"/>
        <w:numPr>
          <w:ilvl w:val="0"/>
          <w:numId w:val="2"/>
        </w:numPr>
        <w:spacing w:after="44"/>
      </w:pPr>
      <w:r>
        <w:rPr>
          <w:rFonts w:ascii="Calibri" w:cs="Calibri" w:eastAsia="Calibri" w:hAnsi="Calibri"/>
          <w:color w:val="555555"/>
          <w:sz w:val="22"/>
          <w:szCs w:val="22"/>
        </w:rPr>
        <w:t xml:space="preserve">Discovered 10,000+ repetitive annual manual clicks in PDF workflows; investigated Adobe Acrobat Pro automation capabilities and implemented scripted JavaScript solutions, reducing errors across 15+ users.</w:t>
      </w:r>
    </w:p>
    <w:p>
      <w:pPr>
        <w:pStyle w:val="ListParagraph"/>
        <w:numPr>
          <w:ilvl w:val="0"/>
          <w:numId w:val="2"/>
        </w:numPr>
        <w:spacing w:after="44"/>
      </w:pPr>
      <w:r>
        <w:rPr>
          <w:rFonts w:ascii="Calibri" w:cs="Calibri" w:eastAsia="Calibri" w:hAnsi="Calibri"/>
          <w:color w:val="555555"/>
          <w:sz w:val="22"/>
          <w:szCs w:val="22"/>
        </w:rPr>
        <w:t xml:space="preserve">Recognised recurring data validation error patterns and implemented standardised QA workflows, improving output accuracy to 99% and reducing client issues.</w:t>
      </w:r>
    </w:p>
    <w:p>
      <w:pPr>
        <w:spacing w:after="0"/>
      </w:pPr>
      <w:r>
        <w:br w:type="page"/>
      </w:r>
    </w:p>
    <w:p>
      <w:pPr>
        <w:spacing w:before="80" w:after="40"/>
      </w:pPr>
      <w:r>
        <w:rPr>
          <w:rFonts w:ascii="Calibri" w:cs="Calibri" w:eastAsia="Calibri" w:hAnsi="Calibri"/>
          <w:b/>
          <w:bCs/>
          <w:color w:val="1F3864"/>
          <w:sz w:val="24"/>
          <w:szCs w:val="24"/>
        </w:rPr>
        <w:t xml:space="preserve">HRS Alluglaze</w:t>
      </w:r>
      <w:r>
        <w:rPr>
          <w:rFonts w:ascii="Calibri" w:cs="Calibri" w:eastAsia="Calibri" w:hAnsi="Calibri"/>
          <w:color w:val="555555"/>
          <w:sz w:val="20"/>
          <w:szCs w:val="20"/>
        </w:rPr>
        <w:t xml:space="preserve">  |  Apr 2021 – Jan 2023  |  Ahmedabad, India</w:t>
      </w:r>
    </w:p>
    <w:p>
      <w:pPr>
        <w:spacing w:before="50" w:after="40"/>
      </w:pPr>
      <w:r>
        <w:rPr>
          <w:rFonts w:ascii="Calibri" w:cs="Calibri" w:eastAsia="Calibri" w:hAnsi="Calibri"/>
          <w:b/>
          <w:bCs/>
          <w:color w:val="2E5496"/>
          <w:sz w:val="22"/>
          <w:szCs w:val="22"/>
        </w:rPr>
        <w:t xml:space="preserve">Site Engineer – Project Management</w:t>
      </w:r>
    </w:p>
    <w:p>
      <w:pPr>
        <w:pStyle w:val="ListParagraph"/>
        <w:numPr>
          <w:ilvl w:val="0"/>
          <w:numId w:val="2"/>
        </w:numPr>
        <w:spacing w:after="44"/>
      </w:pPr>
      <w:r>
        <w:rPr>
          <w:rFonts w:ascii="Calibri" w:cs="Calibri" w:eastAsia="Calibri" w:hAnsi="Calibri"/>
          <w:color w:val="555555"/>
          <w:sz w:val="22"/>
          <w:szCs w:val="22"/>
        </w:rPr>
        <w:t xml:space="preserve">Coordinated on-site project execution with contractors, vendors, and stakeholders to ensure on-time delivery against client requirements.</w:t>
      </w:r>
    </w:p>
    <w:p>
      <w:pPr>
        <w:pStyle w:val="ListParagraph"/>
        <w:numPr>
          <w:ilvl w:val="0"/>
          <w:numId w:val="2"/>
        </w:numPr>
        <w:spacing w:after="44"/>
      </w:pPr>
      <w:r>
        <w:rPr>
          <w:rFonts w:ascii="Calibri" w:cs="Calibri" w:eastAsia="Calibri" w:hAnsi="Calibri"/>
          <w:color w:val="555555"/>
          <w:sz w:val="22"/>
          <w:szCs w:val="22"/>
        </w:rPr>
        <w:t xml:space="preserve">Managed documentation, progress tracking, and reporting across multiple concurrent project activities.</w:t>
      </w:r>
    </w:p>
    <w:p>
      <w:pPr>
        <w:pStyle w:val="ListParagraph"/>
        <w:numPr>
          <w:ilvl w:val="0"/>
          <w:numId w:val="2"/>
        </w:numPr>
        <w:spacing w:after="44"/>
      </w:pPr>
      <w:r>
        <w:rPr>
          <w:rFonts w:ascii="Calibri" w:cs="Calibri" w:eastAsia="Calibri" w:hAnsi="Calibri"/>
          <w:color w:val="555555"/>
          <w:sz w:val="22"/>
          <w:szCs w:val="22"/>
        </w:rPr>
        <w:t xml:space="preserve">Identified project risks and supported mitigation actions to maintain schedule and quality standards.</w:t>
      </w:r>
    </w:p>
    <w:p>
      <w:pPr>
        <w:pBdr>
          <w:bottom w:val="single" w:color="2E5496" w:sz="6" w:space="1"/>
        </w:pBdr>
        <w:spacing w:before="140" w:after="60"/>
      </w:pPr>
      <w:r>
        <w:rPr>
          <w:rFonts w:ascii="Calibri" w:cs="Calibri" w:eastAsia="Calibri" w:hAnsi="Calibri"/>
          <w:b/>
          <w:bCs/>
          <w:color w:val="2E5496"/>
          <w:sz w:val="24"/>
          <w:szCs w:val="24"/>
        </w:rPr>
        <w:t xml:space="preserve">KEY PROJECTS</w:t>
      </w:r>
    </w:p>
    <w:p>
      <w:pPr>
        <w:spacing w:after="60"/>
      </w:pPr>
      <w:r>
        <w:rPr>
          <w:rFonts w:ascii="Calibri" w:cs="Calibri" w:eastAsia="Calibri" w:hAnsi="Calibri"/>
          <w:b/>
          <w:bCs/>
          <w:i/>
          <w:iCs/>
          <w:color w:val="2E5496"/>
          <w:sz w:val="20"/>
          <w:szCs w:val="20"/>
        </w:rPr>
        <w:t xml:space="preserve">All projects below were delivered at S&amp;P Global alongside full BAU responsibilities.</w:t>
      </w:r>
    </w:p>
    <w:p>
      <w:pPr>
        <w:spacing w:before="100" w:after="44"/>
      </w:pPr>
      <w:r>
        <w:rPr>
          <w:rFonts w:ascii="Calibri" w:cs="Calibri" w:eastAsia="Calibri" w:hAnsi="Calibri"/>
          <w:b/>
          <w:bCs/>
          <w:color w:val="1F3864"/>
          <w:sz w:val="22"/>
          <w:szCs w:val="22"/>
        </w:rPr>
        <w:t xml:space="preserve">Documentation &amp; Forms Automation  </w:t>
      </w:r>
      <w:r>
        <w:rPr>
          <w:rFonts w:ascii="Calibri" w:cs="Calibri" w:eastAsia="Calibri" w:hAnsi="Calibri"/>
          <w:color w:val="555555"/>
          <w:sz w:val="20"/>
          <w:szCs w:val="20"/>
        </w:rPr>
        <w:t xml:space="preserve">| Python, pandas, openpyxl, PyPDF2, SharePoint, Spark Assist</w:t>
      </w:r>
    </w:p>
    <w:p>
      <w:pPr>
        <w:spacing w:after="30"/>
      </w:pPr>
      <w:r>
        <w:rPr>
          <w:rFonts w:ascii="Calibri" w:cs="Calibri" w:eastAsia="Calibri" w:hAnsi="Calibri"/>
          <w:i/>
          <w:iCs/>
          <w:color w:val="555555"/>
          <w:sz w:val="20"/>
          <w:szCs w:val="20"/>
        </w:rPr>
        <w:t xml:space="preserve">S&amp;P Global  |  GitHub: github.com/ksyappatel/Forms-Automation</w:t>
      </w:r>
    </w:p>
    <w:p>
      <w:pPr>
        <w:pStyle w:val="ListParagraph"/>
        <w:numPr>
          <w:ilvl w:val="0"/>
          <w:numId w:val="2"/>
        </w:numPr>
        <w:spacing w:after="44"/>
      </w:pPr>
      <w:r>
        <w:rPr>
          <w:rFonts w:ascii="Calibri" w:cs="Calibri" w:eastAsia="Calibri" w:hAnsi="Calibri"/>
          <w:color w:val="555555"/>
          <w:sz w:val="22"/>
          <w:szCs w:val="22"/>
        </w:rPr>
        <w:t xml:space="preserve">Identified end-to-end manual document creation as a critical workflow bottleneck; implemented a Python automation solution with Excel-driven indexing to generate structured PDF manuals with bookmarks.</w:t>
      </w:r>
    </w:p>
    <w:p>
      <w:pPr>
        <w:pStyle w:val="ListParagraph"/>
        <w:numPr>
          <w:ilvl w:val="0"/>
          <w:numId w:val="2"/>
        </w:numPr>
        <w:spacing w:after="44"/>
      </w:pPr>
      <w:r>
        <w:rPr>
          <w:rFonts w:ascii="Calibri" w:cs="Calibri" w:eastAsia="Calibri" w:hAnsi="Calibri"/>
          <w:color w:val="555555"/>
          <w:sz w:val="22"/>
          <w:szCs w:val="22"/>
        </w:rPr>
        <w:t xml:space="preserve">Delivered 2.5 FTE operational savings by eliminating repetitive manual work; presented to senior management and received interest in scaling to additional workflows.</w:t>
      </w:r>
    </w:p>
    <w:p>
      <w:pPr>
        <w:pStyle w:val="ListParagraph"/>
        <w:numPr>
          <w:ilvl w:val="0"/>
          <w:numId w:val="2"/>
        </w:numPr>
        <w:spacing w:after="44"/>
      </w:pPr>
      <w:r>
        <w:rPr>
          <w:rFonts w:ascii="Calibri" w:cs="Calibri" w:eastAsia="Calibri" w:hAnsi="Calibri"/>
          <w:color w:val="555555"/>
          <w:sz w:val="22"/>
          <w:szCs w:val="22"/>
        </w:rPr>
        <w:t xml:space="preserve">Applied Spark Assist for logic refinement and modular design principles; documented the full solution for future scaling.</w:t>
      </w:r>
    </w:p>
    <w:p>
      <w:pPr>
        <w:spacing w:before="100" w:after="44"/>
      </w:pPr>
      <w:r>
        <w:rPr>
          <w:rFonts w:ascii="Calibri" w:cs="Calibri" w:eastAsia="Calibri" w:hAnsi="Calibri"/>
          <w:b/>
          <w:bCs/>
          <w:color w:val="1F3864"/>
          <w:sz w:val="22"/>
          <w:szCs w:val="22"/>
        </w:rPr>
        <w:t xml:space="preserve">PDF Workflow Optimisation  </w:t>
      </w:r>
      <w:r>
        <w:rPr>
          <w:rFonts w:ascii="Calibri" w:cs="Calibri" w:eastAsia="Calibri" w:hAnsi="Calibri"/>
          <w:color w:val="555555"/>
          <w:sz w:val="20"/>
          <w:szCs w:val="20"/>
        </w:rPr>
        <w:t xml:space="preserve">| Adobe Acrobat Pro DC, JavaScript</w:t>
      </w:r>
    </w:p>
    <w:p>
      <w:pPr>
        <w:spacing w:after="30"/>
      </w:pPr>
      <w:r>
        <w:rPr>
          <w:rFonts w:ascii="Calibri" w:cs="Calibri" w:eastAsia="Calibri" w:hAnsi="Calibri"/>
          <w:i/>
          <w:iCs/>
          <w:color w:val="555555"/>
          <w:sz w:val="20"/>
          <w:szCs w:val="20"/>
        </w:rPr>
        <w:t xml:space="preserve">S&amp;P Global  |  GitHub: github.com/ksyappatel/ADOBE-JS</w:t>
      </w:r>
    </w:p>
    <w:p>
      <w:pPr>
        <w:pStyle w:val="ListParagraph"/>
        <w:numPr>
          <w:ilvl w:val="0"/>
          <w:numId w:val="2"/>
        </w:numPr>
        <w:spacing w:after="44"/>
      </w:pPr>
      <w:r>
        <w:rPr>
          <w:rFonts w:ascii="Calibri" w:cs="Calibri" w:eastAsia="Calibri" w:hAnsi="Calibri"/>
          <w:color w:val="555555"/>
          <w:sz w:val="22"/>
          <w:szCs w:val="22"/>
        </w:rPr>
        <w:t xml:space="preserve">Discovered 10,000+ annual manual clicks in PDF processes; implemented custom JavaScript action buttons for one-click access to frequently used functions.</w:t>
      </w:r>
    </w:p>
    <w:p>
      <w:pPr>
        <w:pStyle w:val="ListParagraph"/>
        <w:numPr>
          <w:ilvl w:val="0"/>
          <w:numId w:val="2"/>
        </w:numPr>
        <w:spacing w:after="44"/>
      </w:pPr>
      <w:r>
        <w:rPr>
          <w:rFonts w:ascii="Calibri" w:cs="Calibri" w:eastAsia="Calibri" w:hAnsi="Calibri"/>
          <w:color w:val="555555"/>
          <w:sz w:val="22"/>
          <w:szCs w:val="22"/>
        </w:rPr>
        <w:t xml:space="preserve">Reduced errors across 15+ team members; developed user documentation to enable non-technical colleagues to use automation features independently.</w:t>
      </w:r>
    </w:p>
    <w:p>
      <w:pPr>
        <w:spacing w:before="100" w:after="44"/>
      </w:pPr>
      <w:r>
        <w:rPr>
          <w:rFonts w:ascii="Calibri" w:cs="Calibri" w:eastAsia="Calibri" w:hAnsi="Calibri"/>
          <w:b/>
          <w:bCs/>
          <w:color w:val="1F3864"/>
          <w:sz w:val="22"/>
          <w:szCs w:val="22"/>
        </w:rPr>
        <w:t xml:space="preserve">Data Quality Monitoring &amp; Alert Automation  </w:t>
      </w:r>
      <w:r>
        <w:rPr>
          <w:rFonts w:ascii="Calibri" w:cs="Calibri" w:eastAsia="Calibri" w:hAnsi="Calibri"/>
          <w:color w:val="555555"/>
          <w:sz w:val="20"/>
          <w:szCs w:val="20"/>
        </w:rPr>
        <w:t xml:space="preserve">| Power Automate, SQL Server, Excel, Microsoft Teams</w:t>
      </w:r>
    </w:p>
    <w:p>
      <w:pPr>
        <w:spacing w:after="30"/>
      </w:pPr>
      <w:r>
        <w:rPr>
          <w:rFonts w:ascii="Calibri" w:cs="Calibri" w:eastAsia="Calibri" w:hAnsi="Calibri"/>
          <w:i/>
          <w:iCs/>
          <w:color w:val="555555"/>
          <w:sz w:val="20"/>
          <w:szCs w:val="20"/>
        </w:rPr>
        <w:t xml:space="preserve">S&amp;P Global</w:t>
      </w:r>
    </w:p>
    <w:p>
      <w:pPr>
        <w:pStyle w:val="ListParagraph"/>
        <w:numPr>
          <w:ilvl w:val="0"/>
          <w:numId w:val="2"/>
        </w:numPr>
        <w:spacing w:after="44"/>
      </w:pPr>
      <w:r>
        <w:rPr>
          <w:rFonts w:ascii="Calibri" w:cs="Calibri" w:eastAsia="Calibri" w:hAnsi="Calibri"/>
          <w:color w:val="555555"/>
          <w:sz w:val="22"/>
          <w:szCs w:val="22"/>
        </w:rPr>
        <w:t xml:space="preserve">Implemented a real-time Power Automate alerting system integrated with Microsoft Teams, eliminating manual monitoring overhead and improving response time significantly.</w:t>
      </w:r>
    </w:p>
    <w:p>
      <w:pPr>
        <w:pStyle w:val="ListParagraph"/>
        <w:numPr>
          <w:ilvl w:val="0"/>
          <w:numId w:val="2"/>
        </w:numPr>
        <w:spacing w:after="44"/>
      </w:pPr>
      <w:r>
        <w:rPr>
          <w:rFonts w:ascii="Calibri" w:cs="Calibri" w:eastAsia="Calibri" w:hAnsi="Calibri"/>
          <w:color w:val="555555"/>
          <w:sz w:val="22"/>
          <w:szCs w:val="22"/>
        </w:rPr>
        <w:t xml:space="preserve">Built SQL-driven Excel dashboards with dynamic columns and automated refresh to support proactive data quality management.</w:t>
      </w:r>
    </w:p>
    <w:p>
      <w:pPr>
        <w:spacing w:before="100" w:after="44"/>
      </w:pPr>
      <w:r>
        <w:rPr>
          <w:rFonts w:ascii="Calibri" w:cs="Calibri" w:eastAsia="Calibri" w:hAnsi="Calibri"/>
          <w:b/>
          <w:bCs/>
          <w:color w:val="1F3864"/>
          <w:sz w:val="22"/>
          <w:szCs w:val="22"/>
        </w:rPr>
        <w:t xml:space="preserve">Intelligent File Download Automation (Personal Learning Project)  </w:t>
      </w:r>
      <w:r>
        <w:rPr>
          <w:rFonts w:ascii="Calibri" w:cs="Calibri" w:eastAsia="Calibri" w:hAnsi="Calibri"/>
          <w:color w:val="555555"/>
          <w:sz w:val="20"/>
          <w:szCs w:val="20"/>
        </w:rPr>
        <w:t xml:space="preserve">| Python, VS Code, Copilot Studio</w:t>
      </w:r>
    </w:p>
    <w:p>
      <w:pPr>
        <w:pStyle w:val="ListParagraph"/>
        <w:numPr>
          <w:ilvl w:val="0"/>
          <w:numId w:val="2"/>
        </w:numPr>
        <w:spacing w:after="44"/>
      </w:pPr>
      <w:r>
        <w:rPr>
          <w:rFonts w:ascii="Calibri" w:cs="Calibri" w:eastAsia="Calibri" w:hAnsi="Calibri"/>
          <w:color w:val="555555"/>
          <w:sz w:val="22"/>
          <w:szCs w:val="22"/>
        </w:rPr>
        <w:t xml:space="preserve">Built a personal learning project using VS Code and Copilot Studio to design an automated file download tool for extracting structured data from form-based web portals.</w:t>
      </w:r>
    </w:p>
    <w:p>
      <w:pPr>
        <w:pStyle w:val="ListParagraph"/>
        <w:numPr>
          <w:ilvl w:val="0"/>
          <w:numId w:val="2"/>
        </w:numPr>
        <w:spacing w:after="44"/>
      </w:pPr>
      <w:r>
        <w:rPr>
          <w:rFonts w:ascii="Calibri" w:cs="Calibri" w:eastAsia="Calibri" w:hAnsi="Calibri"/>
          <w:color w:val="555555"/>
          <w:sz w:val="22"/>
          <w:szCs w:val="22"/>
        </w:rPr>
        <w:t xml:space="preserve">Implemented human-like interaction delays for responsible access and parallel processing for throughput — hands-on exploration of Copilot Studio for agentic workflow orchestration.</w:t>
      </w:r>
    </w:p>
    <w:p>
      <w:pPr>
        <w:pBdr>
          <w:bottom w:val="single" w:color="2E5496" w:sz="6" w:space="1"/>
        </w:pBdr>
        <w:spacing w:before="140" w:after="60"/>
      </w:pPr>
      <w:r>
        <w:rPr>
          <w:rFonts w:ascii="Calibri" w:cs="Calibri" w:eastAsia="Calibri" w:hAnsi="Calibri"/>
          <w:b/>
          <w:bCs/>
          <w:color w:val="2E5496"/>
          <w:sz w:val="24"/>
          <w:szCs w:val="24"/>
        </w:rPr>
        <w:t xml:space="preserve">EDUCATION</w:t>
      </w:r>
    </w:p>
    <w:p>
      <w:pPr>
        <w:spacing w:after="40"/>
      </w:pPr>
      <w:r>
        <w:rPr>
          <w:rFonts w:ascii="Calibri" w:cs="Calibri" w:eastAsia="Calibri" w:hAnsi="Calibri"/>
          <w:b/>
          <w:bCs/>
          <w:color w:val="1F3864"/>
          <w:sz w:val="22"/>
          <w:szCs w:val="22"/>
        </w:rPr>
        <w:t xml:space="preserve">Bachelor of Engineering – Civil Engineering</w:t>
      </w:r>
    </w:p>
    <w:p>
      <w:pPr>
        <w:spacing w:after="20"/>
      </w:pPr>
      <w:r>
        <w:rPr>
          <w:rFonts w:ascii="Calibri" w:cs="Calibri" w:eastAsia="Calibri" w:hAnsi="Calibri"/>
          <w:color w:val="555555"/>
          <w:sz w:val="22"/>
          <w:szCs w:val="22"/>
        </w:rPr>
        <w:t xml:space="preserve">Sal Institute of Technology and Engineering Research  |  Graduated 2019  |  GPA: 6.64</w:t>
      </w:r>
    </w:p>
    <w:p>
      <w:pPr>
        <w:pBdr>
          <w:bottom w:val="single" w:color="2E5496" w:sz="6" w:space="1"/>
        </w:pBdr>
        <w:spacing w:before="140" w:after="60"/>
      </w:pPr>
      <w:r>
        <w:rPr>
          <w:rFonts w:ascii="Calibri" w:cs="Calibri" w:eastAsia="Calibri" w:hAnsi="Calibri"/>
          <w:b/>
          <w:bCs/>
          <w:color w:val="2E5496"/>
          <w:sz w:val="24"/>
          <w:szCs w:val="24"/>
        </w:rPr>
        <w:t xml:space="preserve">CERTIFICATIONS</w:t>
      </w:r>
    </w:p>
    <w:p>
      <w:pPr>
        <w:pStyle w:val="ListParagraph"/>
        <w:numPr>
          <w:ilvl w:val="0"/>
          <w:numId w:val="2"/>
        </w:numPr>
        <w:spacing w:after="44"/>
      </w:pPr>
      <w:r>
        <w:rPr>
          <w:rFonts w:ascii="Calibri" w:cs="Calibri" w:eastAsia="Calibri" w:hAnsi="Calibri"/>
          <w:color w:val="555555"/>
          <w:sz w:val="22"/>
          <w:szCs w:val="22"/>
        </w:rPr>
        <w:t xml:space="preserve">Google Data Analytics Professional Certificate – Coursera (2023)</w:t>
      </w:r>
    </w:p>
    <w:p>
      <w:pPr>
        <w:pBdr>
          <w:bottom w:val="single" w:color="2E5496" w:sz="6" w:space="1"/>
        </w:pBdr>
        <w:spacing w:before="140" w:after="60"/>
      </w:pPr>
      <w:r>
        <w:rPr>
          <w:rFonts w:ascii="Calibri" w:cs="Calibri" w:eastAsia="Calibri" w:hAnsi="Calibri"/>
          <w:b/>
          <w:bCs/>
          <w:color w:val="2E5496"/>
          <w:sz w:val="24"/>
          <w:szCs w:val="24"/>
        </w:rPr>
        <w:t xml:space="preserve">KEY ACHIEVEMENTS</w:t>
      </w:r>
    </w:p>
    <w:p>
      <w:pPr>
        <w:pStyle w:val="ListParagraph"/>
        <w:numPr>
          <w:ilvl w:val="0"/>
          <w:numId w:val="2"/>
        </w:numPr>
        <w:spacing w:after="44"/>
      </w:pPr>
      <w:r>
        <w:rPr>
          <w:rFonts w:ascii="Calibri" w:cs="Calibri" w:eastAsia="Calibri" w:hAnsi="Calibri"/>
          <w:color w:val="555555"/>
          <w:sz w:val="22"/>
          <w:szCs w:val="22"/>
        </w:rPr>
        <w:t xml:space="preserve">Delivered 2.5 FTE capacity savings by automating an end-to-end manual document creation workflow, improving output accuracy to 99%.</w:t>
      </w:r>
    </w:p>
    <w:p>
      <w:pPr>
        <w:pStyle w:val="ListParagraph"/>
        <w:numPr>
          <w:ilvl w:val="0"/>
          <w:numId w:val="2"/>
        </w:numPr>
        <w:spacing w:after="44"/>
      </w:pPr>
      <w:r>
        <w:rPr>
          <w:rFonts w:ascii="Calibri" w:cs="Calibri" w:eastAsia="Calibri" w:hAnsi="Calibri"/>
          <w:color w:val="555555"/>
          <w:sz w:val="22"/>
          <w:szCs w:val="22"/>
        </w:rPr>
        <w:t xml:space="preserve">Eliminated 10,000+ annual manual PDF interactions through Adobe Acrobat JavaScript automation, reducing errors across 15+ team members.</w:t>
      </w:r>
    </w:p>
    <w:p>
      <w:pPr>
        <w:pStyle w:val="ListParagraph"/>
        <w:numPr>
          <w:ilvl w:val="0"/>
          <w:numId w:val="2"/>
        </w:numPr>
        <w:spacing w:after="44"/>
      </w:pPr>
      <w:r>
        <w:rPr>
          <w:rFonts w:ascii="Calibri" w:cs="Calibri" w:eastAsia="Calibri" w:hAnsi="Calibri"/>
          <w:color w:val="555555"/>
          <w:sz w:val="22"/>
          <w:szCs w:val="22"/>
        </w:rPr>
        <w:t xml:space="preserve">Implemented a Power Automate + Teams alerting system replacing a fully manual monitoring process.</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2026-03-03T08:10:07.987Z</dcterms:created>
  <dcterms:modified xsi:type="dcterms:W3CDTF">2026-03-03T08:10:07.989Z</dcterms:modified>
</cp:coreProperties>
</file>

<file path=docProps/custom.xml><?xml version="1.0" encoding="utf-8"?>
<Properties xmlns="http://schemas.openxmlformats.org/officeDocument/2006/custom-properties" xmlns:vt="http://schemas.openxmlformats.org/officeDocument/2006/docPropsVTypes"/>
</file>