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AD5" w:rsidRDefault="0055658A" w:rsidP="006C72E4">
      <w:pPr>
        <w:pStyle w:val="Nagwek1"/>
      </w:pPr>
      <w:r>
        <w:t xml:space="preserve">Spis </w:t>
      </w:r>
      <w:r w:rsidRPr="006C72E4">
        <w:t>Treści</w:t>
      </w:r>
    </w:p>
    <w:p w:rsidR="0055658A" w:rsidRPr="0055658A" w:rsidRDefault="0055658A" w:rsidP="0055658A"/>
    <w:p w:rsidR="0055658A" w:rsidRDefault="0055658A" w:rsidP="0055658A">
      <w:pPr>
        <w:pStyle w:val="Akapitzlist"/>
        <w:numPr>
          <w:ilvl w:val="0"/>
          <w:numId w:val="1"/>
        </w:numPr>
      </w:pPr>
      <w:r>
        <w:t>Cel</w:t>
      </w:r>
    </w:p>
    <w:p w:rsidR="00F7494A" w:rsidRDefault="00F7494A" w:rsidP="00F7494A">
      <w:pPr>
        <w:pStyle w:val="Akapitzlist"/>
        <w:numPr>
          <w:ilvl w:val="0"/>
          <w:numId w:val="1"/>
        </w:numPr>
      </w:pPr>
      <w:r>
        <w:t>Interfejs użytkownika</w:t>
      </w:r>
    </w:p>
    <w:p w:rsidR="0055658A" w:rsidRDefault="0055658A" w:rsidP="0055658A">
      <w:pPr>
        <w:pStyle w:val="Akapitzlist"/>
        <w:numPr>
          <w:ilvl w:val="0"/>
          <w:numId w:val="1"/>
        </w:numPr>
      </w:pPr>
      <w:r>
        <w:t>Zastosowane technologie</w:t>
      </w:r>
    </w:p>
    <w:p w:rsidR="0055658A" w:rsidRDefault="0055658A" w:rsidP="0055658A">
      <w:pPr>
        <w:pStyle w:val="Akapitzlist"/>
        <w:numPr>
          <w:ilvl w:val="0"/>
          <w:numId w:val="1"/>
        </w:numPr>
      </w:pPr>
      <w:r>
        <w:t>Właściwości SVG</w:t>
      </w:r>
    </w:p>
    <w:p w:rsidR="0055658A" w:rsidRDefault="0055658A" w:rsidP="0055658A">
      <w:pPr>
        <w:pStyle w:val="Akapitzlist"/>
        <w:numPr>
          <w:ilvl w:val="0"/>
          <w:numId w:val="1"/>
        </w:numPr>
      </w:pPr>
      <w:r>
        <w:t xml:space="preserve">Definiowanie kształtu </w:t>
      </w:r>
    </w:p>
    <w:p w:rsidR="0055658A" w:rsidRDefault="0055658A" w:rsidP="0055658A">
      <w:pPr>
        <w:pStyle w:val="Akapitzlist"/>
        <w:numPr>
          <w:ilvl w:val="0"/>
          <w:numId w:val="1"/>
        </w:numPr>
      </w:pPr>
      <w:r>
        <w:t>Konstrukcja podstawowa</w:t>
      </w:r>
    </w:p>
    <w:p w:rsidR="0055658A" w:rsidRDefault="0055658A" w:rsidP="0055658A">
      <w:pPr>
        <w:pStyle w:val="Akapitzlist"/>
        <w:numPr>
          <w:ilvl w:val="0"/>
          <w:numId w:val="2"/>
        </w:numPr>
      </w:pPr>
      <w:r>
        <w:t>Wyznaczenie kluczowych punktów konstrukcji</w:t>
      </w:r>
    </w:p>
    <w:p w:rsidR="0055658A" w:rsidRDefault="0055658A" w:rsidP="0055658A">
      <w:pPr>
        <w:pStyle w:val="Akapitzlist"/>
        <w:numPr>
          <w:ilvl w:val="0"/>
          <w:numId w:val="2"/>
        </w:numPr>
      </w:pPr>
      <w:r>
        <w:t>Krzywa biodra</w:t>
      </w:r>
    </w:p>
    <w:p w:rsidR="0055658A" w:rsidRDefault="0055658A" w:rsidP="0055658A">
      <w:pPr>
        <w:pStyle w:val="Akapitzlist"/>
        <w:numPr>
          <w:ilvl w:val="0"/>
          <w:numId w:val="2"/>
        </w:numPr>
      </w:pPr>
      <w:r>
        <w:t>Krzywa talii</w:t>
      </w:r>
    </w:p>
    <w:p w:rsidR="0055658A" w:rsidRDefault="0055658A" w:rsidP="006C72E4">
      <w:pPr>
        <w:pStyle w:val="Akapitzlist"/>
        <w:numPr>
          <w:ilvl w:val="0"/>
          <w:numId w:val="2"/>
        </w:numPr>
      </w:pPr>
      <w:r>
        <w:t xml:space="preserve">Łuk dołu spódnicy </w:t>
      </w:r>
    </w:p>
    <w:p w:rsidR="006C72E4" w:rsidRDefault="006C72E4" w:rsidP="0055658A">
      <w:pPr>
        <w:pStyle w:val="Akapitzlist"/>
        <w:numPr>
          <w:ilvl w:val="0"/>
          <w:numId w:val="1"/>
        </w:numPr>
      </w:pPr>
      <w:r>
        <w:t>Spódnica z części koła</w:t>
      </w:r>
    </w:p>
    <w:p w:rsidR="0055658A" w:rsidRDefault="0055658A" w:rsidP="0055658A">
      <w:pPr>
        <w:pStyle w:val="Akapitzlist"/>
        <w:numPr>
          <w:ilvl w:val="0"/>
          <w:numId w:val="1"/>
        </w:numPr>
      </w:pPr>
      <w:r>
        <w:t>Kontrafałdy</w:t>
      </w:r>
    </w:p>
    <w:p w:rsidR="0055658A" w:rsidRDefault="00590EDA" w:rsidP="0055658A">
      <w:pPr>
        <w:pStyle w:val="Akapitzlist"/>
        <w:numPr>
          <w:ilvl w:val="0"/>
          <w:numId w:val="1"/>
        </w:numPr>
      </w:pPr>
      <w:r>
        <w:t xml:space="preserve">Wzmocnienie spódnicy w talii za pomocą paska. </w:t>
      </w:r>
      <w:r w:rsidR="0055658A">
        <w:t xml:space="preserve"> </w:t>
      </w:r>
    </w:p>
    <w:p w:rsidR="00590EDA" w:rsidRDefault="00590EDA">
      <w:r>
        <w:br w:type="page"/>
      </w:r>
    </w:p>
    <w:p w:rsidR="0055658A" w:rsidRDefault="00590EDA" w:rsidP="006C72E4">
      <w:pPr>
        <w:pStyle w:val="Nagwek2"/>
      </w:pPr>
      <w:r>
        <w:lastRenderedPageBreak/>
        <w:t xml:space="preserve">1. Cel </w:t>
      </w:r>
      <w:r w:rsidRPr="006C72E4">
        <w:t>pracy</w:t>
      </w:r>
    </w:p>
    <w:p w:rsidR="00590EDA" w:rsidRDefault="007C21F3" w:rsidP="007C21F3">
      <w:pPr>
        <w:jc w:val="both"/>
      </w:pPr>
      <w:r>
        <w:t>Celem pracy jest stworzenie oprogramowania tworzącego wykrój spódnicy dopasowanej do wymiarów konkretnej osoby. Bardzo często szukając w sklepach odzieży nie możemy znaleźć ubrań, które zostały uszyte z myślą o naszej sylwetce.</w:t>
      </w:r>
      <w:r w:rsidR="004F0055">
        <w:t xml:space="preserve"> </w:t>
      </w:r>
      <w:r>
        <w:t xml:space="preserve">Ponieważ modelowanie i konstrukcja odzieży jest trudna i czasochłonna popularne marki odzieżowe tworzą wszystkie wykroje na tzw. "modela technologicznego", w </w:t>
      </w:r>
      <w:r w:rsidR="004F0055">
        <w:t>jednym rozmiarze (dla kobiet zwykle</w:t>
      </w:r>
      <w:r>
        <w:t xml:space="preserve"> 36</w:t>
      </w:r>
      <w:r w:rsidR="004F0055">
        <w:t>)</w:t>
      </w:r>
      <w:r>
        <w:t xml:space="preserve">. Ubrania te są następnie skalowane jedynie "w szerz". Oznacza to, że odzież </w:t>
      </w:r>
      <w:r w:rsidR="004F0055">
        <w:t>jest uszyta dla ludzi o tylko jednym wzroście.</w:t>
      </w:r>
    </w:p>
    <w:p w:rsidR="004F0055" w:rsidRDefault="004F0055" w:rsidP="007C21F3">
      <w:pPr>
        <w:jc w:val="both"/>
      </w:pPr>
      <w:r>
        <w:t xml:space="preserve">Dzięki aplikacji firmy odzieżowe oraz krawcy z łatwością stworzą wykroje spódnic dla szerokiej rzeszy </w:t>
      </w:r>
      <w:r w:rsidR="00F7494A">
        <w:t>kobiet</w:t>
      </w:r>
      <w:r>
        <w:t>.</w:t>
      </w:r>
    </w:p>
    <w:p w:rsidR="004721EE" w:rsidRDefault="004721EE">
      <w:r>
        <w:br w:type="page"/>
      </w:r>
    </w:p>
    <w:p w:rsidR="006C72E4" w:rsidRPr="006C72E4" w:rsidRDefault="004721EE" w:rsidP="006C72E4">
      <w:pPr>
        <w:pStyle w:val="Nagwek2"/>
      </w:pPr>
      <w:r>
        <w:lastRenderedPageBreak/>
        <w:t>Interfejs użytkownika</w:t>
      </w:r>
    </w:p>
    <w:p w:rsidR="004721EE" w:rsidRDefault="004721EE" w:rsidP="006C72E4">
      <w:pPr>
        <w:pStyle w:val="Nagwek3"/>
        <w:jc w:val="right"/>
      </w:pPr>
      <w:r>
        <w:rPr>
          <w:noProof/>
          <w:lang w:eastAsia="pl-PL"/>
        </w:rPr>
        <w:drawing>
          <wp:inline distT="0" distB="0" distL="0" distR="0">
            <wp:extent cx="5760720" cy="4233545"/>
            <wp:effectExtent l="19050" t="19050" r="11430" b="14605"/>
            <wp:docPr id="1" name="Obraz 0" descr="interf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ej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35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C72E4" w:rsidRPr="006C72E4" w:rsidRDefault="006C72E4" w:rsidP="006C72E4">
      <w:pPr>
        <w:spacing w:before="0" w:after="0"/>
        <w:jc w:val="right"/>
        <w:rPr>
          <w:i/>
          <w:color w:val="808080" w:themeColor="background1" w:themeShade="80"/>
          <w:sz w:val="20"/>
          <w:szCs w:val="20"/>
        </w:rPr>
      </w:pPr>
      <w:r w:rsidRPr="006C72E4">
        <w:rPr>
          <w:i/>
          <w:color w:val="808080" w:themeColor="background1" w:themeShade="80"/>
          <w:sz w:val="20"/>
          <w:szCs w:val="20"/>
        </w:rPr>
        <w:t>Rys.1 Zrzut ekranu</w:t>
      </w:r>
    </w:p>
    <w:p w:rsidR="004F0055" w:rsidRDefault="004F0055" w:rsidP="006C72E4">
      <w:pPr>
        <w:pStyle w:val="Nagwek3"/>
      </w:pPr>
      <w:r>
        <w:t xml:space="preserve">Dane </w:t>
      </w:r>
      <w:r w:rsidRPr="006C72E4">
        <w:t>wejściowe</w:t>
      </w:r>
    </w:p>
    <w:p w:rsidR="004F0055" w:rsidRDefault="004F0055" w:rsidP="007C21F3">
      <w:pPr>
        <w:jc w:val="both"/>
      </w:pPr>
      <w:r>
        <w:t>Program otrzymuje na wejściu następujące dane:</w:t>
      </w:r>
    </w:p>
    <w:p w:rsidR="004F0055" w:rsidRDefault="004F0055" w:rsidP="004F0055">
      <w:pPr>
        <w:pStyle w:val="Akapitzlist"/>
        <w:numPr>
          <w:ilvl w:val="0"/>
          <w:numId w:val="3"/>
        </w:numPr>
        <w:jc w:val="both"/>
      </w:pPr>
      <w:r>
        <w:t>wzrost</w:t>
      </w:r>
    </w:p>
    <w:p w:rsidR="004F0055" w:rsidRDefault="004F0055" w:rsidP="004F0055">
      <w:pPr>
        <w:pStyle w:val="Akapitzlist"/>
        <w:numPr>
          <w:ilvl w:val="0"/>
          <w:numId w:val="3"/>
        </w:numPr>
        <w:jc w:val="both"/>
      </w:pPr>
      <w:r>
        <w:t>obwód talii</w:t>
      </w:r>
    </w:p>
    <w:p w:rsidR="004F0055" w:rsidRDefault="004F0055" w:rsidP="004F0055">
      <w:pPr>
        <w:pStyle w:val="Akapitzlist"/>
        <w:numPr>
          <w:ilvl w:val="0"/>
          <w:numId w:val="3"/>
        </w:numPr>
        <w:jc w:val="both"/>
      </w:pPr>
      <w:r>
        <w:t>obwód bioder</w:t>
      </w:r>
    </w:p>
    <w:p w:rsidR="004F0055" w:rsidRDefault="004F0055" w:rsidP="004F0055">
      <w:pPr>
        <w:jc w:val="both"/>
      </w:pPr>
      <w:r w:rsidRPr="004721EE">
        <w:rPr>
          <w:shd w:val="clear" w:color="auto" w:fill="FFFFCC"/>
        </w:rPr>
        <w:t>Podanie wysokości bioder jest opcjonalne. Jeśli pole jest puste, wysokość zostanie wyliczona.</w:t>
      </w:r>
      <w:r>
        <w:t xml:space="preserve"> </w:t>
      </w:r>
    </w:p>
    <w:p w:rsidR="00F7494A" w:rsidRDefault="00F7494A" w:rsidP="004F0055">
      <w:pPr>
        <w:jc w:val="both"/>
      </w:pPr>
      <w:r>
        <w:t>Program generuje wykroje na podstawie tzw. "formy podstawowej" spódnicy dla kobiet. Wiąże się to z koniecznością walidacji danych wejściowych:</w:t>
      </w:r>
    </w:p>
    <w:p w:rsidR="00F7494A" w:rsidRDefault="00F7494A" w:rsidP="00F7494A">
      <w:pPr>
        <w:pStyle w:val="Akapitzlist"/>
        <w:numPr>
          <w:ilvl w:val="0"/>
          <w:numId w:val="4"/>
        </w:numPr>
        <w:jc w:val="both"/>
      </w:pPr>
      <w:r>
        <w:t>minimalny obwód talii to 40cm</w:t>
      </w:r>
    </w:p>
    <w:p w:rsidR="00F7494A" w:rsidRDefault="00F7494A" w:rsidP="00F7494A">
      <w:pPr>
        <w:pStyle w:val="Akapitzlist"/>
        <w:numPr>
          <w:ilvl w:val="0"/>
          <w:numId w:val="4"/>
        </w:numPr>
        <w:jc w:val="both"/>
      </w:pPr>
      <w:r>
        <w:t>maksymalny obwód talii to 130cm</w:t>
      </w:r>
    </w:p>
    <w:p w:rsidR="00F7494A" w:rsidRPr="004721EE" w:rsidRDefault="00F7494A" w:rsidP="004721EE">
      <w:pPr>
        <w:pStyle w:val="Akapitzlist"/>
        <w:numPr>
          <w:ilvl w:val="0"/>
          <w:numId w:val="4"/>
        </w:numPr>
        <w:shd w:val="clear" w:color="auto" w:fill="FFFFCC"/>
        <w:jc w:val="both"/>
      </w:pPr>
      <w:r w:rsidRPr="004721EE">
        <w:t>obwód talii musi być o co najmniej 3 cm mniejszy niż obwód bioder</w:t>
      </w:r>
    </w:p>
    <w:p w:rsidR="00F7494A" w:rsidRDefault="00F7494A" w:rsidP="00F7494A">
      <w:pPr>
        <w:pStyle w:val="Akapitzlist"/>
        <w:numPr>
          <w:ilvl w:val="0"/>
          <w:numId w:val="4"/>
        </w:numPr>
        <w:jc w:val="both"/>
      </w:pPr>
      <w:r>
        <w:t>minimalny obwód bioder to 43cm</w:t>
      </w:r>
    </w:p>
    <w:p w:rsidR="004F0055" w:rsidRPr="00F7494A" w:rsidRDefault="00F7494A" w:rsidP="00F7494A">
      <w:pPr>
        <w:pStyle w:val="Akapitzlist"/>
        <w:numPr>
          <w:ilvl w:val="0"/>
          <w:numId w:val="4"/>
        </w:numPr>
        <w:jc w:val="both"/>
        <w:rPr>
          <w:lang w:val="en-US"/>
        </w:rPr>
      </w:pPr>
      <w:r>
        <w:t>maksymalny obwód bioder to 160cm</w:t>
      </w:r>
    </w:p>
    <w:p w:rsidR="004F0055" w:rsidRPr="004721EE" w:rsidRDefault="004721EE" w:rsidP="004721EE">
      <w:pPr>
        <w:pStyle w:val="Nagwek3"/>
      </w:pPr>
      <w:r w:rsidRPr="004721EE">
        <w:t>Modyfikacje formy</w:t>
      </w:r>
    </w:p>
    <w:p w:rsidR="004721EE" w:rsidRPr="004721EE" w:rsidRDefault="004721EE" w:rsidP="004721EE">
      <w:r w:rsidRPr="004721EE">
        <w:t>Użytkownik ma możliwość modyfikacji formy podstawowej</w:t>
      </w:r>
      <w:r>
        <w:t xml:space="preserve">. </w:t>
      </w:r>
    </w:p>
    <w:sectPr w:rsidR="004721EE" w:rsidRPr="004721EE" w:rsidSect="00570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4E53"/>
    <w:multiLevelType w:val="hybridMultilevel"/>
    <w:tmpl w:val="DC4CE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721"/>
    <w:multiLevelType w:val="hybridMultilevel"/>
    <w:tmpl w:val="AA68F75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CC4BA4"/>
    <w:multiLevelType w:val="hybridMultilevel"/>
    <w:tmpl w:val="0A64182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83539"/>
    <w:multiLevelType w:val="hybridMultilevel"/>
    <w:tmpl w:val="024464C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5658A"/>
    <w:rsid w:val="0005537D"/>
    <w:rsid w:val="004721EE"/>
    <w:rsid w:val="004F0055"/>
    <w:rsid w:val="0055658A"/>
    <w:rsid w:val="00570AD5"/>
    <w:rsid w:val="00590EDA"/>
    <w:rsid w:val="006C72E4"/>
    <w:rsid w:val="007C21F3"/>
    <w:rsid w:val="00BC6DFB"/>
    <w:rsid w:val="00F74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0AD5"/>
  </w:style>
  <w:style w:type="paragraph" w:styleId="Nagwek1">
    <w:name w:val="heading 1"/>
    <w:basedOn w:val="Normalny"/>
    <w:next w:val="Normalny"/>
    <w:link w:val="Nagwek1Znak"/>
    <w:uiPriority w:val="9"/>
    <w:qFormat/>
    <w:rsid w:val="006C7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32678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C7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32678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C72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73AB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5658A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56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6C72E4"/>
    <w:rPr>
      <w:rFonts w:asciiTheme="majorHAnsi" w:eastAsiaTheme="majorEastAsia" w:hAnsiTheme="majorHAnsi" w:cstheme="majorBidi"/>
      <w:b/>
      <w:bCs/>
      <w:color w:val="432678"/>
      <w:sz w:val="28"/>
      <w:szCs w:val="28"/>
    </w:rPr>
  </w:style>
  <w:style w:type="paragraph" w:styleId="Akapitzlist">
    <w:name w:val="List Paragraph"/>
    <w:basedOn w:val="Normalny"/>
    <w:uiPriority w:val="34"/>
    <w:qFormat/>
    <w:rsid w:val="0055658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C72E4"/>
    <w:rPr>
      <w:rFonts w:asciiTheme="majorHAnsi" w:eastAsiaTheme="majorEastAsia" w:hAnsiTheme="majorHAnsi" w:cstheme="majorBidi"/>
      <w:b/>
      <w:bCs/>
      <w:color w:val="432678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C72E4"/>
    <w:rPr>
      <w:rFonts w:asciiTheme="majorHAnsi" w:eastAsiaTheme="majorEastAsia" w:hAnsiTheme="majorHAnsi" w:cstheme="majorBidi"/>
      <w:b/>
      <w:bCs/>
      <w:color w:val="673AB7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21E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21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3</Pages>
  <Words>230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fifrok</dc:creator>
  <cp:lastModifiedBy>fifrok</cp:lastModifiedBy>
  <cp:revision>1</cp:revision>
  <dcterms:created xsi:type="dcterms:W3CDTF">2017-12-10T16:04:00Z</dcterms:created>
  <dcterms:modified xsi:type="dcterms:W3CDTF">2017-12-12T15:07:00Z</dcterms:modified>
</cp:coreProperties>
</file>