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0A2A3" w14:textId="77777777" w:rsidR="00C579F9" w:rsidRDefault="00000000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Super gra na </w:t>
      </w:r>
      <w:proofErr w:type="spellStart"/>
      <w:r>
        <w:t>microblaze</w:t>
      </w:r>
      <w:proofErr w:type="spellEnd"/>
    </w:p>
    <w:p w14:paraId="38DC2746" w14:textId="77777777" w:rsidR="00C579F9" w:rsidRDefault="00000000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>
        <w:t>Jan Kowalski (JK), Jan Nowak (JN)</w:t>
      </w:r>
    </w:p>
    <w:p w14:paraId="3BD3BC6F" w14:textId="0365E1BB" w:rsidR="00C817DC" w:rsidRDefault="00000000">
      <w:pPr>
        <w:pStyle w:val="Textbody"/>
        <w:rPr>
          <w:rFonts w:hint="eastAsia"/>
        </w:rPr>
      </w:pPr>
      <w:r>
        <w:t xml:space="preserve">Ostatnia modyfikacja: </w:t>
      </w:r>
      <w:r w:rsidR="00C817DC">
        <w:fldChar w:fldCharType="begin"/>
      </w:r>
      <w:r w:rsidR="00C817DC">
        <w:instrText xml:space="preserve"> DATE \@ "dd'.'MM'.'yyyy" </w:instrText>
      </w:r>
      <w:r w:rsidR="00C817DC">
        <w:fldChar w:fldCharType="separate"/>
      </w:r>
      <w:r w:rsidR="00C817DC">
        <w:rPr>
          <w:rFonts w:hint="eastAsia"/>
          <w:noProof/>
        </w:rPr>
        <w:t>16.04.2025</w:t>
      </w:r>
      <w:r w:rsidR="00C817DC">
        <w:fldChar w:fldCharType="end"/>
      </w:r>
    </w:p>
    <w:p w14:paraId="2F582BCB" w14:textId="77777777" w:rsidR="00C579F9" w:rsidRDefault="00000000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separate"/>
      </w:r>
      <w:r>
        <w:t>Spis treści</w:t>
      </w:r>
    </w:p>
    <w:p w14:paraId="6494D1B4" w14:textId="77777777" w:rsidR="00C579F9" w:rsidRDefault="00C579F9">
      <w:pPr>
        <w:pStyle w:val="Contents1"/>
        <w:rPr>
          <w:rFonts w:hint="eastAsia"/>
        </w:rPr>
      </w:pPr>
      <w:hyperlink w:anchor="__RefHeading___Toc2562_3733460636" w:history="1">
        <w:r>
          <w:t>1.  Repozytorium git projektu</w:t>
        </w:r>
        <w:r>
          <w:tab/>
          <w:t>2</w:t>
        </w:r>
      </w:hyperlink>
    </w:p>
    <w:p w14:paraId="3C3DC0C1" w14:textId="77777777" w:rsidR="00C579F9" w:rsidRDefault="00C579F9">
      <w:pPr>
        <w:pStyle w:val="Contents1"/>
        <w:rPr>
          <w:rFonts w:hint="eastAsia"/>
        </w:rPr>
      </w:pPr>
      <w:hyperlink w:anchor="__RefHeading___Toc375_832888478" w:history="1">
        <w:r>
          <w:t>2.  Wstęp</w:t>
        </w:r>
        <w:r>
          <w:tab/>
          <w:t>2</w:t>
        </w:r>
      </w:hyperlink>
    </w:p>
    <w:p w14:paraId="28188834" w14:textId="77777777" w:rsidR="00C579F9" w:rsidRDefault="00C579F9">
      <w:pPr>
        <w:pStyle w:val="Contents1"/>
        <w:rPr>
          <w:rFonts w:hint="eastAsia"/>
        </w:rPr>
      </w:pPr>
      <w:hyperlink w:anchor="__RefHeading___Toc377_832888478" w:history="1">
        <w:r>
          <w:t>3.  Specyfikacja</w:t>
        </w:r>
        <w:r>
          <w:tab/>
          <w:t>2</w:t>
        </w:r>
      </w:hyperlink>
    </w:p>
    <w:p w14:paraId="502DEF6F" w14:textId="77777777" w:rsidR="00C579F9" w:rsidRDefault="00C579F9">
      <w:pPr>
        <w:pStyle w:val="Contents2"/>
        <w:rPr>
          <w:rFonts w:hint="eastAsia"/>
        </w:rPr>
      </w:pPr>
      <w:hyperlink w:anchor="__RefHeading___Toc379_832888478" w:history="1">
        <w:r>
          <w:t>3.1.  Opis ogólny algorytmu</w:t>
        </w:r>
        <w:r>
          <w:tab/>
          <w:t>2</w:t>
        </w:r>
      </w:hyperlink>
    </w:p>
    <w:p w14:paraId="0D47462D" w14:textId="77777777" w:rsidR="00C579F9" w:rsidRDefault="00C579F9">
      <w:pPr>
        <w:pStyle w:val="Contents2"/>
        <w:rPr>
          <w:rFonts w:hint="eastAsia"/>
        </w:rPr>
      </w:pPr>
      <w:hyperlink w:anchor="__RefHeading___Toc381_832888478" w:history="1">
        <w:r>
          <w:t>3.2.  Tabela zdarzeń</w:t>
        </w:r>
        <w:r>
          <w:tab/>
          <w:t>2</w:t>
        </w:r>
      </w:hyperlink>
    </w:p>
    <w:p w14:paraId="025BDF74" w14:textId="77777777" w:rsidR="00C579F9" w:rsidRDefault="00C579F9">
      <w:pPr>
        <w:pStyle w:val="Contents1"/>
        <w:rPr>
          <w:rFonts w:hint="eastAsia"/>
        </w:rPr>
      </w:pPr>
      <w:hyperlink w:anchor="__RefHeading___Toc383_832888478" w:history="1">
        <w:r>
          <w:t>4.  Architektura</w:t>
        </w:r>
        <w:r>
          <w:tab/>
          <w:t>2</w:t>
        </w:r>
      </w:hyperlink>
    </w:p>
    <w:p w14:paraId="199813F9" w14:textId="77777777" w:rsidR="00C579F9" w:rsidRDefault="00C579F9">
      <w:pPr>
        <w:pStyle w:val="Contents2"/>
        <w:rPr>
          <w:rFonts w:hint="eastAsia"/>
        </w:rPr>
      </w:pPr>
      <w:hyperlink w:anchor="__RefHeading___Toc385_832888478" w:history="1">
        <w:r>
          <w:t>4.1.  Moduł: top</w:t>
        </w:r>
        <w:r>
          <w:tab/>
          <w:t>2</w:t>
        </w:r>
      </w:hyperlink>
    </w:p>
    <w:p w14:paraId="7A42FF16" w14:textId="77777777" w:rsidR="00C579F9" w:rsidRDefault="00C579F9">
      <w:pPr>
        <w:pStyle w:val="Contents3"/>
        <w:rPr>
          <w:rFonts w:hint="eastAsia"/>
        </w:rPr>
      </w:pPr>
      <w:hyperlink w:anchor="__RefHeading___Toc387_832888478" w:history="1">
        <w:r>
          <w:t>4.1.1.  Schemat modułu głównego z IP Integratora Vivado.</w:t>
        </w:r>
        <w:r>
          <w:tab/>
          <w:t>2</w:t>
        </w:r>
      </w:hyperlink>
    </w:p>
    <w:p w14:paraId="7740F8B5" w14:textId="77777777" w:rsidR="00C579F9" w:rsidRDefault="00C579F9">
      <w:pPr>
        <w:pStyle w:val="Contents1"/>
        <w:rPr>
          <w:rFonts w:hint="eastAsia"/>
        </w:rPr>
      </w:pPr>
      <w:hyperlink w:anchor="__RefHeading___Toc1267_2642343945" w:history="1">
        <w:r>
          <w:t>5.  Implementacja</w:t>
        </w:r>
        <w:r>
          <w:tab/>
          <w:t>3</w:t>
        </w:r>
      </w:hyperlink>
    </w:p>
    <w:p w14:paraId="12923291" w14:textId="77777777" w:rsidR="00C579F9" w:rsidRDefault="00C579F9">
      <w:pPr>
        <w:pStyle w:val="Contents2"/>
        <w:rPr>
          <w:rFonts w:hint="eastAsia"/>
        </w:rPr>
      </w:pPr>
      <w:hyperlink w:anchor="__RefHeading___Toc1269_2642343945" w:history="1">
        <w:r>
          <w:t>5.1.  Lista zignorowanych ostrzeżeń Vivado.</w:t>
        </w:r>
        <w:r>
          <w:tab/>
          <w:t>3</w:t>
        </w:r>
      </w:hyperlink>
    </w:p>
    <w:p w14:paraId="0DAA8D11" w14:textId="77777777" w:rsidR="00C579F9" w:rsidRDefault="00C579F9">
      <w:pPr>
        <w:pStyle w:val="Contents2"/>
        <w:rPr>
          <w:rFonts w:hint="eastAsia"/>
        </w:rPr>
      </w:pPr>
      <w:hyperlink w:anchor="__RefHeading___Toc1271_2642343945" w:history="1">
        <w:r>
          <w:t>5.2.  Wykorzystanie zasobów</w:t>
        </w:r>
        <w:r>
          <w:tab/>
          <w:t>3</w:t>
        </w:r>
      </w:hyperlink>
    </w:p>
    <w:p w14:paraId="62F274FA" w14:textId="77777777" w:rsidR="00C579F9" w:rsidRDefault="00C579F9">
      <w:pPr>
        <w:pStyle w:val="Contents2"/>
        <w:rPr>
          <w:rFonts w:hint="eastAsia"/>
        </w:rPr>
      </w:pPr>
      <w:hyperlink w:anchor="__RefHeading___Toc1273_2642343945" w:history="1">
        <w:r>
          <w:t>5.3.  Marginesy czasowe</w:t>
        </w:r>
        <w:r>
          <w:tab/>
          <w:t>3</w:t>
        </w:r>
      </w:hyperlink>
    </w:p>
    <w:p w14:paraId="0A7E96AE" w14:textId="77777777" w:rsidR="00C579F9" w:rsidRDefault="00C579F9">
      <w:pPr>
        <w:pStyle w:val="Contents1"/>
        <w:rPr>
          <w:rFonts w:hint="eastAsia"/>
        </w:rPr>
      </w:pPr>
      <w:hyperlink w:anchor="__RefHeading___Toc1249_1436539759" w:history="1">
        <w:r>
          <w:t>6.  Film.</w:t>
        </w:r>
        <w:r>
          <w:tab/>
          <w:t>3</w:t>
        </w:r>
      </w:hyperlink>
    </w:p>
    <w:p w14:paraId="35674E5A" w14:textId="77777777" w:rsidR="00C579F9" w:rsidRDefault="00000000">
      <w:pPr>
        <w:pStyle w:val="Textbody"/>
        <w:rPr>
          <w:rFonts w:hint="eastAsia"/>
        </w:rPr>
      </w:pPr>
      <w:r>
        <w:fldChar w:fldCharType="end"/>
      </w:r>
    </w:p>
    <w:p w14:paraId="5735B4ED" w14:textId="77777777" w:rsidR="00C579F9" w:rsidRDefault="00000000">
      <w:pPr>
        <w:pStyle w:val="Standard"/>
        <w:rPr>
          <w:rFonts w:hint="eastAsia"/>
          <w:b/>
          <w:bCs/>
          <w:sz w:val="28"/>
          <w:szCs w:val="28"/>
          <w:lang w:val="pl-PL"/>
        </w:rPr>
      </w:pPr>
      <w:bookmarkStart w:id="0" w:name="__RefHeading___Toc2560_3733460636"/>
      <w:r>
        <w:rPr>
          <w:b/>
          <w:bCs/>
          <w:sz w:val="28"/>
          <w:szCs w:val="28"/>
          <w:lang w:val="pl-PL"/>
        </w:rPr>
        <w:t>Zanim zaczniesz projekt</w:t>
      </w:r>
      <w:bookmarkEnd w:id="0"/>
    </w:p>
    <w:p w14:paraId="426AC6F5" w14:textId="77777777" w:rsidR="00C579F9" w:rsidRDefault="00C579F9">
      <w:pPr>
        <w:pStyle w:val="Standard"/>
        <w:rPr>
          <w:rFonts w:hint="eastAsia"/>
          <w:b/>
          <w:bCs/>
          <w:sz w:val="28"/>
          <w:szCs w:val="28"/>
        </w:rPr>
      </w:pPr>
    </w:p>
    <w:p w14:paraId="155F7D33" w14:textId="77777777" w:rsidR="00C579F9" w:rsidRDefault="00000000">
      <w:pPr>
        <w:pStyle w:val="Textbody"/>
        <w:jc w:val="left"/>
        <w:rPr>
          <w:rFonts w:hint="eastAsia"/>
        </w:rPr>
      </w:pPr>
      <w:r>
        <w:t>Przed rozpoczęciem projektu należy się przygotować:</w:t>
      </w:r>
    </w:p>
    <w:p w14:paraId="0B52B8FD" w14:textId="77777777" w:rsidR="00C579F9" w:rsidRDefault="00000000">
      <w:pPr>
        <w:pStyle w:val="Textbody"/>
        <w:numPr>
          <w:ilvl w:val="0"/>
          <w:numId w:val="3"/>
        </w:numPr>
        <w:jc w:val="left"/>
        <w:rPr>
          <w:rFonts w:hint="eastAsia"/>
        </w:rPr>
      </w:pPr>
      <w:r>
        <w:t xml:space="preserve">przejść tutorial firmy </w:t>
      </w:r>
      <w:proofErr w:type="spellStart"/>
      <w:r>
        <w:t>Digilent</w:t>
      </w:r>
      <w:proofErr w:type="spellEnd"/>
      <w:r>
        <w:t xml:space="preserve"> „</w:t>
      </w:r>
      <w:bookmarkStart w:id="1" w:name="getting_started_with_the_vivado_ip_integ"/>
      <w:bookmarkEnd w:id="1"/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with the </w:t>
      </w:r>
      <w:proofErr w:type="spellStart"/>
      <w:r>
        <w:t>Vivado</w:t>
      </w:r>
      <w:proofErr w:type="spellEnd"/>
      <w:r>
        <w:t xml:space="preserve"> IP Integrator” ze strony </w:t>
      </w:r>
      <w:hyperlink r:id="rId7" w:history="1">
        <w:r w:rsidR="00C579F9">
          <w:t>https://reference.digilentinc.com/vivado/getting-started-with-ipi/start</w:t>
        </w:r>
      </w:hyperlink>
    </w:p>
    <w:p w14:paraId="7F8F82DF" w14:textId="77777777" w:rsidR="00C579F9" w:rsidRDefault="00000000">
      <w:pPr>
        <w:pStyle w:val="Textbody"/>
        <w:numPr>
          <w:ilvl w:val="0"/>
          <w:numId w:val="3"/>
        </w:numPr>
        <w:jc w:val="left"/>
        <w:rPr>
          <w:rFonts w:hint="eastAsia"/>
        </w:rPr>
      </w:pPr>
      <w:r>
        <w:t xml:space="preserve">zapoznać się z protokołem AXI </w:t>
      </w:r>
      <w:proofErr w:type="spellStart"/>
      <w:r>
        <w:t>Light</w:t>
      </w:r>
      <w:proofErr w:type="spellEnd"/>
      <w:r>
        <w:t>, źródło dowolne, np.:</w:t>
      </w:r>
      <w:r>
        <w:br/>
      </w:r>
      <w:hyperlink r:id="rId8" w:history="1">
        <w:r w:rsidR="00C579F9">
          <w:t>https://www.youtube.com/watch?v=cDc9B2zAPz4</w:t>
        </w:r>
      </w:hyperlink>
    </w:p>
    <w:p w14:paraId="3F9C915C" w14:textId="77777777" w:rsidR="00C579F9" w:rsidRDefault="00000000">
      <w:pPr>
        <w:pStyle w:val="Textbody"/>
        <w:numPr>
          <w:ilvl w:val="0"/>
          <w:numId w:val="3"/>
        </w:numPr>
        <w:jc w:val="left"/>
        <w:rPr>
          <w:rFonts w:hint="eastAsia"/>
        </w:rPr>
      </w:pPr>
      <w:r>
        <w:t xml:space="preserve">zapoznać się z budową klientów AXI (AXI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slave</w:t>
      </w:r>
      <w:proofErr w:type="spellEnd"/>
      <w:r>
        <w:t>), np.:</w:t>
      </w:r>
      <w:r>
        <w:br/>
      </w:r>
      <w:hyperlink r:id="rId9" w:history="1">
        <w:r w:rsidR="00C579F9">
          <w:t>https://www.youtube.com/watch?v=Vs0h0kue7p4</w:t>
        </w:r>
      </w:hyperlink>
    </w:p>
    <w:p w14:paraId="74814312" w14:textId="77777777" w:rsidR="00C579F9" w:rsidRDefault="00000000">
      <w:pPr>
        <w:pStyle w:val="Textbody"/>
        <w:numPr>
          <w:ilvl w:val="0"/>
          <w:numId w:val="3"/>
        </w:numPr>
        <w:jc w:val="left"/>
        <w:rPr>
          <w:rFonts w:hint="eastAsia"/>
        </w:rPr>
      </w:pPr>
      <w:r>
        <w:t xml:space="preserve">przejrzeć tutorial „AXI Interface </w:t>
      </w:r>
      <w:proofErr w:type="spellStart"/>
      <w:r>
        <w:t>Debug</w:t>
      </w:r>
      <w:proofErr w:type="spellEnd"/>
      <w:r>
        <w:t xml:space="preserve"> Using </w:t>
      </w:r>
      <w:proofErr w:type="spellStart"/>
      <w:r>
        <w:t>Vivado</w:t>
      </w:r>
      <w:proofErr w:type="spellEnd"/>
      <w:r>
        <w:t xml:space="preserve"> IP Integrator” ze strony</w:t>
      </w:r>
      <w:r>
        <w:br/>
      </w:r>
      <w:hyperlink r:id="rId10" w:history="1">
        <w:r w:rsidR="00C579F9">
          <w:t>https://www.xilinx.com/video/hardware/axi-interface-debug-using-vivado-ip-integrator.html</w:t>
        </w:r>
      </w:hyperlink>
    </w:p>
    <w:p w14:paraId="1DF702C7" w14:textId="77777777" w:rsidR="00C579F9" w:rsidRDefault="00000000">
      <w:pPr>
        <w:pStyle w:val="Textbody"/>
        <w:numPr>
          <w:ilvl w:val="0"/>
          <w:numId w:val="3"/>
        </w:numPr>
        <w:jc w:val="left"/>
        <w:rPr>
          <w:rFonts w:hint="eastAsia"/>
        </w:rPr>
      </w:pPr>
      <w:r>
        <w:t xml:space="preserve">opcjonalnie: opracuj w oparciu o procesor </w:t>
      </w:r>
      <w:proofErr w:type="spellStart"/>
      <w:r>
        <w:t>microblaze</w:t>
      </w:r>
      <w:proofErr w:type="spellEnd"/>
      <w:r>
        <w:t xml:space="preserve"> projekt, który będzie zawierał klienta AXI odczytującego dane z klawiatury / myszy i w zależności od nich sterował diodami świecącymi</w:t>
      </w:r>
    </w:p>
    <w:p w14:paraId="28323BE0" w14:textId="77777777" w:rsidR="00C579F9" w:rsidRDefault="00000000">
      <w:pPr>
        <w:pStyle w:val="Textbody"/>
        <w:numPr>
          <w:ilvl w:val="0"/>
          <w:numId w:val="3"/>
        </w:numPr>
        <w:jc w:val="left"/>
        <w:rPr>
          <w:rFonts w:hint="eastAsia"/>
        </w:rPr>
      </w:pPr>
      <w:r>
        <w:t xml:space="preserve">opcjonalnie: opracuj w oparciu o procesor </w:t>
      </w:r>
      <w:proofErr w:type="spellStart"/>
      <w:r>
        <w:t>microblaze</w:t>
      </w:r>
      <w:proofErr w:type="spellEnd"/>
      <w:r>
        <w:t xml:space="preserve"> projekt, który będzie wyświetlał cokolwiek na ekranie VGA, w zależności od akcji użytkownika (klawiatura / mysz),</w:t>
      </w:r>
    </w:p>
    <w:p w14:paraId="2A2FC0F7" w14:textId="77777777" w:rsidR="00C579F9" w:rsidRDefault="00000000">
      <w:pPr>
        <w:pStyle w:val="Textbody"/>
        <w:numPr>
          <w:ilvl w:val="0"/>
          <w:numId w:val="3"/>
        </w:numPr>
        <w:jc w:val="left"/>
        <w:rPr>
          <w:rFonts w:hint="eastAsia"/>
        </w:rPr>
      </w:pPr>
      <w:r>
        <w:t>zwróć uwagę na istnienie dokumentu „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Analyzer (ILA)”: </w:t>
      </w:r>
      <w:r>
        <w:br/>
      </w:r>
      <w:hyperlink r:id="rId11" w:anchor="documentation" w:history="1">
        <w:r w:rsidR="00C579F9">
          <w:t>https://www.xilinx.com/products/intellectual-property/ila.html#documentation</w:t>
        </w:r>
      </w:hyperlink>
    </w:p>
    <w:p w14:paraId="050A8D3D" w14:textId="77777777" w:rsidR="00C579F9" w:rsidRDefault="00C579F9">
      <w:pPr>
        <w:pStyle w:val="Textbody"/>
        <w:jc w:val="left"/>
        <w:rPr>
          <w:rFonts w:hint="eastAsia"/>
        </w:rPr>
      </w:pPr>
    </w:p>
    <w:p w14:paraId="00D917E8" w14:textId="77777777" w:rsidR="00C579F9" w:rsidRDefault="00000000">
      <w:pPr>
        <w:pStyle w:val="Nagwek1"/>
        <w:rPr>
          <w:rFonts w:hint="eastAsia"/>
        </w:rPr>
      </w:pPr>
      <w:bookmarkStart w:id="2" w:name="__RefHeading___Toc2562_3733460636"/>
      <w:r>
        <w:lastRenderedPageBreak/>
        <w:t>Repozytorium git projektu</w:t>
      </w:r>
      <w:bookmarkEnd w:id="2"/>
    </w:p>
    <w:p w14:paraId="2376E258" w14:textId="5CC0296E" w:rsidR="00C579F9" w:rsidRDefault="00000000">
      <w:pPr>
        <w:pStyle w:val="Textbody"/>
        <w:jc w:val="left"/>
        <w:rPr>
          <w:rFonts w:hint="eastAsia"/>
        </w:rPr>
      </w:pPr>
      <w:r>
        <w:t xml:space="preserve">Adres repozytorium </w:t>
      </w:r>
      <w:proofErr w:type="spellStart"/>
      <w:r>
        <w:t>GITa</w:t>
      </w:r>
      <w:proofErr w:type="spellEnd"/>
      <w:r w:rsidR="00025B68">
        <w:t>:</w:t>
      </w:r>
    </w:p>
    <w:p w14:paraId="22D61340" w14:textId="77777777" w:rsidR="00C579F9" w:rsidRDefault="00000000">
      <w:pPr>
        <w:pStyle w:val="Textbody"/>
        <w:jc w:val="left"/>
        <w:rPr>
          <w:rFonts w:hint="eastAsia"/>
        </w:rPr>
      </w:pPr>
      <w:r>
        <w:t>https://</w:t>
      </w:r>
    </w:p>
    <w:p w14:paraId="09AD55F5" w14:textId="77777777" w:rsidR="00C579F9" w:rsidRDefault="00000000">
      <w:pPr>
        <w:pStyle w:val="Textbody"/>
        <w:jc w:val="left"/>
        <w:rPr>
          <w:rFonts w:hint="eastAsia"/>
        </w:rPr>
      </w:pPr>
      <w:r>
        <w:t xml:space="preserve">W przypadku repozytorium prywatnego należy zaprosić użytkownika zewnętrznego o adresie mailowym: </w:t>
      </w:r>
      <w:hyperlink r:id="rId12" w:history="1">
        <w:r w:rsidR="00C579F9">
          <w:t>kaczmarczyk@agh.edu.pl</w:t>
        </w:r>
      </w:hyperlink>
    </w:p>
    <w:p w14:paraId="59C74FB6" w14:textId="77777777" w:rsidR="00C579F9" w:rsidRDefault="00000000">
      <w:pPr>
        <w:pStyle w:val="Textbody"/>
        <w:jc w:val="left"/>
        <w:rPr>
          <w:rFonts w:hint="eastAsia"/>
        </w:rPr>
      </w:pPr>
      <w:r>
        <w:t>Uwaga: przy ocenie wykorzystania repozytorium GIT będzie brane pod uwagę jego rzeczywiste użycie w czasie projektu. Nie wystarczy załadować wyłącznie ostatniej wersji.</w:t>
      </w:r>
    </w:p>
    <w:p w14:paraId="4E49E80C" w14:textId="77777777" w:rsidR="00C579F9" w:rsidRDefault="00000000">
      <w:pPr>
        <w:pStyle w:val="Nagwek1"/>
        <w:rPr>
          <w:rFonts w:hint="eastAsia"/>
        </w:rPr>
      </w:pPr>
      <w:bookmarkStart w:id="3" w:name="__RefHeading___Toc375_832888478"/>
      <w:r>
        <w:t>Wstęp</w:t>
      </w:r>
      <w:bookmarkEnd w:id="3"/>
    </w:p>
    <w:p w14:paraId="0457FE50" w14:textId="77777777" w:rsidR="00C579F9" w:rsidRDefault="00000000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Skąd się wziął pomysł i co w ramach tego projektu robimy.</w:t>
      </w:r>
    </w:p>
    <w:p w14:paraId="3EC3F065" w14:textId="77777777" w:rsidR="00C579F9" w:rsidRDefault="00000000">
      <w:pPr>
        <w:pStyle w:val="Nagwek1"/>
        <w:rPr>
          <w:rFonts w:hint="eastAsia"/>
        </w:rPr>
      </w:pPr>
      <w:bookmarkStart w:id="4" w:name="__RefHeading___Toc377_832888478"/>
      <w:r>
        <w:t>Specyfikacja</w:t>
      </w:r>
      <w:bookmarkEnd w:id="4"/>
    </w:p>
    <w:p w14:paraId="7DEA2868" w14:textId="77777777" w:rsidR="00C579F9" w:rsidRDefault="00000000">
      <w:pPr>
        <w:pStyle w:val="Nagwek2"/>
        <w:rPr>
          <w:rFonts w:hint="eastAsia"/>
        </w:rPr>
      </w:pPr>
      <w:bookmarkStart w:id="5" w:name="__RefHeading___Toc379_832888478"/>
      <w:r>
        <w:t>Opis ogólny algorytmu</w:t>
      </w:r>
      <w:bookmarkEnd w:id="5"/>
    </w:p>
    <w:p w14:paraId="1B1D1632" w14:textId="77777777" w:rsidR="00C579F9" w:rsidRDefault="00000000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 xml:space="preserve">Uproszczony schemat działania implementowanego algorytmu. Co się dzieje po starcie, jak wygląda przebieg </w:t>
      </w:r>
      <w:proofErr w:type="gramStart"/>
      <w:r>
        <w:rPr>
          <w:i/>
          <w:iCs/>
          <w:sz w:val="20"/>
          <w:szCs w:val="20"/>
        </w:rPr>
        <w:t>działania,  kiedy</w:t>
      </w:r>
      <w:proofErr w:type="gramEnd"/>
      <w:r>
        <w:rPr>
          <w:i/>
          <w:iCs/>
          <w:sz w:val="20"/>
          <w:szCs w:val="20"/>
        </w:rPr>
        <w:t xml:space="preserve"> i pod jakimi warunkami się kończy.</w:t>
      </w:r>
    </w:p>
    <w:p w14:paraId="45E92BBE" w14:textId="77777777" w:rsidR="00C579F9" w:rsidRDefault="00000000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 xml:space="preserve">Ewentualnie przykładowe </w:t>
      </w:r>
      <w:proofErr w:type="spellStart"/>
      <w:r>
        <w:rPr>
          <w:i/>
          <w:iCs/>
          <w:sz w:val="20"/>
          <w:szCs w:val="20"/>
        </w:rPr>
        <w:t>screen-shot</w:t>
      </w:r>
      <w:r>
        <w:rPr>
          <w:i/>
          <w:iCs/>
        </w:rPr>
        <w:t>y</w:t>
      </w:r>
      <w:proofErr w:type="spellEnd"/>
      <w:r>
        <w:rPr>
          <w:i/>
          <w:iCs/>
        </w:rPr>
        <w:t xml:space="preserve"> </w:t>
      </w:r>
      <w:r>
        <w:rPr>
          <w:i/>
          <w:iCs/>
          <w:sz w:val="20"/>
          <w:szCs w:val="20"/>
        </w:rPr>
        <w:t>tego, co w przybliżeniu chcielibyśmy uzyskać.</w:t>
      </w:r>
    </w:p>
    <w:p w14:paraId="1D3FFEFA" w14:textId="77777777" w:rsidR="00C579F9" w:rsidRDefault="00000000">
      <w:pPr>
        <w:pStyle w:val="Nagwek2"/>
        <w:rPr>
          <w:rFonts w:hint="eastAsia"/>
        </w:rPr>
      </w:pPr>
      <w:bookmarkStart w:id="6" w:name="__RefHeading___Toc381_832888478"/>
      <w:r>
        <w:t>Tabela zdarzeń</w:t>
      </w:r>
      <w:bookmarkEnd w:id="6"/>
    </w:p>
    <w:p w14:paraId="3B258653" w14:textId="77777777" w:rsidR="00C579F9" w:rsidRDefault="00000000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Opis zdarzeń/akcji występujących podczas działania programu/urządzenia, zarówno zewnętrznych (interakcje z użytkownikiem), jak i wewnętrznych (specyficzne stany w algorytmie). Zdarzenia podzielone są na kategorie dotyczący różnych stanów działania programu. Kategorie powinny odpowiadać stanom ze schematu z pkt. 2.1.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437"/>
        <w:gridCol w:w="4938"/>
      </w:tblGrid>
      <w:tr w:rsidR="00C579F9" w14:paraId="664AE73A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EFF43" w14:textId="77777777" w:rsidR="00C579F9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Zdarzenie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37066" w14:textId="77777777" w:rsidR="00C579F9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Kategoria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BE8B3" w14:textId="77777777" w:rsidR="00C579F9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Reakcja systemu</w:t>
            </w:r>
          </w:p>
        </w:tc>
      </w:tr>
      <w:tr w:rsidR="00C579F9" w14:paraId="70726CC8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591DB" w14:textId="77777777" w:rsidR="00C579F9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LPM w obszarze X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96D15" w14:textId="77777777" w:rsidR="00C579F9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Ekran startowy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A6F08" w14:textId="77777777" w:rsidR="00C579F9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Uruchomienie gry</w:t>
            </w:r>
          </w:p>
        </w:tc>
      </w:tr>
      <w:tr w:rsidR="00C579F9" w14:paraId="32EF94B5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41D8E" w14:textId="77777777" w:rsidR="00C579F9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uderza w ścianę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EB5D1" w14:textId="77777777" w:rsidR="00C579F9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1D5AF" w14:textId="77777777" w:rsidR="00C579F9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Zmiana kierunku ruchu piłki</w:t>
            </w:r>
          </w:p>
        </w:tc>
      </w:tr>
      <w:tr w:rsidR="00C579F9" w14:paraId="6F4C37AD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8C097" w14:textId="77777777" w:rsidR="00C579F9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uderza w dół ekranu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13CB8" w14:textId="77777777" w:rsidR="00C579F9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2CD8" w14:textId="77777777" w:rsidR="00C579F9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Koniec gry</w:t>
            </w:r>
          </w:p>
        </w:tc>
      </w:tr>
      <w:tr w:rsidR="00C579F9" w14:paraId="588311D7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0E68D" w14:textId="77777777" w:rsidR="00C579F9" w:rsidRDefault="00C579F9">
            <w:pPr>
              <w:pStyle w:val="TableContents"/>
              <w:rPr>
                <w:sz w:val="21"/>
              </w:rPr>
            </w:pP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98F0E" w14:textId="77777777" w:rsidR="00C579F9" w:rsidRDefault="00C579F9">
            <w:pPr>
              <w:pStyle w:val="TableContents"/>
              <w:rPr>
                <w:sz w:val="21"/>
              </w:rPr>
            </w:pP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1F223" w14:textId="77777777" w:rsidR="00C579F9" w:rsidRDefault="00C579F9">
            <w:pPr>
              <w:pStyle w:val="TableContents"/>
              <w:rPr>
                <w:sz w:val="21"/>
              </w:rPr>
            </w:pPr>
          </w:p>
        </w:tc>
      </w:tr>
    </w:tbl>
    <w:p w14:paraId="375038F3" w14:textId="77777777" w:rsidR="00C579F9" w:rsidRDefault="00C579F9">
      <w:pPr>
        <w:pStyle w:val="Textbody"/>
        <w:rPr>
          <w:rFonts w:hint="eastAsia"/>
        </w:rPr>
      </w:pPr>
    </w:p>
    <w:p w14:paraId="1BA5A5EF" w14:textId="77777777" w:rsidR="00C579F9" w:rsidRDefault="00000000">
      <w:pPr>
        <w:pStyle w:val="Nagwek1"/>
        <w:rPr>
          <w:rFonts w:hint="eastAsia"/>
        </w:rPr>
      </w:pPr>
      <w:bookmarkStart w:id="7" w:name="__RefHeading___Toc383_832888478"/>
      <w:r>
        <w:t>Architektura</w:t>
      </w:r>
      <w:bookmarkEnd w:id="7"/>
    </w:p>
    <w:p w14:paraId="3CDB8BA1" w14:textId="6DA1DD4C" w:rsidR="00C579F9" w:rsidRDefault="00000000">
      <w:pPr>
        <w:pStyle w:val="Textbody"/>
        <w:rPr>
          <w:rFonts w:hint="eastAsia"/>
          <w:color w:val="CC0000"/>
        </w:rPr>
      </w:pPr>
      <w:r>
        <w:rPr>
          <w:color w:val="CC0000"/>
        </w:rPr>
        <w:t xml:space="preserve">Uwaga: dobrze zrobiony projekt zawiera tylko moduły strukturalne (zbudowane z innych modułów) i funkcjonalne (zawierające bloki proceduralne </w:t>
      </w:r>
      <w:proofErr w:type="spellStart"/>
      <w:r>
        <w:rPr>
          <w:color w:val="CC0000"/>
        </w:rPr>
        <w:t>always</w:t>
      </w:r>
      <w:proofErr w:type="spellEnd"/>
      <w:r>
        <w:rPr>
          <w:color w:val="CC0000"/>
        </w:rPr>
        <w:t xml:space="preserve"> @). Staramy się nie generować bloków mieszających te dwa typy, o ile to możliwe</w:t>
      </w:r>
      <w:r w:rsidR="000C601B">
        <w:rPr>
          <w:color w:val="CC0000"/>
        </w:rPr>
        <w:t xml:space="preserve"> (głównym kryterium powinna być czytelność kodu).</w:t>
      </w:r>
    </w:p>
    <w:p w14:paraId="4D88761B" w14:textId="77777777" w:rsidR="00C579F9" w:rsidRDefault="00000000">
      <w:pPr>
        <w:pStyle w:val="Nagwek2"/>
        <w:rPr>
          <w:rFonts w:hint="eastAsia"/>
        </w:rPr>
      </w:pPr>
      <w:bookmarkStart w:id="8" w:name="__RefHeading___Toc385_832888478"/>
      <w:r>
        <w:t>Moduł: top</w:t>
      </w:r>
      <w:bookmarkEnd w:id="8"/>
    </w:p>
    <w:p w14:paraId="0727C2C1" w14:textId="77777777" w:rsidR="00C579F9" w:rsidRDefault="00000000">
      <w:pPr>
        <w:pStyle w:val="Textbody"/>
        <w:rPr>
          <w:rFonts w:hint="eastAsia"/>
        </w:rPr>
      </w:pPr>
      <w:r>
        <w:t>Osoba odpowiedzialna: JK</w:t>
      </w:r>
    </w:p>
    <w:p w14:paraId="1B670A88" w14:textId="77777777" w:rsidR="00C579F9" w:rsidRDefault="00000000">
      <w:pPr>
        <w:pStyle w:val="Nagwek3"/>
        <w:rPr>
          <w:rFonts w:hint="eastAsia"/>
        </w:rPr>
      </w:pPr>
      <w:bookmarkStart w:id="9" w:name="__RefHeading___Toc387_832888478"/>
      <w:r>
        <w:t xml:space="preserve">Schemat modułu głównego z IP Integratora </w:t>
      </w:r>
      <w:proofErr w:type="spellStart"/>
      <w:r>
        <w:t>Vivado</w:t>
      </w:r>
      <w:proofErr w:type="spellEnd"/>
      <w:r>
        <w:t>.</w:t>
      </w:r>
      <w:bookmarkEnd w:id="9"/>
    </w:p>
    <w:p w14:paraId="5B0BC185" w14:textId="77777777" w:rsidR="00C579F9" w:rsidRDefault="00000000">
      <w:pPr>
        <w:pStyle w:val="Textbody"/>
        <w:rPr>
          <w:rFonts w:hint="eastAsia"/>
          <w:color w:val="3333FF"/>
        </w:rPr>
      </w:pPr>
      <w:r>
        <w:rPr>
          <w:color w:val="3333FF"/>
        </w:rPr>
        <w:t>&lt; tu umieść schemat &gt;</w:t>
      </w:r>
    </w:p>
    <w:p w14:paraId="6D0BFB68" w14:textId="77777777" w:rsidR="00C579F9" w:rsidRDefault="00000000">
      <w:pPr>
        <w:pStyle w:val="Nagwek1"/>
        <w:rPr>
          <w:rFonts w:hint="eastAsia"/>
        </w:rPr>
      </w:pPr>
      <w:bookmarkStart w:id="10" w:name="__RefHeading___Toc1267_2642343945"/>
      <w:r>
        <w:lastRenderedPageBreak/>
        <w:t>Implementacja</w:t>
      </w:r>
      <w:bookmarkEnd w:id="10"/>
    </w:p>
    <w:p w14:paraId="7FB8BACA" w14:textId="77777777" w:rsidR="00C579F9" w:rsidRDefault="00000000">
      <w:pPr>
        <w:pStyle w:val="Nagwek2"/>
        <w:rPr>
          <w:rFonts w:hint="eastAsia"/>
        </w:rPr>
      </w:pPr>
      <w:bookmarkStart w:id="11" w:name="__RefHeading___Toc1269_2642343945"/>
      <w:r>
        <w:t xml:space="preserve">Lista </w:t>
      </w:r>
      <w:r>
        <w:rPr>
          <w:sz w:val="32"/>
          <w:szCs w:val="32"/>
        </w:rPr>
        <w:t>zignorowanych</w:t>
      </w:r>
      <w:r>
        <w:t xml:space="preserve"> ostrzeżeń </w:t>
      </w:r>
      <w:proofErr w:type="spellStart"/>
      <w:r>
        <w:t>Vivado</w:t>
      </w:r>
      <w:proofErr w:type="spellEnd"/>
      <w:r>
        <w:t>.</w:t>
      </w:r>
      <w:bookmarkEnd w:id="11"/>
    </w:p>
    <w:tbl>
      <w:tblPr>
        <w:tblW w:w="96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8"/>
        <w:gridCol w:w="912"/>
        <w:gridCol w:w="7535"/>
      </w:tblGrid>
      <w:tr w:rsidR="00C579F9" w14:paraId="6711B436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2DAE1" w14:textId="77777777" w:rsidR="00C579F9" w:rsidRDefault="00000000">
            <w:pPr>
              <w:pStyle w:val="TableContents"/>
              <w:jc w:val="both"/>
            </w:pPr>
            <w:r>
              <w:t>Identyfikator ostrzeżenia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3E18C" w14:textId="77777777" w:rsidR="00C579F9" w:rsidRDefault="00000000">
            <w:pPr>
              <w:pStyle w:val="TableContents"/>
              <w:jc w:val="both"/>
            </w:pPr>
            <w:r>
              <w:t>Liczba wystąpień</w:t>
            </w:r>
          </w:p>
        </w:tc>
        <w:tc>
          <w:tcPr>
            <w:tcW w:w="7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0A2C9" w14:textId="77777777" w:rsidR="00C579F9" w:rsidRDefault="00000000">
            <w:pPr>
              <w:pStyle w:val="TableContents"/>
              <w:jc w:val="both"/>
            </w:pPr>
            <w:r>
              <w:t>Uzasadnienie</w:t>
            </w:r>
          </w:p>
        </w:tc>
      </w:tr>
      <w:tr w:rsidR="00C579F9" w14:paraId="443FE263" w14:textId="77777777"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B687D" w14:textId="77777777" w:rsidR="00C579F9" w:rsidRDefault="00C579F9">
            <w:pPr>
              <w:pStyle w:val="TableContents"/>
              <w:jc w:val="both"/>
            </w:pP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45A53" w14:textId="77777777" w:rsidR="00C579F9" w:rsidRDefault="00C579F9">
            <w:pPr>
              <w:pStyle w:val="TableContents"/>
              <w:jc w:val="both"/>
            </w:pPr>
          </w:p>
        </w:tc>
        <w:tc>
          <w:tcPr>
            <w:tcW w:w="7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A16F8" w14:textId="77777777" w:rsidR="00C579F9" w:rsidRDefault="00C579F9">
            <w:pPr>
              <w:pStyle w:val="TableContents"/>
              <w:jc w:val="both"/>
            </w:pPr>
          </w:p>
        </w:tc>
      </w:tr>
      <w:tr w:rsidR="00C579F9" w14:paraId="503ADD8C" w14:textId="77777777"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CD5F1" w14:textId="77777777" w:rsidR="00C579F9" w:rsidRDefault="00C579F9">
            <w:pPr>
              <w:pStyle w:val="TableContents"/>
              <w:jc w:val="both"/>
            </w:pP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8608E" w14:textId="77777777" w:rsidR="00C579F9" w:rsidRDefault="00C579F9">
            <w:pPr>
              <w:pStyle w:val="TableContents"/>
              <w:jc w:val="both"/>
            </w:pPr>
          </w:p>
        </w:tc>
        <w:tc>
          <w:tcPr>
            <w:tcW w:w="7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D17E8" w14:textId="77777777" w:rsidR="00C579F9" w:rsidRDefault="00C579F9">
            <w:pPr>
              <w:pStyle w:val="TableContents"/>
              <w:jc w:val="both"/>
            </w:pPr>
          </w:p>
        </w:tc>
      </w:tr>
    </w:tbl>
    <w:p w14:paraId="7D521B86" w14:textId="77777777" w:rsidR="00C579F9" w:rsidRDefault="00C579F9">
      <w:pPr>
        <w:pStyle w:val="Textbody"/>
        <w:rPr>
          <w:rFonts w:hint="eastAsia"/>
        </w:rPr>
      </w:pPr>
    </w:p>
    <w:p w14:paraId="51F6D173" w14:textId="77777777" w:rsidR="00C579F9" w:rsidRDefault="00000000">
      <w:pPr>
        <w:pStyle w:val="Nagwek2"/>
        <w:rPr>
          <w:rFonts w:hint="eastAsia"/>
        </w:rPr>
      </w:pPr>
      <w:bookmarkStart w:id="12" w:name="__RefHeading___Toc1271_2642343945"/>
      <w:r>
        <w:t>Wykorzystanie zasobów</w:t>
      </w:r>
      <w:bookmarkEnd w:id="12"/>
    </w:p>
    <w:p w14:paraId="04CE06AB" w14:textId="77777777" w:rsidR="00C579F9" w:rsidRDefault="00000000">
      <w:pPr>
        <w:pStyle w:val="Textbody"/>
        <w:rPr>
          <w:rFonts w:hint="eastAsia"/>
        </w:rPr>
      </w:pPr>
      <w:r>
        <w:t xml:space="preserve">Tabela z wykorzystaniem zasobów z </w:t>
      </w:r>
      <w:proofErr w:type="spellStart"/>
      <w:r>
        <w:t>Vivado</w:t>
      </w:r>
      <w:proofErr w:type="spellEnd"/>
    </w:p>
    <w:p w14:paraId="6EE27216" w14:textId="77777777" w:rsidR="00C579F9" w:rsidRDefault="00000000">
      <w:pPr>
        <w:pStyle w:val="Nagwek2"/>
        <w:rPr>
          <w:rFonts w:hint="eastAsia"/>
        </w:rPr>
      </w:pPr>
      <w:bookmarkStart w:id="13" w:name="__RefHeading___Toc1273_2642343945"/>
      <w:r>
        <w:t>Marginesy czasowe</w:t>
      </w:r>
      <w:bookmarkEnd w:id="13"/>
    </w:p>
    <w:p w14:paraId="003F9707" w14:textId="77777777" w:rsidR="00C579F9" w:rsidRDefault="00000000">
      <w:pPr>
        <w:pStyle w:val="Textbody"/>
        <w:rPr>
          <w:rFonts w:hint="eastAsia"/>
        </w:rPr>
      </w:pPr>
      <w:bookmarkStart w:id="14" w:name="__RefHeading___Toc996_1436539759"/>
      <w:r>
        <w:t xml:space="preserve">Marginesy czasowe (WNS) dla setup i </w:t>
      </w:r>
      <w:proofErr w:type="spellStart"/>
      <w:r>
        <w:t>hold</w:t>
      </w:r>
      <w:proofErr w:type="spellEnd"/>
      <w:r>
        <w:t>.</w:t>
      </w:r>
      <w:bookmarkEnd w:id="14"/>
    </w:p>
    <w:p w14:paraId="40EE6475" w14:textId="77777777" w:rsidR="00025B68" w:rsidRDefault="00025B68" w:rsidP="00025B68">
      <w:pPr>
        <w:pStyle w:val="Nagwek1"/>
        <w:rPr>
          <w:rFonts w:hint="eastAsia"/>
        </w:rPr>
      </w:pPr>
      <w:bookmarkStart w:id="15" w:name="__RefHeading___Toc1249_1436539759"/>
      <w:r>
        <w:t>Konfiguracja sprzętu</w:t>
      </w:r>
    </w:p>
    <w:p w14:paraId="1490B9CB" w14:textId="77777777" w:rsidR="00025B68" w:rsidRDefault="00025B68" w:rsidP="00025B68">
      <w:pPr>
        <w:pStyle w:val="Textbody"/>
        <w:rPr>
          <w:rFonts w:hint="eastAsia"/>
        </w:rPr>
      </w:pPr>
      <w:r>
        <w:t xml:space="preserve">Schemat połączenia ze sobą płytek Basys3 w trybie </w:t>
      </w:r>
      <w:proofErr w:type="spellStart"/>
      <w:r>
        <w:t>multiplayer</w:t>
      </w:r>
      <w:proofErr w:type="spellEnd"/>
      <w:r>
        <w:t>.</w:t>
      </w:r>
    </w:p>
    <w:p w14:paraId="0F3459B2" w14:textId="77777777" w:rsidR="00025B68" w:rsidRDefault="00025B68" w:rsidP="00025B68">
      <w:pPr>
        <w:pStyle w:val="Textbody"/>
        <w:rPr>
          <w:rFonts w:hint="eastAsia"/>
        </w:rPr>
      </w:pPr>
      <w:r>
        <w:t>Schematy podłączenia dodatkowych urządzeń peryferyjnych.</w:t>
      </w:r>
    </w:p>
    <w:p w14:paraId="1973C6AE" w14:textId="0A6339ED" w:rsidR="00025B68" w:rsidRDefault="00025B68" w:rsidP="00025B68">
      <w:pPr>
        <w:pStyle w:val="Textbody"/>
        <w:rPr>
          <w:rFonts w:hint="eastAsia"/>
        </w:rPr>
      </w:pPr>
      <w:r>
        <w:t>Konfiguracja zworek, przełączników, itp., jeśli inna niż domyślna.</w:t>
      </w:r>
    </w:p>
    <w:p w14:paraId="2291A3B6" w14:textId="5302473D" w:rsidR="00C579F9" w:rsidRDefault="00000000">
      <w:pPr>
        <w:pStyle w:val="Nagwek1"/>
        <w:rPr>
          <w:rFonts w:hint="eastAsia"/>
        </w:rPr>
      </w:pPr>
      <w:r>
        <w:t>Film.</w:t>
      </w:r>
      <w:bookmarkEnd w:id="15"/>
    </w:p>
    <w:p w14:paraId="4842517D" w14:textId="77777777" w:rsidR="00C579F9" w:rsidRDefault="00000000">
      <w:pPr>
        <w:pStyle w:val="Textbody"/>
        <w:rPr>
          <w:rFonts w:hint="eastAsia"/>
        </w:rPr>
      </w:pPr>
      <w:r>
        <w:t>Link do ściągnięcia filmu:</w:t>
      </w:r>
    </w:p>
    <w:p w14:paraId="333CFE81" w14:textId="77777777" w:rsidR="00C579F9" w:rsidRDefault="00000000">
      <w:pPr>
        <w:pStyle w:val="Textbody"/>
        <w:rPr>
          <w:rFonts w:hint="eastAsia"/>
        </w:rPr>
      </w:pPr>
      <w:r>
        <w:t>https://</w:t>
      </w:r>
    </w:p>
    <w:sectPr w:rsidR="00C579F9">
      <w:headerReference w:type="default" r:id="rId13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AA5E7" w14:textId="77777777" w:rsidR="00A45A34" w:rsidRDefault="00A45A34">
      <w:pPr>
        <w:rPr>
          <w:rFonts w:hint="eastAsia"/>
        </w:rPr>
      </w:pPr>
      <w:r>
        <w:separator/>
      </w:r>
    </w:p>
  </w:endnote>
  <w:endnote w:type="continuationSeparator" w:id="0">
    <w:p w14:paraId="0A7D1C0F" w14:textId="77777777" w:rsidR="00A45A34" w:rsidRDefault="00A45A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panose1 w:val="020B0604020202020204"/>
    <w:charset w:val="00"/>
    <w:family w:val="swiss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7DD70" w14:textId="77777777" w:rsidR="00A45A34" w:rsidRDefault="00A45A3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B420627" w14:textId="77777777" w:rsidR="00A45A34" w:rsidRDefault="00A45A3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E153D" w14:textId="60955ED7" w:rsidR="0050200F" w:rsidRDefault="00000000">
    <w:pPr>
      <w:pStyle w:val="Nagwek"/>
      <w:rPr>
        <w:rFonts w:hint="eastAsia"/>
      </w:rPr>
    </w:pPr>
    <w:r>
      <w:t xml:space="preserve">MTM UEC2 </w:t>
    </w:r>
    <w:r w:rsidR="00C817DC">
      <w:fldChar w:fldCharType="begin"/>
    </w:r>
    <w:r w:rsidR="00C817DC">
      <w:instrText xml:space="preserve"> DATE \@ "dd'.'MM'.'yyyy" </w:instrText>
    </w:r>
    <w:r w:rsidR="00C817DC">
      <w:fldChar w:fldCharType="separate"/>
    </w:r>
    <w:r w:rsidR="00C817DC">
      <w:rPr>
        <w:rFonts w:hint="eastAsia"/>
        <w:noProof/>
      </w:rPr>
      <w:t>16.04.2025</w:t>
    </w:r>
    <w:r w:rsidR="00C817DC">
      <w:fldChar w:fldCharType="end"/>
    </w:r>
    <w:r>
      <w:tab/>
      <w:t>Raport z projektu v1.01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B24DD"/>
    <w:multiLevelType w:val="multilevel"/>
    <w:tmpl w:val="CB5E8972"/>
    <w:styleLink w:val="WWOutlineListStyle"/>
    <w:lvl w:ilvl="0">
      <w:start w:val="1"/>
      <w:numFmt w:val="decimal"/>
      <w:pStyle w:val="Nagwek1"/>
      <w:lvlText w:val="%1. "/>
      <w:lvlJc w:val="left"/>
    </w:lvl>
    <w:lvl w:ilvl="1">
      <w:start w:val="1"/>
      <w:numFmt w:val="decimal"/>
      <w:pStyle w:val="Nagwek2"/>
      <w:lvlText w:val="%1.%2. "/>
      <w:lvlJc w:val="left"/>
    </w:lvl>
    <w:lvl w:ilvl="2">
      <w:start w:val="1"/>
      <w:numFmt w:val="decimal"/>
      <w:pStyle w:val="Nagwek3"/>
      <w:lvlText w:val="%1.%2.%3. "/>
      <w:lvlJc w:val="left"/>
    </w:lvl>
    <w:lvl w:ilvl="3">
      <w:start w:val="1"/>
      <w:numFmt w:val="lowerLetter"/>
      <w:pStyle w:val="Nagwek4"/>
      <w:lvlText w:val="%4) 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52461FBB"/>
    <w:multiLevelType w:val="multilevel"/>
    <w:tmpl w:val="F9863DB4"/>
    <w:styleLink w:val="Outline"/>
    <w:lvl w:ilvl="0">
      <w:start w:val="1"/>
      <w:numFmt w:val="decimal"/>
      <w:lvlText w:val="%1. "/>
      <w:lvlJc w:val="left"/>
    </w:lvl>
    <w:lvl w:ilvl="1">
      <w:start w:val="1"/>
      <w:numFmt w:val="decimal"/>
      <w:lvlText w:val="%1.%2. "/>
      <w:lvlJc w:val="left"/>
    </w:lvl>
    <w:lvl w:ilvl="2">
      <w:start w:val="1"/>
      <w:numFmt w:val="decimal"/>
      <w:lvlText w:val="%1.%2.%3. "/>
      <w:lvlJc w:val="left"/>
    </w:lvl>
    <w:lvl w:ilvl="3">
      <w:start w:val="1"/>
      <w:numFmt w:val="lowerLetter"/>
      <w:lvlText w:val="%4)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774D1187"/>
    <w:multiLevelType w:val="multilevel"/>
    <w:tmpl w:val="5024FA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634214631">
    <w:abstractNumId w:val="0"/>
  </w:num>
  <w:num w:numId="2" w16cid:durableId="1493182939">
    <w:abstractNumId w:val="1"/>
  </w:num>
  <w:num w:numId="3" w16cid:durableId="1767000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F9"/>
    <w:rsid w:val="00025B68"/>
    <w:rsid w:val="000C601B"/>
    <w:rsid w:val="001F6497"/>
    <w:rsid w:val="0050200F"/>
    <w:rsid w:val="009B0BF1"/>
    <w:rsid w:val="00A45A34"/>
    <w:rsid w:val="00C579F9"/>
    <w:rsid w:val="00C817DC"/>
    <w:rsid w:val="00DC2A68"/>
    <w:rsid w:val="00FB6469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E84C7"/>
  <w15:docId w15:val="{DA15B31A-5560-1045-8265-1E7051C5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lang w:val="pl-PL"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24"/>
      <w:lang w:val="pl-PL"/>
    </w:rPr>
  </w:style>
  <w:style w:type="paragraph" w:styleId="Nagwek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Nagwek4">
    <w:name w:val="heading 4"/>
    <w:basedOn w:val="Heading"/>
    <w:next w:val="Textbody"/>
    <w:uiPriority w:val="9"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1"/>
      <w:lang w:val="pl-PL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  <w:rPr>
      <w:sz w:val="21"/>
      <w:lang w:val="pl-PL"/>
    </w:rPr>
  </w:style>
  <w:style w:type="paragraph" w:customStyle="1" w:styleId="TableContents">
    <w:name w:val="Table Contents"/>
    <w:basedOn w:val="Standard"/>
    <w:pPr>
      <w:suppressLineNumbers/>
    </w:pPr>
    <w:rPr>
      <w:rFonts w:ascii="Liberation Sans Narrow" w:eastAsia="Liberation Sans Narrow" w:hAnsi="Liberation Sans Narrow" w:cs="Liberation Sans Narrow"/>
      <w:sz w:val="22"/>
      <w:lang w:val="pl-PL"/>
    </w:r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  <w:lang w:val="pl-P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lang w:val="pl-P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lang w:val="pl-PL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lang w:val="pl-PL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Outline">
    <w:name w:val="Outline"/>
    <w:basedOn w:val="Bezlisty"/>
    <w:pPr>
      <w:numPr>
        <w:numId w:val="2"/>
      </w:numPr>
    </w:pPr>
  </w:style>
  <w:style w:type="paragraph" w:styleId="Stopka">
    <w:name w:val="footer"/>
    <w:basedOn w:val="Normalny"/>
    <w:link w:val="StopkaZnak"/>
    <w:uiPriority w:val="99"/>
    <w:unhideWhenUsed/>
    <w:rsid w:val="00C817DC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C817DC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Dc9B2zAPz4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ference.digilentinc.com/vivado/getting-started-with-ipi/start" TargetMode="External"/><Relationship Id="rId12" Type="http://schemas.openxmlformats.org/officeDocument/2006/relationships/hyperlink" Target="mailto:kaczmarczyk@agh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ilinx.com/products/intellectual-property/ila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xilinx.com/video/hardware/axi-interface-debug-using-vivado-ip-integr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s0h0kue7p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</dc:creator>
  <cp:lastModifiedBy>Piotr Kaczmarczyk</cp:lastModifiedBy>
  <cp:revision>4</cp:revision>
  <dcterms:created xsi:type="dcterms:W3CDTF">2025-04-14T16:40:00Z</dcterms:created>
  <dcterms:modified xsi:type="dcterms:W3CDTF">2025-04-16T21:23:00Z</dcterms:modified>
</cp:coreProperties>
</file>