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rPr>
          <w:noProof/>
        </w:rPr>
      </w:pPr>
      <w:bookmarkStart w:id="0" w:name="_ut4a2f2iiw12" w:colFirst="0" w:colLast="0"/>
      <w:bookmarkEnd w:id="0"/>
      <w:r>
        <w:t>Podział pracy</w:t>
      </w:r>
      <w:r>
        <w:rPr>
          <w:noProof/>
        </w:rPr>
        <w:pict w14:anchorId="6F02E531">
          <v:rect id="_x0000_i1025" alt="" style="width:449.05pt;height:.05pt;mso-width-percent:0;mso-height-percent:0;mso-width-percent:0;mso-height-percent:0" o:hrpct="990" o:hralign="center" o:hrstd="t" o:hr="t" fillcolor="#a0a0a0" stroked="f"/>
        </w:pict>
      </w:r>
    </w:p>
    <w:tbl>
      <w:tblPr>
        <w:tblStyle w:val="TableGrid"/>
        <w:tblW w:w="0" w:type="auto"/>
        <w:tblLook w:val="04A0" w:firstRow="1" w:lastRow="0" w:firstColumn="1" w:lastColumn="0" w:noHBand="0" w:noVBand="1"/>
      </w:tblPr>
      <w:tblGrid>
        <w:gridCol w:w="3006"/>
        <w:gridCol w:w="3006"/>
        <w:gridCol w:w="3007"/>
      </w:tblGrid>
      <w:tr w:rsidR="00EF4495" w14:paraId="17E00271" w14:textId="77777777" w:rsidTr="00EF4495">
        <w:tc>
          <w:tcPr>
            <w:tcW w:w="3006" w:type="dxa"/>
          </w:tcPr>
          <w:p w14:paraId="5511911D" w14:textId="01830511" w:rsidR="00EF4495" w:rsidRPr="0022517F" w:rsidRDefault="0022517F" w:rsidP="0022517F">
            <w:pPr>
              <w:jc w:val="center"/>
              <w:rPr>
                <w:b/>
                <w:bCs/>
              </w:rPr>
            </w:pPr>
            <w:r w:rsidRPr="0022517F">
              <w:rPr>
                <w:rStyle w:val="Strong"/>
                <w:b w:val="0"/>
                <w:bCs w:val="0"/>
              </w:rPr>
              <w:t>Członek zespołu</w:t>
            </w:r>
          </w:p>
        </w:tc>
        <w:tc>
          <w:tcPr>
            <w:tcW w:w="3006" w:type="dxa"/>
          </w:tcPr>
          <w:p w14:paraId="1DF8E2AC" w14:textId="7BB818AE" w:rsidR="00EF4495" w:rsidRDefault="0022517F" w:rsidP="0022517F">
            <w:pPr>
              <w:jc w:val="center"/>
            </w:pPr>
            <w:r w:rsidRPr="0022517F">
              <w:t>Zrealizowane sekcje projektu</w:t>
            </w:r>
          </w:p>
        </w:tc>
        <w:tc>
          <w:tcPr>
            <w:tcW w:w="3007" w:type="dxa"/>
          </w:tcPr>
          <w:p w14:paraId="701CB1DB" w14:textId="74A99D4E" w:rsidR="00EF4495" w:rsidRDefault="0022517F" w:rsidP="0022517F">
            <w:pPr>
              <w:jc w:val="center"/>
            </w:pPr>
            <w:r w:rsidRPr="0022517F">
              <w:t>Szacunkowy wkład pracy (%)</w:t>
            </w:r>
          </w:p>
        </w:tc>
      </w:tr>
      <w:tr w:rsidR="00EF4495" w14:paraId="2F6BC0EF" w14:textId="77777777" w:rsidTr="00EF4495">
        <w:tc>
          <w:tcPr>
            <w:tcW w:w="3006" w:type="dxa"/>
          </w:tcPr>
          <w:p w14:paraId="41F0766A" w14:textId="58B337B4" w:rsidR="00EF4495" w:rsidRDefault="00EF4495" w:rsidP="0022517F">
            <w:pPr>
              <w:jc w:val="center"/>
            </w:pPr>
            <w:r>
              <w:t>Maciej Socik</w:t>
            </w:r>
          </w:p>
        </w:tc>
        <w:tc>
          <w:tcPr>
            <w:tcW w:w="3006" w:type="dxa"/>
          </w:tcPr>
          <w:p w14:paraId="40FB8A76" w14:textId="089FABE2" w:rsidR="00EF4495" w:rsidRDefault="00EF4495" w:rsidP="0022517F">
            <w:pPr>
              <w:jc w:val="center"/>
            </w:pPr>
            <w:r>
              <w:t>4.1.2, 4.2, 4.3, 5.1, 5.2, 5.3, 7, 10</w:t>
            </w:r>
          </w:p>
        </w:tc>
        <w:tc>
          <w:tcPr>
            <w:tcW w:w="3007" w:type="dxa"/>
          </w:tcPr>
          <w:p w14:paraId="0CFBB56D" w14:textId="4E8D2BB9" w:rsidR="00EF4495" w:rsidRDefault="0027411E" w:rsidP="0022517F">
            <w:pPr>
              <w:jc w:val="center"/>
            </w:pPr>
            <w:r>
              <w:t>31</w:t>
            </w:r>
            <w:r w:rsidR="0022517F">
              <w:t>%</w:t>
            </w:r>
          </w:p>
        </w:tc>
      </w:tr>
      <w:tr w:rsidR="00EF4495" w14:paraId="502B3558" w14:textId="77777777" w:rsidTr="00EF4495">
        <w:tc>
          <w:tcPr>
            <w:tcW w:w="3006" w:type="dxa"/>
          </w:tcPr>
          <w:p w14:paraId="20DB4A32" w14:textId="3BD8B871" w:rsidR="00EF4495" w:rsidRDefault="00EF4495" w:rsidP="0022517F">
            <w:pPr>
              <w:jc w:val="center"/>
            </w:pPr>
            <w:r>
              <w:t>Bartosz Składanowski</w:t>
            </w:r>
          </w:p>
        </w:tc>
        <w:tc>
          <w:tcPr>
            <w:tcW w:w="3006" w:type="dxa"/>
          </w:tcPr>
          <w:p w14:paraId="17BA1A03" w14:textId="29B49616" w:rsidR="00EF4495" w:rsidRDefault="00EF4495" w:rsidP="0022517F">
            <w:pPr>
              <w:jc w:val="center"/>
            </w:pPr>
            <w:r>
              <w:t>0, 0.1, 0.2, 0.3, 1, 2, 4.1, 4.2, 4.3, 5.0, 5.1, 5.3, 9, 10</w:t>
            </w:r>
          </w:p>
        </w:tc>
        <w:tc>
          <w:tcPr>
            <w:tcW w:w="3007" w:type="dxa"/>
          </w:tcPr>
          <w:p w14:paraId="5984A142" w14:textId="0F36EAE2" w:rsidR="00EF4495" w:rsidRDefault="0022517F" w:rsidP="0022517F">
            <w:pPr>
              <w:jc w:val="center"/>
            </w:pPr>
            <w:r>
              <w:t>3</w:t>
            </w:r>
            <w:r w:rsidR="0027411E">
              <w:t>3</w:t>
            </w:r>
            <w:r>
              <w:t>%</w:t>
            </w:r>
          </w:p>
        </w:tc>
      </w:tr>
      <w:tr w:rsidR="00EF4495" w14:paraId="421CA876" w14:textId="77777777" w:rsidTr="00EF4495">
        <w:tc>
          <w:tcPr>
            <w:tcW w:w="3006" w:type="dxa"/>
          </w:tcPr>
          <w:p w14:paraId="6F0C0063" w14:textId="107B4AD7" w:rsidR="00EF4495" w:rsidRDefault="00EF4495" w:rsidP="0022517F">
            <w:pPr>
              <w:jc w:val="center"/>
            </w:pPr>
            <w:r>
              <w:t>Piotr Czyżewski</w:t>
            </w:r>
          </w:p>
        </w:tc>
        <w:tc>
          <w:tcPr>
            <w:tcW w:w="3006" w:type="dxa"/>
          </w:tcPr>
          <w:p w14:paraId="3A77D053" w14:textId="5183549D" w:rsidR="00EF4495" w:rsidRDefault="00EF4495" w:rsidP="0022517F">
            <w:pPr>
              <w:jc w:val="center"/>
            </w:pPr>
            <w:r>
              <w:t>2, 3, 4.1.1, 4.2, 4.3, 5.0, 5.1, 5.3, 5.4, 6, 8</w:t>
            </w:r>
          </w:p>
        </w:tc>
        <w:tc>
          <w:tcPr>
            <w:tcW w:w="3007" w:type="dxa"/>
          </w:tcPr>
          <w:p w14:paraId="217FE263" w14:textId="6AEBD2F4" w:rsidR="00EF4495" w:rsidRDefault="0022517F" w:rsidP="0022517F">
            <w:pPr>
              <w:jc w:val="center"/>
            </w:pPr>
            <w:r>
              <w:t>3</w:t>
            </w:r>
            <w:r w:rsidR="0027411E">
              <w:t>6</w:t>
            </w:r>
            <w:r>
              <w:t>%</w:t>
            </w:r>
          </w:p>
        </w:tc>
      </w:tr>
    </w:tbl>
    <w:p w14:paraId="579B21A2" w14:textId="77777777" w:rsidR="00EF4495" w:rsidRDefault="00EF4495" w:rsidP="00EF4495"/>
    <w:p w14:paraId="710CDDD1" w14:textId="31D62579" w:rsidR="0022517F" w:rsidRPr="0022517F" w:rsidRDefault="0022517F" w:rsidP="00EF4495">
      <w:pPr>
        <w:rPr>
          <w:sz w:val="16"/>
          <w:szCs w:val="16"/>
        </w:rPr>
      </w:pPr>
      <w:r w:rsidRPr="0022517F">
        <w:rPr>
          <w:sz w:val="16"/>
          <w:szCs w:val="16"/>
        </w:rPr>
        <w:t xml:space="preserve">*Szacunkowy wkład pracy jest ustalany również według trudności zadań oraz czasu poświęconego nad projektem </w:t>
      </w:r>
    </w:p>
    <w:p w14:paraId="7F71A052" w14:textId="77777777" w:rsidR="008F1C15" w:rsidRDefault="008F1C15"/>
    <w:p w14:paraId="2D852502" w14:textId="2D1CA25B" w:rsidR="0022517F" w:rsidRPr="00076FC6" w:rsidRDefault="0022517F">
      <w:pPr>
        <w:rPr>
          <w:b/>
          <w:bCs/>
          <w:sz w:val="40"/>
          <w:szCs w:val="40"/>
        </w:rPr>
      </w:pPr>
      <w:r w:rsidRPr="00076FC6">
        <w:rPr>
          <w:b/>
          <w:bCs/>
          <w:sz w:val="40"/>
          <w:szCs w:val="40"/>
        </w:rPr>
        <w:t>Proponowana punktacja</w:t>
      </w:r>
    </w:p>
    <w:p w14:paraId="0E466A9A" w14:textId="107BEB87" w:rsidR="0022517F" w:rsidRPr="0022517F" w:rsidRDefault="00000000">
      <w:pPr>
        <w:rPr>
          <w:sz w:val="40"/>
          <w:szCs w:val="40"/>
        </w:rPr>
      </w:pPr>
      <w:r>
        <w:rPr>
          <w:noProof/>
        </w:rPr>
        <w:pict w14:anchorId="00FDB44A">
          <v:rect id="_x0000_i1026" alt="" style="width:449.05pt;height:.05pt;mso-width-percent:0;mso-height-percent:0;mso-width-percent:0;mso-height-percent:0" o:hrpct="990" o:hralign="center" o:hrstd="t" o:hr="t" fillcolor="#a0a0a0" stroked="f"/>
        </w:pict>
      </w:r>
    </w:p>
    <w:p w14:paraId="62E6FFCF" w14:textId="730B68D9" w:rsidR="0022517F" w:rsidRPr="00076FC6" w:rsidRDefault="00076FC6">
      <w:pPr>
        <w:rPr>
          <w:sz w:val="36"/>
          <w:szCs w:val="36"/>
        </w:rPr>
      </w:pPr>
      <w:r w:rsidRPr="00076FC6">
        <w:rPr>
          <w:sz w:val="36"/>
          <w:szCs w:val="36"/>
        </w:rPr>
        <w:t>8/10</w:t>
      </w:r>
    </w:p>
    <w:p w14:paraId="745CB5E4" w14:textId="77777777" w:rsidR="0022517F" w:rsidRDefault="0022517F"/>
    <w:p w14:paraId="52D2F9B0" w14:textId="77777777" w:rsidR="0022517F" w:rsidRDefault="0022517F"/>
    <w:p w14:paraId="7649199B" w14:textId="77777777" w:rsidR="0022517F" w:rsidRPr="00076FC6" w:rsidRDefault="0022517F">
      <w:pPr>
        <w:rPr>
          <w:b/>
          <w:bCs/>
        </w:rPr>
      </w:pPr>
      <w:r w:rsidRPr="00076FC6">
        <w:rPr>
          <w:b/>
          <w:bCs/>
          <w:sz w:val="40"/>
          <w:szCs w:val="40"/>
        </w:rPr>
        <w:t>Adres repozytorium:</w:t>
      </w:r>
      <w:r w:rsidRPr="00076FC6">
        <w:rPr>
          <w:b/>
          <w:bCs/>
        </w:rPr>
        <w:t xml:space="preserve"> </w:t>
      </w:r>
    </w:p>
    <w:p w14:paraId="4520674B" w14:textId="4DDE8F51" w:rsidR="008F1C15" w:rsidRDefault="00000000">
      <w:pPr>
        <w:rPr>
          <w:b/>
          <w:bCs/>
        </w:rPr>
      </w:pPr>
      <w:r>
        <w:rPr>
          <w:noProof/>
        </w:rPr>
        <w:pict w14:anchorId="7CB0D5B8">
          <v:rect id="_x0000_i1027" alt="" style="width:449.05pt;height:.05pt;mso-width-percent:0;mso-height-percent:0;mso-width-percent:0;mso-height-percent:0" o:hrpct="990" o:hralign="center" o:hrstd="t" o:hr="t" fillcolor="#a0a0a0" stroked="f"/>
        </w:pict>
      </w:r>
      <w:r w:rsidR="00E22DD2" w:rsidRPr="00E22DD2">
        <w:t xml:space="preserve"> </w:t>
      </w:r>
      <w:r w:rsidR="00E22DD2" w:rsidRPr="00E22DD2">
        <w:rPr>
          <w:noProof/>
        </w:rPr>
        <w:t>https://github.com/kszontek/Projekt_inzynieria_oprogramowania</w:t>
      </w:r>
      <w:r w:rsidR="00E22DD2">
        <w:rPr>
          <w:b/>
          <w:bCs/>
        </w:rPr>
        <w:t xml:space="preserve"> </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rsidRPr="00076FC6">
        <w:rPr>
          <w:b/>
          <w:bCs/>
        </w:rPr>
        <w:t>Treść Zadania</w:t>
      </w:r>
      <w:r>
        <w:rPr>
          <w:noProof/>
        </w:rPr>
        <w:pict w14:anchorId="0C1123CC">
          <v:rect id="_x0000_i1028" alt="" style="width:449.05pt;height:.05pt;mso-width-percent:0;mso-height-percent:0;mso-width-percent:0;mso-height-percent:0" o:hrpct="990"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rsidRPr="00076FC6">
        <w:rPr>
          <w:b/>
          <w:bCs/>
        </w:rPr>
        <w:t xml:space="preserve">Cel budowania systemu, jego zakres oraz kontekst, przewidywalne mierzalne i niemierzalne korzyści z jego wdrożenia </w:t>
      </w:r>
      <w:r>
        <w:rPr>
          <w:noProof/>
        </w:rPr>
        <w:pict w14:anchorId="4D038749">
          <v:rect id="_x0000_i1029" alt="" style="width:449.05pt;height:.05pt;mso-width-percent:0;mso-height-percent:0;mso-width-percent:0;mso-height-percent:0" o:hrpct="990"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lastRenderedPageBreak/>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lastRenderedPageBreak/>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w:t>
      </w:r>
      <w:r>
        <w:lastRenderedPageBreak/>
        <w:t>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446D5BBC" w:rsidR="008F1C15" w:rsidRDefault="00000000">
      <w:pPr>
        <w:pStyle w:val="Heading1"/>
        <w:numPr>
          <w:ilvl w:val="0"/>
          <w:numId w:val="7"/>
        </w:numPr>
        <w:rPr>
          <w:noProof/>
        </w:rPr>
      </w:pPr>
      <w:bookmarkStart w:id="8" w:name="_a7bko3krryd8" w:colFirst="0" w:colLast="0"/>
      <w:bookmarkEnd w:id="8"/>
      <w:r w:rsidRPr="00076FC6">
        <w:rPr>
          <w:b/>
          <w:bCs/>
        </w:rPr>
        <w:t>Słownik</w:t>
      </w:r>
    </w:p>
    <w:p w14:paraId="6D279785" w14:textId="0C10AB43" w:rsidR="00076FC6" w:rsidRPr="00076FC6" w:rsidRDefault="00000000" w:rsidP="00076FC6">
      <w:r>
        <w:rPr>
          <w:noProof/>
        </w:rPr>
        <w:pict w14:anchorId="22ECB67D">
          <v:rect id="_x0000_i1030" alt="" style="width:416.25pt;height:.05pt;mso-width-percent:0;mso-height-percent:0;mso-width-percent:0;mso-height-percent:0" o:hrpct="922" o:hralign="center" o:hrstd="t" o:hr="t" fillcolor="#a0a0a0" stroked="f"/>
        </w:pict>
      </w:r>
    </w:p>
    <w:p w14:paraId="3F7CD1B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KPI (Key Performance Indicators):</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Okna czasowe (Sloty):</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CFDA966" w:rsidR="008F1C15" w:rsidRDefault="00000000">
      <w:pPr>
        <w:pStyle w:val="Heading1"/>
        <w:numPr>
          <w:ilvl w:val="0"/>
          <w:numId w:val="7"/>
        </w:numPr>
      </w:pPr>
      <w:bookmarkStart w:id="9" w:name="_6lhza3b5urvu" w:colFirst="0" w:colLast="0"/>
      <w:bookmarkEnd w:id="9"/>
      <w:r w:rsidRPr="00076FC6">
        <w:rPr>
          <w:b/>
          <w:bCs/>
        </w:rPr>
        <w:t>Perspektywa przypadków użycia</w:t>
      </w:r>
      <w:r>
        <w:rPr>
          <w:noProof/>
        </w:rPr>
        <w:pict w14:anchorId="2CD831DD">
          <v:rect id="_x0000_i1031" alt="" style="width:449.05pt;height:.05pt;mso-width-percent:0;mso-height-percent:0;mso-width-percent:0;mso-height-percent:0" o:hrpct="990" o:hralign="center" o:hrstd="t" o:hr="t" fillcolor="#a0a0a0" stroked="f"/>
        </w:pict>
      </w:r>
    </w:p>
    <w:p w14:paraId="0AE3B6AA" w14:textId="77777777" w:rsidR="008F1C15" w:rsidRDefault="008F1C15"/>
    <w:p w14:paraId="69355DDD" w14:textId="24B7E775" w:rsidR="00B51668" w:rsidRPr="00076FC6" w:rsidRDefault="00B51668" w:rsidP="00B51668">
      <w:pPr>
        <w:rPr>
          <w:b/>
          <w:bCs/>
          <w:sz w:val="26"/>
          <w:szCs w:val="26"/>
          <w:lang w:val="pl-PL"/>
        </w:rPr>
      </w:pPr>
      <w:r w:rsidRPr="00076FC6">
        <w:rPr>
          <w:b/>
          <w:bCs/>
          <w:sz w:val="26"/>
          <w:szCs w:val="26"/>
          <w:lang w:val="pl-PL"/>
        </w:rPr>
        <w:lastRenderedPageBreak/>
        <w:t>4.1. Diagramy przypadków użycia</w: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3BE864A8" w:rsidR="00B51668" w:rsidRPr="00B51668" w:rsidRDefault="00EE0249" w:rsidP="00B51668">
      <w:pPr>
        <w:rPr>
          <w:lang w:val="pl-PL"/>
        </w:rPr>
      </w:pPr>
      <w:r>
        <w:rPr>
          <w:b/>
          <w:bCs/>
          <w:color w:val="000000"/>
        </w:rPr>
        <w:t>Rysunek 1</w:t>
      </w:r>
      <w:r w:rsidR="00B51668" w:rsidRPr="00B51668">
        <w:rPr>
          <w:b/>
          <w:bCs/>
          <w:lang w:val="pl-PL"/>
        </w:rPr>
        <w:t>.</w:t>
      </w:r>
      <w:r w:rsidR="00B51668"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Default="00B51668" w:rsidP="00B51668">
      <w:pPr>
        <w:rPr>
          <w:b/>
          <w:bCs/>
          <w:sz w:val="26"/>
          <w:szCs w:val="26"/>
          <w:lang w:val="pl-PL"/>
        </w:rPr>
      </w:pPr>
      <w:r w:rsidRPr="00076FC6">
        <w:rPr>
          <w:b/>
          <w:bCs/>
          <w:sz w:val="26"/>
          <w:szCs w:val="26"/>
          <w:lang w:val="pl-PL"/>
        </w:rPr>
        <w:t>4.1.1. Opisy tekstowe wszystkich aktorów</w:t>
      </w:r>
    </w:p>
    <w:p w14:paraId="71FEA7CF" w14:textId="1CFA7DD7" w:rsidR="00725BED" w:rsidRPr="00076FC6" w:rsidRDefault="00000000" w:rsidP="00B51668">
      <w:pPr>
        <w:rPr>
          <w:b/>
          <w:bCs/>
          <w:sz w:val="26"/>
          <w:szCs w:val="26"/>
          <w:lang w:val="pl-PL"/>
        </w:rPr>
      </w:pPr>
      <w:r>
        <w:rPr>
          <w:noProof/>
          <w:color w:val="000000"/>
        </w:rPr>
        <w:pict w14:anchorId="5178A90F">
          <v:rect id="_x0000_i1032" alt="" style="width:390.5pt;height:.05pt;mso-width-percent:0;mso-height-percent:0;mso-width-percent:0;mso-height-percent:0" o:hrpct="865" o:hralign="center" o:hrstd="t" o:hr="t" fillcolor="#a0a0a0" stroked="f"/>
        </w:pict>
      </w:r>
    </w:p>
    <w:p w14:paraId="5CC6EDC8" w14:textId="3E372A34" w:rsidR="00B51668" w:rsidRPr="00B51668" w:rsidRDefault="00B51668" w:rsidP="00B51668">
      <w:pPr>
        <w:rPr>
          <w:b/>
          <w:bCs/>
          <w:lang w:val="pl-PL"/>
        </w:rPr>
      </w:pP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lastRenderedPageBreak/>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Default="00B51668" w:rsidP="00B51668">
      <w:pPr>
        <w:rPr>
          <w:b/>
          <w:bCs/>
          <w:sz w:val="26"/>
          <w:szCs w:val="26"/>
          <w:lang w:val="pl-PL"/>
        </w:rPr>
      </w:pPr>
      <w:r w:rsidRPr="00076FC6">
        <w:rPr>
          <w:b/>
          <w:bCs/>
          <w:sz w:val="26"/>
          <w:szCs w:val="26"/>
          <w:lang w:val="pl-PL"/>
        </w:rPr>
        <w:t>4.1.2. Opisy tekstowe wybranych przypadków użycia</w:t>
      </w:r>
    </w:p>
    <w:p w14:paraId="1AF575DB" w14:textId="3E54DD2E" w:rsidR="00076FC6" w:rsidRPr="00076FC6" w:rsidRDefault="00000000" w:rsidP="00B51668">
      <w:pPr>
        <w:rPr>
          <w:b/>
          <w:bCs/>
          <w:sz w:val="26"/>
          <w:szCs w:val="26"/>
          <w:lang w:val="pl-PL"/>
        </w:rPr>
      </w:pPr>
      <w:r>
        <w:rPr>
          <w:noProof/>
          <w:color w:val="000000"/>
        </w:rPr>
        <w:pict w14:anchorId="55B725E1">
          <v:rect id="_x0000_i1033" alt="" style="width:390.5pt;height:.05pt;mso-width-percent:0;mso-height-percent:0;mso-width-percent:0;mso-height-percent:0" o:hrpct="865" o:hralign="center" o:hrstd="t" o:hr="t" fillcolor="#a0a0a0" stroked="f"/>
        </w:pict>
      </w:r>
    </w:p>
    <w:p w14:paraId="1A4501A6" w14:textId="727582C4" w:rsidR="00B51668" w:rsidRPr="00B51668" w:rsidRDefault="00B51668" w:rsidP="00B51668">
      <w:pPr>
        <w:rPr>
          <w:b/>
          <w:bCs/>
          <w:lang w:val="pl-PL"/>
        </w:rPr>
      </w:pP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5A971F9B"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w:t>
      </w:r>
      <w:r w:rsidR="00E22DD2">
        <w:rPr>
          <w:lang w:val="pl-PL"/>
        </w:rPr>
        <w:t>-</w:t>
      </w:r>
      <w:r w:rsidRPr="00B51668">
        <w:rPr>
          <w:lang w:val="pl-PL"/>
        </w:rPr>
        <w:t>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269EB3BF"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w:t>
      </w:r>
      <w:r w:rsidR="00E22DD2">
        <w:rPr>
          <w:lang w:val="pl-PL"/>
        </w:rPr>
        <w:t>-</w:t>
      </w:r>
      <w:r w:rsidRPr="00B51668">
        <w:rPr>
          <w:lang w:val="pl-PL"/>
        </w:rPr>
        <w:t>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lastRenderedPageBreak/>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258B800B"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w:t>
      </w:r>
      <w:r w:rsidR="00E22DD2">
        <w:rPr>
          <w:lang w:val="pl-PL"/>
        </w:rPr>
        <w:t>-</w:t>
      </w:r>
      <w:r w:rsidRPr="00B51668">
        <w:rPr>
          <w:lang w:val="pl-PL"/>
        </w:rPr>
        <w:t>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0DC88CA0"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w:t>
      </w:r>
      <w:r w:rsidR="00E22DD2">
        <w:rPr>
          <w:lang w:val="pl-PL"/>
        </w:rPr>
        <w:t>-</w:t>
      </w:r>
      <w:r w:rsidRPr="00B51668">
        <w:rPr>
          <w:lang w:val="pl-PL"/>
        </w:rPr>
        <w:t>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lastRenderedPageBreak/>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3FD120CA"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w:t>
      </w:r>
      <w:r w:rsidR="00E22DD2">
        <w:rPr>
          <w:lang w:val="pl-PL"/>
        </w:rPr>
        <w:t>-</w:t>
      </w:r>
      <w:r w:rsidRPr="00B51668">
        <w:rPr>
          <w:lang w:val="pl-PL"/>
        </w:rPr>
        <w:t>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3F290B05"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w:t>
      </w:r>
      <w:r w:rsidR="00E22DD2">
        <w:rPr>
          <w:lang w:val="pl-PL"/>
        </w:rPr>
        <w:t>-</w:t>
      </w:r>
      <w:r w:rsidRPr="00B51668">
        <w:rPr>
          <w:lang w:val="pl-PL"/>
        </w:rPr>
        <w:t>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7C97713E" w14:textId="5DF53DD7" w:rsidR="0095333F" w:rsidRPr="00076FC6" w:rsidRDefault="0095333F" w:rsidP="0095333F">
      <w:pPr>
        <w:rPr>
          <w:b/>
          <w:bCs/>
          <w:sz w:val="26"/>
          <w:szCs w:val="26"/>
          <w:lang w:val="pl-PL"/>
        </w:rPr>
      </w:pPr>
      <w:r w:rsidRPr="00076FC6">
        <w:rPr>
          <w:b/>
          <w:bCs/>
          <w:sz w:val="26"/>
          <w:szCs w:val="26"/>
          <w:lang w:val="pl-PL"/>
        </w:rPr>
        <w:t>4.2 Diagramy Czynności</w: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69A0BA49" w:rsidR="0095333F" w:rsidRPr="0095333F" w:rsidRDefault="00EE0249" w:rsidP="00EE0249">
      <w:pPr>
        <w:jc w:val="center"/>
        <w:rPr>
          <w:lang w:val="pl-PL"/>
        </w:rPr>
      </w:pPr>
      <w:r>
        <w:rPr>
          <w:b/>
          <w:bCs/>
          <w:color w:val="000000"/>
        </w:rPr>
        <w:t>Rysunek 2</w:t>
      </w:r>
      <w:r w:rsidR="0095333F"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0D2589C0" w:rsidR="0095333F" w:rsidRPr="0095333F" w:rsidRDefault="00EE0249" w:rsidP="00EE0249">
      <w:pPr>
        <w:jc w:val="center"/>
        <w:rPr>
          <w:lang w:val="pl-PL"/>
        </w:rPr>
      </w:pPr>
      <w:r>
        <w:rPr>
          <w:b/>
          <w:bCs/>
          <w:color w:val="000000"/>
        </w:rPr>
        <w:t>Rysunek 3</w:t>
      </w:r>
      <w:r w:rsidR="0095333F" w:rsidRPr="0095333F">
        <w:rPr>
          <w:b/>
          <w:bCs/>
          <w:lang w:val="pl-PL"/>
        </w:rPr>
        <w:t>.</w:t>
      </w:r>
      <w:r w:rsidR="0095333F"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26FA38A1" w:rsidR="0095333F" w:rsidRPr="0095333F" w:rsidRDefault="00EE0249" w:rsidP="00EE0249">
      <w:pPr>
        <w:jc w:val="center"/>
        <w:rPr>
          <w:lang w:val="pl-PL"/>
        </w:rPr>
      </w:pPr>
      <w:r>
        <w:rPr>
          <w:b/>
          <w:bCs/>
          <w:color w:val="000000"/>
        </w:rPr>
        <w:t>Rysunek 4</w:t>
      </w:r>
      <w:r w:rsidR="0095333F" w:rsidRPr="0095333F">
        <w:rPr>
          <w:b/>
          <w:bCs/>
          <w:lang w:val="pl-PL"/>
        </w:rPr>
        <w:t>.</w:t>
      </w:r>
      <w:r w:rsidR="0095333F"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0AE43957" w14:textId="38B0CF2E" w:rsidR="0095333F" w:rsidRPr="00076FC6" w:rsidRDefault="0095333F" w:rsidP="0095333F">
      <w:pPr>
        <w:rPr>
          <w:b/>
          <w:bCs/>
          <w:sz w:val="26"/>
          <w:szCs w:val="26"/>
          <w:lang w:val="pl-PL"/>
        </w:rPr>
      </w:pPr>
      <w:r w:rsidRPr="00076FC6">
        <w:rPr>
          <w:b/>
          <w:bCs/>
          <w:sz w:val="26"/>
          <w:szCs w:val="26"/>
          <w:lang w:val="pl-PL"/>
        </w:rPr>
        <w:t>4.3 Diagramy przebiegu</w:t>
      </w: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3B793C5A" w:rsidR="0095333F" w:rsidRDefault="00EE0249" w:rsidP="00EE0249">
      <w:pPr>
        <w:jc w:val="center"/>
        <w:rPr>
          <w:lang w:val="pl-PL"/>
        </w:rPr>
      </w:pPr>
      <w:r>
        <w:rPr>
          <w:b/>
          <w:bCs/>
          <w:color w:val="000000"/>
        </w:rPr>
        <w:t xml:space="preserve">Rysunek 5. </w:t>
      </w:r>
      <w:r w:rsidR="0095333F" w:rsidRPr="0095333F">
        <w:rPr>
          <w:b/>
          <w:bCs/>
          <w:lang w:val="pl-PL"/>
        </w:rPr>
        <w:t xml:space="preserve"> </w:t>
      </w:r>
      <w:r w:rsidR="0095333F"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336B0B05" w:rsidR="0095333F" w:rsidRDefault="0095333F" w:rsidP="0014379E">
      <w:pPr>
        <w:ind w:left="3600" w:hanging="3600"/>
        <w:rPr>
          <w:lang w:val="pl-PL"/>
        </w:rPr>
      </w:pPr>
      <w:r w:rsidRPr="0095333F">
        <w:rPr>
          <w:b/>
          <w:bCs/>
          <w:lang w:val="pl-PL"/>
        </w:rPr>
        <w:t>Kontrahent</w:t>
      </w:r>
      <w:r w:rsidRPr="0095333F">
        <w:rPr>
          <w:lang w:val="pl-PL"/>
        </w:rPr>
        <w:tab/>
      </w:r>
      <w:r w:rsidRPr="0014379E">
        <w:rPr>
          <w:b/>
          <w:bCs/>
          <w:lang w:val="pl-PL"/>
        </w:rPr>
        <w:t>void zglosTransport()</w:t>
      </w:r>
      <w:r w:rsidRPr="0095333F">
        <w:rPr>
          <w:lang w:val="pl-PL"/>
        </w:rPr>
        <w:t xml:space="preserve"> </w:t>
      </w:r>
      <w:r w:rsidR="00E22DD2">
        <w:rPr>
          <w:lang w:val="pl-PL"/>
        </w:rPr>
        <w:t>-</w:t>
      </w:r>
      <w:r w:rsidRPr="0095333F">
        <w:rPr>
          <w:lang w:val="pl-PL"/>
        </w:rPr>
        <w:t xml:space="preserve"> wewnętrzna operacja inicjująca proces po stronie kontrahenta</w:t>
      </w:r>
    </w:p>
    <w:p w14:paraId="49B55F1F" w14:textId="77777777" w:rsidR="0014379E" w:rsidRPr="0095333F" w:rsidRDefault="0014379E" w:rsidP="0014379E">
      <w:pPr>
        <w:ind w:left="3600" w:hanging="3600"/>
        <w:rPr>
          <w:lang w:val="pl-PL"/>
        </w:rPr>
      </w:pPr>
    </w:p>
    <w:p w14:paraId="32C79B53" w14:textId="3CDEAF1F" w:rsidR="0014379E" w:rsidRDefault="0095333F" w:rsidP="0014379E">
      <w:pPr>
        <w:ind w:left="3600" w:hanging="3600"/>
        <w:rPr>
          <w:lang w:val="pl-PL"/>
        </w:rPr>
      </w:pPr>
      <w:r w:rsidRPr="0095333F">
        <w:rPr>
          <w:b/>
          <w:bCs/>
          <w:lang w:val="pl-PL"/>
        </w:rPr>
        <w:t>System</w:t>
      </w:r>
      <w:r w:rsidR="0014379E">
        <w:rPr>
          <w:lang w:val="pl-PL"/>
        </w:rPr>
        <w:t xml:space="preserve">                                 </w:t>
      </w:r>
      <w:r w:rsidR="0014379E">
        <w:rPr>
          <w:lang w:val="pl-PL"/>
        </w:rPr>
        <w:tab/>
      </w:r>
      <w:r w:rsidRPr="0014379E">
        <w:rPr>
          <w:b/>
          <w:bCs/>
          <w:lang w:val="pl-PL"/>
        </w:rPr>
        <w:t>void przeslijZgloszenie()</w:t>
      </w:r>
      <w:r w:rsidRPr="0095333F">
        <w:rPr>
          <w:lang w:val="pl-PL"/>
        </w:rPr>
        <w:t xml:space="preserve"> </w:t>
      </w:r>
      <w:r w:rsidR="00E22DD2">
        <w:rPr>
          <w:lang w:val="pl-PL"/>
        </w:rPr>
        <w:t>-</w:t>
      </w:r>
      <w:r w:rsidRPr="0095333F">
        <w:rPr>
          <w:lang w:val="pl-PL"/>
        </w:rPr>
        <w:t xml:space="preserve"> odbiera zgłoszenie od </w:t>
      </w:r>
      <w:r w:rsidR="0014379E">
        <w:rPr>
          <w:lang w:val="pl-PL"/>
        </w:rPr>
        <w:t xml:space="preserve">     </w:t>
      </w:r>
      <w:r w:rsidRPr="0095333F">
        <w:rPr>
          <w:lang w:val="pl-PL"/>
        </w:rPr>
        <w:t xml:space="preserve">kontrahenta </w:t>
      </w:r>
      <w:r w:rsidR="0014379E">
        <w:rPr>
          <w:lang w:val="pl-PL"/>
        </w:rPr>
        <w:t xml:space="preserve">  </w:t>
      </w:r>
      <w:r w:rsidRPr="0095333F">
        <w:rPr>
          <w:lang w:val="pl-PL"/>
        </w:rPr>
        <w:t>i przekazuje do systemu void pobierz</w:t>
      </w:r>
    </w:p>
    <w:p w14:paraId="2D3F1971" w14:textId="2F4CDD03" w:rsidR="0095333F" w:rsidRDefault="0095333F" w:rsidP="0014379E">
      <w:pPr>
        <w:ind w:left="3600"/>
        <w:rPr>
          <w:lang w:val="pl-PL"/>
        </w:rPr>
      </w:pPr>
      <w:r w:rsidRPr="0014379E">
        <w:rPr>
          <w:b/>
          <w:bCs/>
          <w:lang w:val="pl-PL"/>
        </w:rPr>
        <w:t>Zgloszenie()</w:t>
      </w:r>
      <w:r w:rsidRPr="0095333F">
        <w:rPr>
          <w:lang w:val="pl-PL"/>
        </w:rPr>
        <w:t xml:space="preserve"> </w:t>
      </w:r>
      <w:r w:rsidR="00E22DD2">
        <w:rPr>
          <w:lang w:val="pl-PL"/>
        </w:rPr>
        <w:t>-</w:t>
      </w:r>
      <w:r w:rsidRPr="0095333F">
        <w:rPr>
          <w:lang w:val="pl-PL"/>
        </w:rPr>
        <w:t xml:space="preserve"> obsługuje żądanie operatora i udostępnia mu dane zgłoszenia void </w:t>
      </w:r>
      <w:r w:rsidRPr="0014379E">
        <w:rPr>
          <w:b/>
          <w:bCs/>
          <w:lang w:val="pl-PL"/>
        </w:rPr>
        <w:t>generujKarteZaladunkowa()</w:t>
      </w:r>
      <w:r w:rsidRPr="0095333F">
        <w:rPr>
          <w:lang w:val="pl-PL"/>
        </w:rPr>
        <w:t xml:space="preserve"> </w:t>
      </w:r>
      <w:r w:rsidR="00E22DD2">
        <w:rPr>
          <w:lang w:val="pl-PL"/>
        </w:rPr>
        <w:t>-</w:t>
      </w:r>
      <w:r w:rsidRPr="0095333F">
        <w:rPr>
          <w:lang w:val="pl-PL"/>
        </w:rPr>
        <w:t xml:space="preserve"> wykonuje polecenie operatora i inicjuje w systemie proces tworzenia ładunku </w:t>
      </w:r>
    </w:p>
    <w:p w14:paraId="304C3711" w14:textId="77777777" w:rsidR="0014379E" w:rsidRPr="0095333F" w:rsidRDefault="0014379E" w:rsidP="0014379E">
      <w:pPr>
        <w:ind w:left="3600"/>
        <w:rPr>
          <w:lang w:val="pl-PL"/>
        </w:rPr>
      </w:pPr>
    </w:p>
    <w:p w14:paraId="68BFD5DF" w14:textId="346BCFA3" w:rsidR="0095333F" w:rsidRPr="0095333F" w:rsidRDefault="0095333F" w:rsidP="0014379E">
      <w:pPr>
        <w:ind w:left="3600" w:hanging="3600"/>
        <w:rPr>
          <w:lang w:val="pl-PL"/>
        </w:rPr>
      </w:pPr>
      <w:r w:rsidRPr="0095333F">
        <w:rPr>
          <w:b/>
          <w:bCs/>
          <w:lang w:val="pl-PL"/>
        </w:rPr>
        <w:t>Operator</w:t>
      </w:r>
      <w:r w:rsidRPr="0095333F">
        <w:rPr>
          <w:lang w:val="pl-PL"/>
        </w:rPr>
        <w:tab/>
      </w:r>
      <w:r w:rsidRPr="0014379E">
        <w:rPr>
          <w:b/>
          <w:bCs/>
          <w:lang w:val="pl-PL"/>
        </w:rPr>
        <w:t>void rejestrujLadunek()</w:t>
      </w:r>
      <w:r w:rsidRPr="0095333F">
        <w:rPr>
          <w:lang w:val="pl-PL"/>
        </w:rPr>
        <w:t xml:space="preserve"> </w:t>
      </w:r>
      <w:r w:rsidR="00E22DD2">
        <w:rPr>
          <w:lang w:val="pl-PL"/>
        </w:rPr>
        <w:t>-</w:t>
      </w:r>
      <w:r w:rsidRPr="0095333F">
        <w:rPr>
          <w:lang w:val="pl-PL"/>
        </w:rPr>
        <w:t xml:space="preserve"> operacja własna operatora, w </w:t>
      </w:r>
      <w:r w:rsidR="0014379E">
        <w:rPr>
          <w:lang w:val="pl-PL"/>
        </w:rPr>
        <w:t xml:space="preserve">    </w:t>
      </w:r>
      <w:r w:rsidRPr="0095333F">
        <w:rPr>
          <w:lang w:val="pl-PL"/>
        </w:rPr>
        <w:t>ramach której przetwarza i weryfikuje zgłoszenie Ladunek</w:t>
      </w:r>
      <w:r w:rsidRPr="0095333F">
        <w:rPr>
          <w:lang w:val="pl-PL"/>
        </w:rPr>
        <w:tab/>
      </w:r>
      <w:r w:rsidRPr="0095333F">
        <w:rPr>
          <w:lang w:val="pl-PL"/>
        </w:rPr>
        <w:tab/>
      </w:r>
    </w:p>
    <w:p w14:paraId="227CB357" w14:textId="40DE79CB" w:rsidR="0095333F" w:rsidRPr="0095333F" w:rsidRDefault="0095333F" w:rsidP="0014379E">
      <w:pPr>
        <w:ind w:left="3600"/>
        <w:rPr>
          <w:lang w:val="pl-PL"/>
        </w:rPr>
      </w:pPr>
      <w:r w:rsidRPr="0014379E">
        <w:rPr>
          <w:b/>
          <w:bCs/>
          <w:lang w:val="pl-PL"/>
        </w:rPr>
        <w:lastRenderedPageBreak/>
        <w:t>Ladunek() / «CREATE»</w:t>
      </w:r>
      <w:r w:rsidRPr="0095333F">
        <w:rPr>
          <w:lang w:val="pl-PL"/>
        </w:rPr>
        <w:t xml:space="preserve"> </w:t>
      </w:r>
      <w:r w:rsidR="00E22DD2">
        <w:rPr>
          <w:lang w:val="pl-PL"/>
        </w:rPr>
        <w:t>-</w:t>
      </w:r>
      <w:r w:rsidRPr="0095333F">
        <w:rPr>
          <w:lang w:val="pl-PL"/>
        </w:rPr>
        <w:t xml:space="preserve">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506D8B3A" w:rsidR="0095333F" w:rsidRDefault="00EE0249" w:rsidP="00EE0249">
      <w:pPr>
        <w:jc w:val="center"/>
        <w:rPr>
          <w:lang w:val="pl-PL"/>
        </w:rPr>
      </w:pPr>
      <w:r>
        <w:rPr>
          <w:b/>
          <w:bCs/>
          <w:color w:val="000000"/>
        </w:rPr>
        <w:t xml:space="preserve">Rysunek 6. </w:t>
      </w:r>
      <w:r w:rsidR="0095333F" w:rsidRPr="0095333F">
        <w:rPr>
          <w:lang w:val="pl-PL"/>
        </w:rPr>
        <w:t xml:space="preserve">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2F8E346D" w14:textId="6B98556A" w:rsidR="0014379E" w:rsidRDefault="0095333F" w:rsidP="0014379E">
      <w:pPr>
        <w:ind w:left="3600" w:hanging="3600"/>
        <w:rPr>
          <w:lang w:val="pl-PL"/>
        </w:rPr>
      </w:pPr>
      <w:r w:rsidRPr="0095333F">
        <w:rPr>
          <w:b/>
          <w:bCs/>
          <w:lang w:val="pl-PL"/>
        </w:rPr>
        <w:t>System</w:t>
      </w:r>
      <w:r w:rsidRPr="0095333F">
        <w:rPr>
          <w:lang w:val="pl-PL"/>
        </w:rPr>
        <w:tab/>
      </w:r>
      <w:r w:rsidRPr="0014379E">
        <w:rPr>
          <w:b/>
          <w:bCs/>
          <w:lang w:val="pl-PL"/>
        </w:rPr>
        <w:t>void PlanujOperacje()</w:t>
      </w:r>
      <w:r w:rsidRPr="0095333F">
        <w:rPr>
          <w:lang w:val="pl-PL"/>
        </w:rPr>
        <w:t xml:space="preserve"> </w:t>
      </w:r>
      <w:r w:rsidR="00E22DD2">
        <w:rPr>
          <w:lang w:val="pl-PL"/>
        </w:rPr>
        <w:t>-</w:t>
      </w:r>
      <w:r w:rsidRPr="0095333F">
        <w:rPr>
          <w:lang w:val="pl-PL"/>
        </w:rPr>
        <w:t xml:space="preserve"> odbiera żądanie z interfejsu koordynatora i inicjuje główny proces planowania w systemie void </w:t>
      </w:r>
    </w:p>
    <w:p w14:paraId="1AB06D51" w14:textId="77777777" w:rsidR="0014379E" w:rsidRDefault="0095333F" w:rsidP="0014379E">
      <w:pPr>
        <w:ind w:left="3600"/>
        <w:rPr>
          <w:lang w:val="pl-PL"/>
        </w:rPr>
      </w:pPr>
      <w:r w:rsidRPr="0014379E">
        <w:rPr>
          <w:b/>
          <w:bCs/>
          <w:lang w:val="pl-PL"/>
        </w:rPr>
        <w:t>PrzydzielDoki()</w:t>
      </w:r>
      <w:r w:rsidRPr="0095333F">
        <w:rPr>
          <w:lang w:val="pl-PL"/>
        </w:rPr>
        <w:t xml:space="preserve"> </w:t>
      </w:r>
      <w:r w:rsidR="00E22DD2">
        <w:rPr>
          <w:lang w:val="pl-PL"/>
        </w:rPr>
        <w:t>-</w:t>
      </w:r>
      <w:r w:rsidRPr="0095333F">
        <w:rPr>
          <w:lang w:val="pl-PL"/>
        </w:rPr>
        <w:t xml:space="preserve"> wewnętrzna operacja systemu przypisująca odpowiednie doki void </w:t>
      </w:r>
    </w:p>
    <w:p w14:paraId="50A0A2FC" w14:textId="4E11C49C" w:rsidR="0095333F" w:rsidRDefault="0095333F" w:rsidP="0014379E">
      <w:pPr>
        <w:ind w:left="3600"/>
        <w:rPr>
          <w:lang w:val="pl-PL"/>
        </w:rPr>
      </w:pPr>
      <w:r w:rsidRPr="0014379E">
        <w:rPr>
          <w:b/>
          <w:bCs/>
          <w:lang w:val="pl-PL"/>
        </w:rPr>
        <w:t>PrzydzielObszary()</w:t>
      </w:r>
      <w:r w:rsidRPr="0095333F">
        <w:rPr>
          <w:lang w:val="pl-PL"/>
        </w:rPr>
        <w:t xml:space="preserve"> </w:t>
      </w:r>
      <w:r w:rsidR="00E22DD2">
        <w:rPr>
          <w:lang w:val="pl-PL"/>
        </w:rPr>
        <w:t>-</w:t>
      </w:r>
      <w:r w:rsidRPr="0095333F">
        <w:rPr>
          <w:lang w:val="pl-PL"/>
        </w:rPr>
        <w:t xml:space="preserve"> wewnętrzna operacja systemu przydzielająca obszary magazynowe void </w:t>
      </w:r>
      <w:r w:rsidRPr="0014379E">
        <w:rPr>
          <w:b/>
          <w:bCs/>
          <w:lang w:val="pl-PL"/>
        </w:rPr>
        <w:t>PrzydzielUrzadzenia()</w:t>
      </w:r>
      <w:r w:rsidRPr="0095333F">
        <w:rPr>
          <w:lang w:val="pl-PL"/>
        </w:rPr>
        <w:t xml:space="preserve"> </w:t>
      </w:r>
      <w:r w:rsidR="00E22DD2">
        <w:rPr>
          <w:lang w:val="pl-PL"/>
        </w:rPr>
        <w:t>-</w:t>
      </w:r>
      <w:r w:rsidRPr="0095333F">
        <w:rPr>
          <w:lang w:val="pl-PL"/>
        </w:rPr>
        <w:t xml:space="preserve"> wewnętrzna operacja systemu alokująca maszyny i urządzenia przeładunkowe </w:t>
      </w:r>
    </w:p>
    <w:p w14:paraId="2A486A7B" w14:textId="77777777" w:rsidR="0014379E" w:rsidRPr="0095333F" w:rsidRDefault="0014379E" w:rsidP="0014379E">
      <w:pPr>
        <w:ind w:left="3600"/>
        <w:rPr>
          <w:lang w:val="pl-PL"/>
        </w:rPr>
      </w:pPr>
    </w:p>
    <w:p w14:paraId="3D997656" w14:textId="0EA9B3E8" w:rsidR="0095333F" w:rsidRDefault="0095333F" w:rsidP="0014379E">
      <w:pPr>
        <w:ind w:left="3600" w:hanging="3600"/>
        <w:rPr>
          <w:lang w:val="pl-PL"/>
        </w:rPr>
      </w:pPr>
      <w:r w:rsidRPr="0095333F">
        <w:rPr>
          <w:b/>
          <w:bCs/>
          <w:lang w:val="pl-PL"/>
        </w:rPr>
        <w:t>Koordynator</w:t>
      </w:r>
      <w:r w:rsidRPr="0095333F">
        <w:rPr>
          <w:b/>
          <w:bCs/>
          <w:lang w:val="pl-PL"/>
        </w:rPr>
        <w:tab/>
      </w:r>
      <w:r w:rsidRPr="0014379E">
        <w:rPr>
          <w:b/>
          <w:bCs/>
          <w:lang w:val="pl-PL"/>
        </w:rPr>
        <w:t>void PodgladStatusu()</w:t>
      </w:r>
      <w:r w:rsidRPr="0095333F">
        <w:rPr>
          <w:lang w:val="pl-PL"/>
        </w:rPr>
        <w:t xml:space="preserve"> </w:t>
      </w:r>
      <w:r w:rsidR="00E22DD2">
        <w:rPr>
          <w:lang w:val="pl-PL"/>
        </w:rPr>
        <w:t>-</w:t>
      </w:r>
      <w:r w:rsidRPr="0095333F">
        <w:rPr>
          <w:lang w:val="pl-PL"/>
        </w:rPr>
        <w:t xml:space="preserve"> wewnętrzna operacja wywoływana w formularzu/interfejsie koordynatora, pozwalająca na monitorowanie bieżącego stanu </w:t>
      </w:r>
    </w:p>
    <w:p w14:paraId="5EA7DEF8" w14:textId="77777777" w:rsidR="0014379E" w:rsidRPr="0095333F" w:rsidRDefault="0014379E" w:rsidP="0014379E">
      <w:pPr>
        <w:ind w:left="3600" w:hanging="3600"/>
        <w:rPr>
          <w:lang w:val="pl-PL"/>
        </w:rPr>
      </w:pPr>
    </w:p>
    <w:p w14:paraId="435DA473" w14:textId="4778074F" w:rsidR="0095333F" w:rsidRPr="0095333F" w:rsidRDefault="0095333F" w:rsidP="0014379E">
      <w:pPr>
        <w:ind w:left="3600" w:hanging="3600"/>
        <w:rPr>
          <w:lang w:val="pl-PL"/>
        </w:rPr>
      </w:pPr>
      <w:r w:rsidRPr="0095333F">
        <w:rPr>
          <w:b/>
          <w:bCs/>
          <w:lang w:val="pl-PL"/>
        </w:rPr>
        <w:lastRenderedPageBreak/>
        <w:t>HarmonogramDokowan</w:t>
      </w:r>
      <w:r w:rsidRPr="0095333F">
        <w:rPr>
          <w:lang w:val="pl-PL"/>
        </w:rPr>
        <w:tab/>
      </w:r>
      <w:r w:rsidRPr="0014379E">
        <w:rPr>
          <w:b/>
          <w:bCs/>
          <w:lang w:val="pl-PL"/>
        </w:rPr>
        <w:t>HarmonogramDokowan()</w:t>
      </w:r>
      <w:r w:rsidRPr="0095333F">
        <w:rPr>
          <w:lang w:val="pl-PL"/>
        </w:rPr>
        <w:t xml:space="preserve"> / «create» </w:t>
      </w:r>
      <w:r w:rsidR="00E22DD2">
        <w:rPr>
          <w:lang w:val="pl-PL"/>
        </w:rPr>
        <w:t>-</w:t>
      </w:r>
      <w:r w:rsidRPr="0095333F">
        <w:rPr>
          <w:lang w:val="pl-PL"/>
        </w:rPr>
        <w:t xml:space="preserve">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19E9791B" w:rsidR="0095333F" w:rsidRDefault="00EE0249" w:rsidP="00EE0249">
      <w:pPr>
        <w:jc w:val="center"/>
        <w:rPr>
          <w:lang w:val="pl-PL"/>
        </w:rPr>
      </w:pPr>
      <w:r>
        <w:rPr>
          <w:b/>
          <w:bCs/>
          <w:color w:val="000000"/>
        </w:rPr>
        <w:t xml:space="preserve">Rysunek 7. </w:t>
      </w:r>
      <w:r w:rsidR="0095333F" w:rsidRPr="0095333F">
        <w:rPr>
          <w:b/>
          <w:bCs/>
          <w:lang w:val="pl-PL"/>
        </w:rPr>
        <w:t xml:space="preserve"> </w:t>
      </w:r>
      <w:r w:rsidR="0095333F"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485DBB45" w14:textId="77777777" w:rsidR="0014379E" w:rsidRDefault="0095333F" w:rsidP="0014379E">
      <w:pPr>
        <w:ind w:left="3600" w:hanging="3600"/>
        <w:rPr>
          <w:lang w:val="pl-PL"/>
        </w:rPr>
      </w:pPr>
      <w:r w:rsidRPr="0095333F">
        <w:rPr>
          <w:b/>
          <w:bCs/>
          <w:lang w:val="pl-PL"/>
        </w:rPr>
        <w:t>ModułAnalityczny</w:t>
      </w:r>
      <w:r w:rsidRPr="0095333F">
        <w:rPr>
          <w:lang w:val="pl-PL"/>
        </w:rPr>
        <w:tab/>
      </w:r>
      <w:r w:rsidRPr="0014379E">
        <w:rPr>
          <w:b/>
          <w:bCs/>
          <w:lang w:val="pl-PL"/>
        </w:rPr>
        <w:t>void zbierajDane()</w:t>
      </w:r>
      <w:r w:rsidRPr="0095333F">
        <w:rPr>
          <w:lang w:val="pl-PL"/>
        </w:rPr>
        <w:t xml:space="preserve"> </w:t>
      </w:r>
      <w:r w:rsidR="00E22DD2">
        <w:rPr>
          <w:lang w:val="pl-PL"/>
        </w:rPr>
        <w:t>-</w:t>
      </w:r>
      <w:r w:rsidRPr="0095333F">
        <w:rPr>
          <w:lang w:val="pl-PL"/>
        </w:rPr>
        <w:t xml:space="preserve"> odbiera żądanie z interfejsu zarządu i wykonuje wewnętrzną operację odczytania odpowiednich danych z pozostałych klas w systemie </w:t>
      </w:r>
      <w:r w:rsidRPr="0014379E">
        <w:rPr>
          <w:b/>
          <w:bCs/>
          <w:lang w:val="pl-PL"/>
        </w:rPr>
        <w:lastRenderedPageBreak/>
        <w:t>void generujStatystyki()</w:t>
      </w:r>
      <w:r w:rsidRPr="0095333F">
        <w:rPr>
          <w:lang w:val="pl-PL"/>
        </w:rPr>
        <w:t xml:space="preserve"> </w:t>
      </w:r>
      <w:r w:rsidR="00E22DD2">
        <w:rPr>
          <w:lang w:val="pl-PL"/>
        </w:rPr>
        <w:t>-</w:t>
      </w:r>
      <w:r w:rsidRPr="0095333F">
        <w:rPr>
          <w:lang w:val="pl-PL"/>
        </w:rPr>
        <w:t xml:space="preserve"> przetwarza zgromadzone informacje i przekazuje gotowe wykresy oraz wskaźniki KPI z powrotem do interfejsu </w:t>
      </w:r>
    </w:p>
    <w:p w14:paraId="6AE79588" w14:textId="77777777" w:rsidR="0014379E" w:rsidRDefault="0095333F" w:rsidP="0014379E">
      <w:pPr>
        <w:ind w:left="3600"/>
        <w:rPr>
          <w:lang w:val="pl-PL"/>
        </w:rPr>
      </w:pPr>
      <w:r w:rsidRPr="0014379E">
        <w:rPr>
          <w:b/>
          <w:bCs/>
          <w:lang w:val="pl-PL"/>
        </w:rPr>
        <w:t>void generujRaport()</w:t>
      </w:r>
      <w:r w:rsidRPr="0095333F">
        <w:rPr>
          <w:lang w:val="pl-PL"/>
        </w:rPr>
        <w:t xml:space="preserve"> </w:t>
      </w:r>
      <w:r w:rsidR="00E22DD2">
        <w:rPr>
          <w:lang w:val="pl-PL"/>
        </w:rPr>
        <w:t>-</w:t>
      </w:r>
      <w:r w:rsidRPr="0095333F">
        <w:rPr>
          <w:lang w:val="pl-PL"/>
        </w:rPr>
        <w:t xml:space="preserve"> inicjuje proces tworzenia ostatecznego dokumentu podsumowującego i zwraca potwierdzenie jego wygenerowania </w:t>
      </w:r>
    </w:p>
    <w:p w14:paraId="6CA97288" w14:textId="4EE60F58" w:rsidR="0095333F" w:rsidRDefault="0095333F" w:rsidP="0014379E">
      <w:pPr>
        <w:ind w:left="3600"/>
        <w:rPr>
          <w:lang w:val="pl-PL"/>
        </w:rPr>
      </w:pPr>
      <w:r w:rsidRPr="0014379E">
        <w:rPr>
          <w:b/>
          <w:bCs/>
          <w:lang w:val="pl-PL"/>
        </w:rPr>
        <w:t>void pobierzPlik()</w:t>
      </w:r>
      <w:r w:rsidRPr="0095333F">
        <w:rPr>
          <w:lang w:val="pl-PL"/>
        </w:rPr>
        <w:t xml:space="preserve"> </w:t>
      </w:r>
      <w:r w:rsidR="00E22DD2">
        <w:rPr>
          <w:lang w:val="pl-PL"/>
        </w:rPr>
        <w:t>-</w:t>
      </w:r>
      <w:r w:rsidRPr="0095333F">
        <w:rPr>
          <w:lang w:val="pl-PL"/>
        </w:rPr>
        <w:t xml:space="preserve"> udostępnia i przesyła gotowy plik raportu (np. w formacie PDF) do pobrania przez interfejs użytkownika </w:t>
      </w:r>
    </w:p>
    <w:p w14:paraId="4174A66A" w14:textId="77777777" w:rsidR="0014379E" w:rsidRPr="0095333F" w:rsidRDefault="0014379E" w:rsidP="0014379E">
      <w:pPr>
        <w:ind w:left="3600"/>
        <w:rPr>
          <w:lang w:val="pl-PL"/>
        </w:rPr>
      </w:pPr>
    </w:p>
    <w:p w14:paraId="3B9BB116" w14:textId="02ADEF5E" w:rsidR="0095333F" w:rsidRPr="0095333F" w:rsidRDefault="0095333F" w:rsidP="0014379E">
      <w:pPr>
        <w:ind w:left="3600" w:hanging="3600"/>
        <w:rPr>
          <w:lang w:val="pl-PL"/>
        </w:rPr>
      </w:pPr>
      <w:r w:rsidRPr="0095333F">
        <w:rPr>
          <w:b/>
          <w:bCs/>
          <w:lang w:val="pl-PL"/>
        </w:rPr>
        <w:t>Zarząd</w:t>
      </w:r>
      <w:r w:rsidRPr="0095333F">
        <w:rPr>
          <w:lang w:val="pl-PL"/>
        </w:rPr>
        <w:tab/>
      </w:r>
      <w:r w:rsidRPr="0014379E">
        <w:rPr>
          <w:b/>
          <w:bCs/>
          <w:lang w:val="pl-PL"/>
        </w:rPr>
        <w:t>void analizuj()</w:t>
      </w:r>
      <w:r w:rsidRPr="0095333F">
        <w:rPr>
          <w:lang w:val="pl-PL"/>
        </w:rPr>
        <w:t xml:space="preserve"> </w:t>
      </w:r>
      <w:r w:rsidR="00E22DD2">
        <w:rPr>
          <w:lang w:val="pl-PL"/>
        </w:rPr>
        <w:t>-</w:t>
      </w:r>
      <w:r w:rsidRPr="0095333F">
        <w:rPr>
          <w:lang w:val="pl-PL"/>
        </w:rPr>
        <w:t xml:space="preserve">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Heading1"/>
        <w:numPr>
          <w:ilvl w:val="0"/>
          <w:numId w:val="7"/>
        </w:numPr>
      </w:pPr>
      <w:bookmarkStart w:id="10" w:name="_v3eil49isd3l" w:colFirst="0" w:colLast="0"/>
      <w:bookmarkEnd w:id="10"/>
      <w:r>
        <w:t>Perspektywa projektowa</w:t>
      </w:r>
    </w:p>
    <w:p w14:paraId="1974577D" w14:textId="43A34E07" w:rsidR="001846D7" w:rsidRDefault="00000000" w:rsidP="001846D7">
      <w:pPr>
        <w:rPr>
          <w:noProof/>
        </w:rPr>
      </w:pPr>
      <w:r>
        <w:rPr>
          <w:noProof/>
        </w:rPr>
        <w:pict w14:anchorId="622A717C">
          <v:rect id="_x0000_i1034" alt="" style="width:413.7pt;height:.05pt;mso-width-percent:0;mso-height-percent:0;mso-width-percent:0;mso-height-percent:0" o:hrpct="912" o:hralign="center" o:hrstd="t" o:hr="t" fillcolor="#a0a0a0" stroked="f"/>
        </w:pict>
      </w:r>
    </w:p>
    <w:p w14:paraId="66CCE600" w14:textId="77777777" w:rsidR="00EE0249" w:rsidRDefault="00EE0249" w:rsidP="001846D7">
      <w:pPr>
        <w:rPr>
          <w:noProof/>
        </w:rPr>
      </w:pPr>
    </w:p>
    <w:p w14:paraId="5A937BED" w14:textId="74968E4B" w:rsidR="00EE0249" w:rsidRDefault="00EE0249" w:rsidP="00EE0249">
      <w:pPr>
        <w:rPr>
          <w:b/>
          <w:bCs/>
          <w:sz w:val="26"/>
          <w:szCs w:val="26"/>
          <w:lang w:val="pl-PL"/>
        </w:rPr>
      </w:pPr>
      <w:r w:rsidRPr="00076FC6">
        <w:rPr>
          <w:b/>
          <w:bCs/>
          <w:sz w:val="26"/>
          <w:szCs w:val="26"/>
          <w:lang w:val="pl-PL"/>
        </w:rPr>
        <w:t>5.0. Diagram pakietów</w:t>
      </w:r>
    </w:p>
    <w:p w14:paraId="2E78DAF0" w14:textId="3F815156" w:rsidR="00076FC6" w:rsidRDefault="00000000" w:rsidP="00EE0249">
      <w:pPr>
        <w:rPr>
          <w:noProof/>
          <w:color w:val="000000"/>
        </w:rPr>
      </w:pPr>
      <w:r>
        <w:rPr>
          <w:noProof/>
          <w:color w:val="000000"/>
        </w:rPr>
        <w:pict w14:anchorId="1B19954C">
          <v:rect id="_x0000_i1035" alt="" style="width:431.25pt;height:.05pt;mso-width-percent:0;mso-height-percent:0;mso-width-percent:0;mso-height-percent:0" o:hrpct="990" o:hralign="center" o:hrstd="t" o:hr="t" fillcolor="#a0a0a0" stroked="f"/>
        </w:pict>
      </w:r>
    </w:p>
    <w:p w14:paraId="09CD394E" w14:textId="77777777" w:rsidR="00076FC6" w:rsidRPr="00EE0249" w:rsidRDefault="00076FC6" w:rsidP="00EE0249">
      <w:pPr>
        <w:rPr>
          <w:b/>
          <w:bCs/>
          <w:lang w:val="pl-PL"/>
        </w:rPr>
      </w:pPr>
    </w:p>
    <w:p w14:paraId="6706298F" w14:textId="77777777" w:rsidR="00EE0249" w:rsidRPr="00EE0249" w:rsidRDefault="00EE0249" w:rsidP="00EE0249">
      <w:pPr>
        <w:rPr>
          <w:lang w:val="pl-PL"/>
        </w:rPr>
      </w:pPr>
      <w:r w:rsidRPr="00EE0249">
        <w:rPr>
          <w:lang w:val="pl-PL"/>
        </w:rPr>
        <w:t>System „PORT-LOG” zaprojektowano w architekturze warstwowej typu klient-serwer, w modelu cienkiego klienta komunikującego się z serwerem aplikacyjnym poprzez interfejs REST API (protokół HTTPS). W rozwiązaniu wyróżniono cztery warstwy oraz integracje z systemami zewnętrznymi:</w:t>
      </w:r>
    </w:p>
    <w:p w14:paraId="72753374" w14:textId="77777777" w:rsidR="00EE0249" w:rsidRPr="00EE0249" w:rsidRDefault="00EE0249" w:rsidP="00EE0249">
      <w:pPr>
        <w:numPr>
          <w:ilvl w:val="0"/>
          <w:numId w:val="68"/>
        </w:numPr>
        <w:rPr>
          <w:lang w:val="pl-PL"/>
        </w:rPr>
      </w:pPr>
      <w:r w:rsidRPr="00EE0249">
        <w:rPr>
          <w:b/>
          <w:bCs/>
          <w:lang w:val="pl-PL"/>
        </w:rPr>
        <w:t>Warstwa prezentacji (klienci)</w:t>
      </w:r>
      <w:r w:rsidRPr="00EE0249">
        <w:rPr>
          <w:lang w:val="pl-PL"/>
        </w:rPr>
        <w:t xml:space="preserve"> - aplikacja mobilna (wykorzystywana przede wszystkim przez kierowców transportu zewnętrznego do cyfrowego potwierdzania statusów ładunku bezpośrednio przy dokach) i portal webowy (operatorzy portu, koordynatorzy, zarząd oraz kontrahenci zlecający transport).</w:t>
      </w:r>
    </w:p>
    <w:p w14:paraId="1543E78C" w14:textId="77777777" w:rsidR="00EE0249" w:rsidRPr="00EE0249" w:rsidRDefault="00EE0249" w:rsidP="00EE0249">
      <w:pPr>
        <w:numPr>
          <w:ilvl w:val="0"/>
          <w:numId w:val="68"/>
        </w:numPr>
        <w:rPr>
          <w:lang w:val="pl-PL"/>
        </w:rPr>
      </w:pPr>
      <w:r w:rsidRPr="00EE0249">
        <w:rPr>
          <w:b/>
          <w:bCs/>
          <w:lang w:val="pl-PL"/>
        </w:rPr>
        <w:t>Warstwa logiki biznesowej (backend / REST API)</w:t>
      </w:r>
      <w:r w:rsidRPr="00EE0249">
        <w:rPr>
          <w:lang w:val="pl-PL"/>
        </w:rPr>
        <w:t xml:space="preserve"> - zbiór modułów funkcjonalnych odpowiadających obszarom działania portu: obsługa zgłoszeń i rejestru awizacji, alokacja zasobów portowych, generowanie cyfrowych kart załadunkowych, automatyczne harmonogramowanie, obsługa pulpitów dyspozytorskich oraz analityka i raporty KPI.</w:t>
      </w:r>
    </w:p>
    <w:p w14:paraId="6916A9D1" w14:textId="77777777" w:rsidR="00EE0249" w:rsidRPr="00EE0249" w:rsidRDefault="00EE0249" w:rsidP="00EE0249">
      <w:pPr>
        <w:numPr>
          <w:ilvl w:val="0"/>
          <w:numId w:val="68"/>
        </w:numPr>
        <w:rPr>
          <w:lang w:val="pl-PL"/>
        </w:rPr>
      </w:pPr>
      <w:r w:rsidRPr="00EE0249">
        <w:rPr>
          <w:b/>
          <w:bCs/>
          <w:lang w:val="pl-PL"/>
        </w:rPr>
        <w:t>Warstwa dostępu do danych (ORM)</w:t>
      </w:r>
      <w:r w:rsidRPr="00EE0249">
        <w:rPr>
          <w:lang w:val="pl-PL"/>
        </w:rPr>
        <w:t xml:space="preserve"> - odwzorowanie obiektowo-relacyjne (wykorzystujące interfejsy IRead i IWrite) izolujące logikę biznesową od konkretnej bazy danych.</w:t>
      </w:r>
    </w:p>
    <w:p w14:paraId="257DAD77" w14:textId="77777777" w:rsidR="00EE0249" w:rsidRPr="00EE0249" w:rsidRDefault="00EE0249" w:rsidP="00EE0249">
      <w:pPr>
        <w:numPr>
          <w:ilvl w:val="0"/>
          <w:numId w:val="68"/>
        </w:numPr>
        <w:rPr>
          <w:lang w:val="pl-PL"/>
        </w:rPr>
      </w:pPr>
      <w:r w:rsidRPr="00EE0249">
        <w:rPr>
          <w:b/>
          <w:bCs/>
          <w:lang w:val="pl-PL"/>
        </w:rPr>
        <w:t>Warstwa danych</w:t>
      </w:r>
      <w:r w:rsidRPr="00EE0249">
        <w:rPr>
          <w:lang w:val="pl-PL"/>
        </w:rPr>
        <w:t xml:space="preserve"> - relacyjna baza danych (Oracle) przechowująca m.in. parametry ładunków, rejestry zgłoszeń transportu, harmonogramy dokowań, historię statusów operacji oraz dane analityczne.</w:t>
      </w:r>
    </w:p>
    <w:p w14:paraId="61746F57" w14:textId="77777777" w:rsidR="00EE0249" w:rsidRPr="00EE0249" w:rsidRDefault="00EE0249" w:rsidP="00EE0249">
      <w:pPr>
        <w:rPr>
          <w:lang w:val="pl-PL"/>
        </w:rPr>
      </w:pPr>
      <w:r w:rsidRPr="00EE0249">
        <w:rPr>
          <w:lang w:val="pl-PL"/>
        </w:rPr>
        <w:t xml:space="preserve">Integracje zewnętrzne: moduł cyfrowych kart załadunkowych korzysta z zewnętrznego magazynu plików (MinIO / S3) do bezpiecznego zapisywania wygenerowanych dokumentów PDF, natomiast moduł analityczno-raportowy komunikuje się z zewnętrzną bramą poczty e-mail (do asynchronicznej wysyłki raportów w okresach szczytowego obciążenia). Taki </w:t>
      </w:r>
      <w:r w:rsidRPr="00EE0249">
        <w:rPr>
          <w:lang w:val="pl-PL"/>
        </w:rPr>
        <w:lastRenderedPageBreak/>
        <w:t>podział zapewnia rozdzielenie odpowiedzialności, niezależny rozwój klientów webowego i mobilnego oraz łatwą wymianę usług zewnętrznych bez ingerencji w logikę systemu.</w:t>
      </w:r>
    </w:p>
    <w:p w14:paraId="4AE056E3" w14:textId="77777777" w:rsidR="00EE0249" w:rsidRPr="00EE0249" w:rsidRDefault="00EE0249" w:rsidP="00EE0249">
      <w:pPr>
        <w:rPr>
          <w:lang w:val="pl-PL"/>
        </w:rPr>
      </w:pPr>
    </w:p>
    <w:p w14:paraId="1B722D17" w14:textId="4917FB96" w:rsidR="00EE0249" w:rsidRPr="00EE0249" w:rsidRDefault="00EE0249" w:rsidP="00EE0249">
      <w:pPr>
        <w:rPr>
          <w:lang w:val="pl-PL"/>
        </w:rPr>
      </w:pPr>
      <w:r w:rsidRPr="00EE0249">
        <w:rPr>
          <w:noProof/>
          <w:lang w:val="pl-PL"/>
        </w:rPr>
        <w:drawing>
          <wp:inline distT="0" distB="0" distL="0" distR="0" wp14:anchorId="356128B4" wp14:editId="2CD7C60B">
            <wp:extent cx="5733415" cy="2888615"/>
            <wp:effectExtent l="0" t="0" r="635" b="6985"/>
            <wp:docPr id="1080256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2888615"/>
                    </a:xfrm>
                    <a:prstGeom prst="rect">
                      <a:avLst/>
                    </a:prstGeom>
                    <a:noFill/>
                    <a:ln>
                      <a:noFill/>
                    </a:ln>
                  </pic:spPr>
                </pic:pic>
              </a:graphicData>
            </a:graphic>
          </wp:inline>
        </w:drawing>
      </w:r>
    </w:p>
    <w:p w14:paraId="0638910B" w14:textId="1E02F901" w:rsidR="00EE0249" w:rsidRPr="00EE0249" w:rsidRDefault="00EE0249" w:rsidP="00EE0249">
      <w:pPr>
        <w:rPr>
          <w:lang w:val="pl-PL"/>
        </w:rPr>
      </w:pPr>
      <w:r>
        <w:rPr>
          <w:b/>
          <w:bCs/>
          <w:color w:val="000000"/>
        </w:rPr>
        <w:t xml:space="preserve">Rysunek 1. </w:t>
      </w:r>
      <w:r w:rsidRPr="00EE0249">
        <w:rPr>
          <w:lang w:val="pl-PL"/>
        </w:rPr>
        <w:t>Diagram pakietów UML ilustrujący logiczną architekturę systemu w modelu klient-serwer, ukazujący podział na aplikacje użytkowników, centralną warstwę logiki biznesowej oraz warstwę dostępu do bazy danych i zintegrowanych usług zewnętrznych.</w:t>
      </w:r>
    </w:p>
    <w:p w14:paraId="72BB9B39" w14:textId="77777777" w:rsidR="00EE0249" w:rsidRPr="00EE0249" w:rsidRDefault="00EE0249" w:rsidP="001846D7">
      <w:pPr>
        <w:rPr>
          <w:lang w:val="pl-PL"/>
        </w:rPr>
      </w:pPr>
    </w:p>
    <w:p w14:paraId="68427D03" w14:textId="38F4C80E" w:rsidR="001846D7" w:rsidRPr="001846D7" w:rsidRDefault="001846D7" w:rsidP="001846D7">
      <w:pPr>
        <w:pStyle w:val="Heading1"/>
        <w:ind w:left="360"/>
        <w:rPr>
          <w:noProof/>
          <w:sz w:val="22"/>
          <w:szCs w:val="22"/>
        </w:rPr>
      </w:pPr>
      <w:r w:rsidRPr="00076FC6">
        <w:rPr>
          <w:b/>
          <w:bCs/>
          <w:sz w:val="26"/>
          <w:szCs w:val="26"/>
        </w:rPr>
        <w:lastRenderedPageBreak/>
        <w:t>5.1.Diagram(-y) klas</w:t>
      </w:r>
      <w:r w:rsidRPr="001846D7">
        <w:rPr>
          <w:sz w:val="22"/>
          <w:szCs w:val="22"/>
        </w:rPr>
        <w:br/>
      </w:r>
      <w:r w:rsidR="00000000">
        <w:rPr>
          <w:noProof/>
          <w:color w:val="000000"/>
          <w:sz w:val="22"/>
          <w:szCs w:val="22"/>
        </w:rPr>
        <w:pict w14:anchorId="5B557754">
          <v:rect id="_x0000_i1036" alt="" style="width:431.25pt;height:.05pt;mso-width-percent:0;mso-height-percent:0;mso-width-percent:0;mso-height-percent:0" o:hrpct="990" o:hralign="center" o:hrstd="t" o:hr="t" fillcolor="#a0a0a0" stroked="f"/>
        </w:pict>
      </w:r>
    </w:p>
    <w:p w14:paraId="79CFF43D" w14:textId="3E54D2A4" w:rsidR="008F1C15" w:rsidRDefault="001846D7" w:rsidP="001846D7">
      <w:pPr>
        <w:pStyle w:val="Heading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304EF3BE" w:rsidR="001846D7" w:rsidRDefault="00EE0249" w:rsidP="00EE0249">
      <w:pPr>
        <w:jc w:val="center"/>
      </w:pPr>
      <w:r>
        <w:rPr>
          <w:b/>
          <w:bCs/>
          <w:color w:val="000000"/>
        </w:rPr>
        <w:t xml:space="preserve">Rysunek 2. </w:t>
      </w:r>
      <w:r w:rsidR="001846D7">
        <w:t>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364E3620" w14:textId="6D73F443" w:rsidR="001846D7" w:rsidRPr="00076FC6" w:rsidRDefault="001846D7" w:rsidP="001846D7">
      <w:pPr>
        <w:rPr>
          <w:b/>
          <w:bCs/>
          <w:sz w:val="26"/>
          <w:szCs w:val="26"/>
        </w:rPr>
      </w:pPr>
      <w:r w:rsidRPr="00076FC6">
        <w:rPr>
          <w:b/>
          <w:bCs/>
          <w:sz w:val="26"/>
          <w:szCs w:val="26"/>
        </w:rPr>
        <w:t> 5.2. Uporządkowany alfabetycznie wykaz wszystkich klas, zawierający:</w:t>
      </w:r>
    </w:p>
    <w:p w14:paraId="6FF2B651" w14:textId="146EAEB2" w:rsidR="001846D7" w:rsidRDefault="00000000" w:rsidP="001846D7">
      <w:r>
        <w:rPr>
          <w:noProof/>
          <w:color w:val="000000"/>
        </w:rPr>
        <w:pict w14:anchorId="3256A417">
          <v:rect id="_x0000_i1037" alt="" style="width:445.45pt;height:.05pt;mso-width-percent:0;mso-height-percent:0;mso-width-percent:0;mso-height-percent:0" o:hrpct="982" o:hralign="center" o:hrstd="t" o:hr="t" fillcolor="#a0a0a0" stroked="f"/>
        </w:pict>
      </w:r>
    </w:p>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Default="001846D7">
      <w:pPr>
        <w:numPr>
          <w:ilvl w:val="0"/>
          <w:numId w:val="23"/>
        </w:numPr>
        <w:rPr>
          <w:lang w:val="pl-PL"/>
        </w:rPr>
      </w:pPr>
      <w:r w:rsidRPr="001846D7">
        <w:rPr>
          <w:b/>
          <w:bCs/>
          <w:lang w:val="pl-PL"/>
        </w:rPr>
        <w:t>Metody:</w:t>
      </w:r>
      <w:r w:rsidRPr="001846D7">
        <w:rPr>
          <w:lang w:val="pl-PL"/>
        </w:rPr>
        <w:t xml:space="preserve"> (Brak)</w:t>
      </w:r>
    </w:p>
    <w:p w14:paraId="52F0FE1E" w14:textId="77777777" w:rsidR="00076FC6" w:rsidRPr="001846D7" w:rsidRDefault="00076FC6" w:rsidP="00076FC6">
      <w:pPr>
        <w:rPr>
          <w:lang w:val="pl-PL"/>
        </w:rPr>
      </w:pPr>
    </w:p>
    <w:p w14:paraId="2BA755D4" w14:textId="77777777" w:rsidR="001846D7" w:rsidRPr="001846D7" w:rsidRDefault="001846D7" w:rsidP="001846D7">
      <w:pPr>
        <w:rPr>
          <w:lang w:val="pl-PL"/>
        </w:rPr>
      </w:pPr>
      <w:r w:rsidRPr="001846D7">
        <w:rPr>
          <w:b/>
          <w:bCs/>
          <w:lang w:val="pl-PL"/>
        </w:rPr>
        <w:t>HarmonogramDokowan</w:t>
      </w:r>
    </w:p>
    <w:p w14:paraId="4D94827A" w14:textId="77777777" w:rsidR="001846D7" w:rsidRPr="001846D7" w:rsidRDefault="001846D7">
      <w:pPr>
        <w:numPr>
          <w:ilvl w:val="0"/>
          <w:numId w:val="24"/>
        </w:numPr>
        <w:rPr>
          <w:lang w:val="pl-PL"/>
        </w:rPr>
      </w:pPr>
      <w:r w:rsidRPr="001846D7">
        <w:rPr>
          <w:b/>
          <w:bCs/>
          <w:lang w:val="pl-PL"/>
        </w:rPr>
        <w:lastRenderedPageBreak/>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2356514E" w:rsidR="001846D7" w:rsidRPr="001846D7" w:rsidRDefault="001846D7">
      <w:pPr>
        <w:numPr>
          <w:ilvl w:val="1"/>
          <w:numId w:val="24"/>
        </w:numPr>
        <w:rPr>
          <w:lang w:val="pl-PL"/>
        </w:rPr>
      </w:pPr>
      <w:r w:rsidRPr="001846D7">
        <w:rPr>
          <w:lang w:val="pl-PL"/>
        </w:rPr>
        <w:t xml:space="preserve">godzinaPrzyjazdu: Date </w:t>
      </w:r>
      <w:r w:rsidR="00E22DD2">
        <w:rPr>
          <w:lang w:val="pl-PL"/>
        </w:rPr>
        <w:t>-</w:t>
      </w:r>
      <w:r w:rsidRPr="001846D7">
        <w:rPr>
          <w:lang w:val="pl-PL"/>
        </w:rPr>
        <w:t xml:space="preserve"> planowany czas podstawienia jednostki transportowej.</w:t>
      </w:r>
    </w:p>
    <w:p w14:paraId="76E6C9F9" w14:textId="7B495657" w:rsidR="001846D7" w:rsidRPr="001846D7" w:rsidRDefault="001846D7">
      <w:pPr>
        <w:numPr>
          <w:ilvl w:val="1"/>
          <w:numId w:val="24"/>
        </w:numPr>
        <w:rPr>
          <w:lang w:val="pl-PL"/>
        </w:rPr>
      </w:pPr>
      <w:r w:rsidRPr="001846D7">
        <w:rPr>
          <w:lang w:val="pl-PL"/>
        </w:rPr>
        <w:t xml:space="preserve">godzinaOdjazdu: Date </w:t>
      </w:r>
      <w:r w:rsidR="00E22DD2">
        <w:rPr>
          <w:lang w:val="pl-PL"/>
        </w:rPr>
        <w:t>-</w:t>
      </w:r>
      <w:r w:rsidRPr="001846D7">
        <w:rPr>
          <w:lang w:val="pl-PL"/>
        </w:rPr>
        <w:t xml:space="preserve"> planowany czas opuszczenia portu po zakończeniu operacji.</w:t>
      </w:r>
    </w:p>
    <w:p w14:paraId="0EDF3F69" w14:textId="77777777" w:rsidR="001846D7" w:rsidRDefault="001846D7">
      <w:pPr>
        <w:numPr>
          <w:ilvl w:val="0"/>
          <w:numId w:val="24"/>
        </w:numPr>
        <w:rPr>
          <w:lang w:val="pl-PL"/>
        </w:rPr>
      </w:pPr>
      <w:r w:rsidRPr="001846D7">
        <w:rPr>
          <w:b/>
          <w:bCs/>
          <w:lang w:val="pl-PL"/>
        </w:rPr>
        <w:t>Metody:</w:t>
      </w:r>
      <w:r w:rsidRPr="001846D7">
        <w:rPr>
          <w:lang w:val="pl-PL"/>
        </w:rPr>
        <w:t xml:space="preserve"> (Brak)</w:t>
      </w:r>
    </w:p>
    <w:p w14:paraId="58F701E0" w14:textId="77777777" w:rsidR="00076FC6" w:rsidRPr="001846D7" w:rsidRDefault="00076FC6" w:rsidP="00076FC6">
      <w:pPr>
        <w:rPr>
          <w:lang w:val="pl-PL"/>
        </w:rPr>
      </w:pPr>
    </w:p>
    <w:p w14:paraId="25904CA1" w14:textId="77777777" w:rsidR="001846D7" w:rsidRPr="001846D7" w:rsidRDefault="001846D7" w:rsidP="001846D7">
      <w:pPr>
        <w:rPr>
          <w:lang w:val="pl-PL"/>
        </w:rPr>
      </w:pPr>
      <w:r w:rsidRPr="001846D7">
        <w:rPr>
          <w:b/>
          <w:bCs/>
          <w:lang w:val="pl-PL"/>
        </w:rPr>
        <w:t>JednostkaTransportowa</w:t>
      </w:r>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Default="001846D7">
      <w:pPr>
        <w:numPr>
          <w:ilvl w:val="0"/>
          <w:numId w:val="25"/>
        </w:numPr>
        <w:rPr>
          <w:lang w:val="pl-PL"/>
        </w:rPr>
      </w:pPr>
      <w:r w:rsidRPr="001846D7">
        <w:rPr>
          <w:b/>
          <w:bCs/>
          <w:lang w:val="pl-PL"/>
        </w:rPr>
        <w:t>Metody:</w:t>
      </w:r>
      <w:r w:rsidRPr="001846D7">
        <w:rPr>
          <w:lang w:val="pl-PL"/>
        </w:rPr>
        <w:t xml:space="preserve"> (Brak)</w:t>
      </w:r>
    </w:p>
    <w:p w14:paraId="21FA527F" w14:textId="77777777" w:rsidR="00076FC6" w:rsidRPr="001846D7" w:rsidRDefault="00076FC6" w:rsidP="00076FC6">
      <w:pPr>
        <w:rPr>
          <w:lang w:val="pl-PL"/>
        </w:rPr>
      </w:pPr>
    </w:p>
    <w:p w14:paraId="55826DFC" w14:textId="77777777" w:rsidR="001846D7" w:rsidRPr="001846D7" w:rsidRDefault="001846D7" w:rsidP="001846D7">
      <w:pPr>
        <w:rPr>
          <w:lang w:val="pl-PL"/>
        </w:rPr>
      </w:pPr>
      <w:r w:rsidRPr="001846D7">
        <w:rPr>
          <w:b/>
          <w:bCs/>
          <w:lang w:val="pl-PL"/>
        </w:rPr>
        <w:t>KartaZaladunkowa</w:t>
      </w:r>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6BE443B3" w:rsidR="001846D7" w:rsidRPr="001846D7" w:rsidRDefault="001846D7">
      <w:pPr>
        <w:numPr>
          <w:ilvl w:val="1"/>
          <w:numId w:val="26"/>
        </w:numPr>
        <w:rPr>
          <w:lang w:val="pl-PL"/>
        </w:rPr>
      </w:pPr>
      <w:r w:rsidRPr="001846D7">
        <w:rPr>
          <w:lang w:val="pl-PL"/>
        </w:rPr>
        <w:t xml:space="preserve">daneLadunku: String </w:t>
      </w:r>
      <w:r w:rsidR="00E22DD2">
        <w:rPr>
          <w:lang w:val="pl-PL"/>
        </w:rPr>
        <w:t>-</w:t>
      </w:r>
      <w:r w:rsidRPr="001846D7">
        <w:rPr>
          <w:lang w:val="pl-PL"/>
        </w:rPr>
        <w:t xml:space="preserve">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191C1BF1" w:rsidR="001846D7" w:rsidRDefault="001846D7">
      <w:pPr>
        <w:numPr>
          <w:ilvl w:val="1"/>
          <w:numId w:val="27"/>
        </w:numPr>
        <w:rPr>
          <w:lang w:val="pl-PL"/>
        </w:rPr>
      </w:pPr>
      <w:r w:rsidRPr="001846D7">
        <w:rPr>
          <w:lang w:val="pl-PL"/>
        </w:rPr>
        <w:t xml:space="preserve">potwierdzStatus(karta: KartaZaladunkowa) </w:t>
      </w:r>
      <w:r w:rsidR="00E22DD2">
        <w:rPr>
          <w:lang w:val="pl-PL"/>
        </w:rPr>
        <w:t>-</w:t>
      </w:r>
      <w:r w:rsidRPr="001846D7">
        <w:rPr>
          <w:lang w:val="pl-PL"/>
        </w:rPr>
        <w:t xml:space="preserve"> cyfrowe potwierdzenie operacji lub zmiany statusu ładunku.</w:t>
      </w:r>
    </w:p>
    <w:p w14:paraId="71697930" w14:textId="77777777" w:rsidR="00076FC6" w:rsidRPr="001846D7" w:rsidRDefault="00076FC6" w:rsidP="00076FC6">
      <w:pPr>
        <w:rPr>
          <w:lang w:val="pl-PL"/>
        </w:rPr>
      </w:pP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58039060" w:rsidR="001846D7" w:rsidRPr="001846D7" w:rsidRDefault="001846D7">
      <w:pPr>
        <w:numPr>
          <w:ilvl w:val="1"/>
          <w:numId w:val="28"/>
        </w:numPr>
        <w:rPr>
          <w:lang w:val="pl-PL"/>
        </w:rPr>
      </w:pPr>
      <w:r w:rsidRPr="001846D7">
        <w:rPr>
          <w:lang w:val="pl-PL"/>
        </w:rPr>
        <w:t xml:space="preserve">zglosTransport() </w:t>
      </w:r>
      <w:r w:rsidR="00E22DD2">
        <w:rPr>
          <w:lang w:val="pl-PL"/>
        </w:rPr>
        <w:t>-</w:t>
      </w:r>
      <w:r w:rsidRPr="001846D7">
        <w:rPr>
          <w:lang w:val="pl-PL"/>
        </w:rPr>
        <w:t xml:space="preserve"> inicjuje proces logistyczny poprzez przekazanie informacji o planowanym transporcie do portu.</w:t>
      </w:r>
    </w:p>
    <w:p w14:paraId="07FB2E62" w14:textId="2DE8596F" w:rsidR="001846D7" w:rsidRDefault="001846D7">
      <w:pPr>
        <w:numPr>
          <w:ilvl w:val="1"/>
          <w:numId w:val="28"/>
        </w:numPr>
        <w:rPr>
          <w:lang w:val="pl-PL"/>
        </w:rPr>
      </w:pPr>
      <w:r w:rsidRPr="001846D7">
        <w:rPr>
          <w:lang w:val="pl-PL"/>
        </w:rPr>
        <w:t xml:space="preserve">sledzTowaryOnline() </w:t>
      </w:r>
      <w:r w:rsidR="00E22DD2">
        <w:rPr>
          <w:lang w:val="pl-PL"/>
        </w:rPr>
        <w:t>-</w:t>
      </w:r>
      <w:r w:rsidRPr="001846D7">
        <w:rPr>
          <w:lang w:val="pl-PL"/>
        </w:rPr>
        <w:t xml:space="preserve"> pozwala na podgląd aktualnego statusu i lokalizacji ładunku w czasie rzeczywistym.</w:t>
      </w:r>
    </w:p>
    <w:p w14:paraId="7324013C" w14:textId="77777777" w:rsidR="00076FC6" w:rsidRPr="001846D7" w:rsidRDefault="00076FC6" w:rsidP="00076FC6">
      <w:pPr>
        <w:rPr>
          <w:lang w:val="pl-PL"/>
        </w:rPr>
      </w:pPr>
    </w:p>
    <w:p w14:paraId="4A2F0FA3" w14:textId="77777777" w:rsidR="001846D7" w:rsidRPr="001846D7" w:rsidRDefault="001846D7" w:rsidP="001846D7">
      <w:pPr>
        <w:rPr>
          <w:lang w:val="pl-PL"/>
        </w:rPr>
      </w:pPr>
      <w:r w:rsidRPr="001846D7">
        <w:rPr>
          <w:b/>
          <w:bCs/>
          <w:lang w:val="pl-PL"/>
        </w:rPr>
        <w:t>KoordynatorPortu</w:t>
      </w:r>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503D3679" w:rsidR="001846D7" w:rsidRPr="001846D7" w:rsidRDefault="001846D7">
      <w:pPr>
        <w:numPr>
          <w:ilvl w:val="1"/>
          <w:numId w:val="29"/>
        </w:numPr>
        <w:rPr>
          <w:lang w:val="pl-PL"/>
        </w:rPr>
      </w:pPr>
      <w:r w:rsidRPr="001846D7">
        <w:rPr>
          <w:lang w:val="pl-PL"/>
        </w:rPr>
        <w:t xml:space="preserve">nadzorujProces() </w:t>
      </w:r>
      <w:r w:rsidR="00E22DD2">
        <w:rPr>
          <w:lang w:val="pl-PL"/>
        </w:rPr>
        <w:t>-</w:t>
      </w:r>
      <w:r w:rsidRPr="001846D7">
        <w:rPr>
          <w:lang w:val="pl-PL"/>
        </w:rPr>
        <w:t xml:space="preserve"> aktywny monitoring przebiegu operacji przeładunkowych.</w:t>
      </w:r>
    </w:p>
    <w:p w14:paraId="1EA3EE50" w14:textId="0BF4BDC1" w:rsidR="001846D7" w:rsidRDefault="001846D7">
      <w:pPr>
        <w:numPr>
          <w:ilvl w:val="1"/>
          <w:numId w:val="29"/>
        </w:numPr>
        <w:rPr>
          <w:lang w:val="pl-PL"/>
        </w:rPr>
      </w:pPr>
      <w:r w:rsidRPr="001846D7">
        <w:rPr>
          <w:lang w:val="pl-PL"/>
        </w:rPr>
        <w:lastRenderedPageBreak/>
        <w:t xml:space="preserve">podgladStatusu() </w:t>
      </w:r>
      <w:r w:rsidR="00E22DD2">
        <w:rPr>
          <w:lang w:val="pl-PL"/>
        </w:rPr>
        <w:t>-</w:t>
      </w:r>
      <w:r w:rsidRPr="001846D7">
        <w:rPr>
          <w:lang w:val="pl-PL"/>
        </w:rPr>
        <w:t xml:space="preserve"> sprawdzenie bieżących informacji o przesyłkach w czasie rzeczywistym.</w:t>
      </w:r>
    </w:p>
    <w:p w14:paraId="197DFCCC" w14:textId="77777777" w:rsidR="00076FC6" w:rsidRPr="001846D7" w:rsidRDefault="00076FC6" w:rsidP="00076FC6">
      <w:pPr>
        <w:rPr>
          <w:lang w:val="pl-PL"/>
        </w:rPr>
      </w:pPr>
    </w:p>
    <w:p w14:paraId="11FA27BD" w14:textId="77777777" w:rsidR="001846D7" w:rsidRPr="001846D7" w:rsidRDefault="001846D7" w:rsidP="001846D7">
      <w:pPr>
        <w:rPr>
          <w:lang w:val="pl-PL"/>
        </w:rPr>
      </w:pPr>
      <w:r w:rsidRPr="001846D7">
        <w:rPr>
          <w:b/>
          <w:bCs/>
          <w:lang w:val="pl-PL"/>
        </w:rPr>
        <w:t>Ladunek</w:t>
      </w:r>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t>Atrybuty:</w:t>
      </w:r>
    </w:p>
    <w:p w14:paraId="0EAECF8B" w14:textId="3FA416F7" w:rsidR="001846D7" w:rsidRPr="001846D7" w:rsidRDefault="001846D7">
      <w:pPr>
        <w:numPr>
          <w:ilvl w:val="1"/>
          <w:numId w:val="30"/>
        </w:numPr>
        <w:rPr>
          <w:lang w:val="pl-PL"/>
        </w:rPr>
      </w:pPr>
      <w:r w:rsidRPr="001846D7">
        <w:rPr>
          <w:lang w:val="pl-PL"/>
        </w:rPr>
        <w:t xml:space="preserve">numerSeryjny: String </w:t>
      </w:r>
      <w:r w:rsidR="00E22DD2">
        <w:rPr>
          <w:lang w:val="pl-PL"/>
        </w:rPr>
        <w:t>-</w:t>
      </w:r>
      <w:r w:rsidRPr="001846D7">
        <w:rPr>
          <w:lang w:val="pl-PL"/>
        </w:rPr>
        <w:t xml:space="preserve"> unikalny identyfikator ładunku w systemie.</w:t>
      </w:r>
    </w:p>
    <w:p w14:paraId="635CC144" w14:textId="65F3C64F" w:rsidR="001846D7" w:rsidRPr="001846D7" w:rsidRDefault="001846D7">
      <w:pPr>
        <w:numPr>
          <w:ilvl w:val="1"/>
          <w:numId w:val="30"/>
        </w:numPr>
        <w:rPr>
          <w:lang w:val="pl-PL"/>
        </w:rPr>
      </w:pPr>
      <w:r w:rsidRPr="001846D7">
        <w:rPr>
          <w:lang w:val="pl-PL"/>
        </w:rPr>
        <w:t xml:space="preserve">rodzajZawartosci: String </w:t>
      </w:r>
      <w:r w:rsidR="00E22DD2">
        <w:rPr>
          <w:lang w:val="pl-PL"/>
        </w:rPr>
        <w:t>-</w:t>
      </w:r>
      <w:r w:rsidRPr="001846D7">
        <w:rPr>
          <w:lang w:val="pl-PL"/>
        </w:rPr>
        <w:t xml:space="preserve">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(np.drobnica itp).</w:t>
      </w:r>
    </w:p>
    <w:p w14:paraId="5B8EEE31" w14:textId="5F09EC11" w:rsidR="001846D7" w:rsidRPr="001846D7" w:rsidRDefault="001846D7">
      <w:pPr>
        <w:numPr>
          <w:ilvl w:val="1"/>
          <w:numId w:val="30"/>
        </w:numPr>
        <w:rPr>
          <w:lang w:val="pl-PL"/>
        </w:rPr>
      </w:pPr>
      <w:r w:rsidRPr="001846D7">
        <w:rPr>
          <w:lang w:val="pl-PL"/>
        </w:rPr>
        <w:t xml:space="preserve">waga: Float </w:t>
      </w:r>
      <w:r w:rsidR="00E22DD2">
        <w:rPr>
          <w:lang w:val="pl-PL"/>
        </w:rPr>
        <w:t>-</w:t>
      </w:r>
      <w:r w:rsidRPr="001846D7">
        <w:rPr>
          <w:lang w:val="pl-PL"/>
        </w:rPr>
        <w:t xml:space="preserve"> masa ładunku.</w:t>
      </w:r>
    </w:p>
    <w:p w14:paraId="1554BB93" w14:textId="42537CA5" w:rsidR="001846D7" w:rsidRPr="001846D7" w:rsidRDefault="001846D7">
      <w:pPr>
        <w:numPr>
          <w:ilvl w:val="1"/>
          <w:numId w:val="30"/>
        </w:numPr>
        <w:rPr>
          <w:lang w:val="pl-PL"/>
        </w:rPr>
      </w:pPr>
      <w:r w:rsidRPr="001846D7">
        <w:rPr>
          <w:lang w:val="pl-PL"/>
        </w:rPr>
        <w:t xml:space="preserve">gabaryty: String </w:t>
      </w:r>
      <w:r w:rsidR="00E22DD2">
        <w:rPr>
          <w:lang w:val="pl-PL"/>
        </w:rPr>
        <w:t>-</w:t>
      </w:r>
      <w:r w:rsidRPr="001846D7">
        <w:rPr>
          <w:lang w:val="pl-PL"/>
        </w:rPr>
        <w:t xml:space="preserve"> wymiary przestrzenne towaru.</w:t>
      </w:r>
    </w:p>
    <w:p w14:paraId="6EACADD9" w14:textId="47D51525" w:rsidR="001846D7" w:rsidRPr="001846D7" w:rsidRDefault="001846D7">
      <w:pPr>
        <w:numPr>
          <w:ilvl w:val="1"/>
          <w:numId w:val="30"/>
        </w:numPr>
        <w:rPr>
          <w:lang w:val="pl-PL"/>
        </w:rPr>
      </w:pPr>
      <w:r w:rsidRPr="001846D7">
        <w:rPr>
          <w:lang w:val="pl-PL"/>
        </w:rPr>
        <w:t xml:space="preserve">danePrzewoznika: String </w:t>
      </w:r>
      <w:r w:rsidR="00E22DD2">
        <w:rPr>
          <w:lang w:val="pl-PL"/>
        </w:rPr>
        <w:t>-</w:t>
      </w:r>
      <w:r w:rsidRPr="001846D7">
        <w:rPr>
          <w:lang w:val="pl-PL"/>
        </w:rPr>
        <w:t xml:space="preserve"> informacje o podmiocie realizującym transport.</w:t>
      </w:r>
    </w:p>
    <w:p w14:paraId="7196478E" w14:textId="0D00306D" w:rsidR="001846D7" w:rsidRPr="001846D7" w:rsidRDefault="001846D7">
      <w:pPr>
        <w:numPr>
          <w:ilvl w:val="1"/>
          <w:numId w:val="30"/>
        </w:numPr>
        <w:rPr>
          <w:lang w:val="pl-PL"/>
        </w:rPr>
      </w:pPr>
      <w:r w:rsidRPr="001846D7">
        <w:rPr>
          <w:lang w:val="pl-PL"/>
        </w:rPr>
        <w:t xml:space="preserve">miejsceDocelowe: String </w:t>
      </w:r>
      <w:r w:rsidR="00E22DD2">
        <w:rPr>
          <w:lang w:val="pl-PL"/>
        </w:rPr>
        <w:t>-</w:t>
      </w:r>
      <w:r w:rsidRPr="001846D7">
        <w:rPr>
          <w:lang w:val="pl-PL"/>
        </w:rPr>
        <w:t xml:space="preserve"> docelowy punkt trasy ładunku.</w:t>
      </w:r>
    </w:p>
    <w:p w14:paraId="2D43F7D1" w14:textId="6F36A0AA" w:rsidR="001846D7" w:rsidRPr="001846D7" w:rsidRDefault="001846D7">
      <w:pPr>
        <w:numPr>
          <w:ilvl w:val="1"/>
          <w:numId w:val="30"/>
        </w:numPr>
        <w:rPr>
          <w:lang w:val="pl-PL"/>
        </w:rPr>
      </w:pPr>
      <w:r w:rsidRPr="001846D7">
        <w:rPr>
          <w:lang w:val="pl-PL"/>
        </w:rPr>
        <w:t xml:space="preserve">status: String </w:t>
      </w:r>
      <w:r w:rsidR="00E22DD2">
        <w:rPr>
          <w:lang w:val="pl-PL"/>
        </w:rPr>
        <w:t>-</w:t>
      </w:r>
      <w:r w:rsidRPr="001846D7">
        <w:rPr>
          <w:lang w:val="pl-PL"/>
        </w:rPr>
        <w:t xml:space="preserve"> aktualny stan procesowania przesyłki (np. oczekuje, w trakcie przeładunku).</w:t>
      </w:r>
    </w:p>
    <w:p w14:paraId="2386CFB0" w14:textId="77777777" w:rsidR="001846D7" w:rsidRDefault="001846D7">
      <w:pPr>
        <w:numPr>
          <w:ilvl w:val="0"/>
          <w:numId w:val="30"/>
        </w:numPr>
        <w:rPr>
          <w:lang w:val="pl-PL"/>
        </w:rPr>
      </w:pPr>
      <w:r w:rsidRPr="001846D7">
        <w:rPr>
          <w:b/>
          <w:bCs/>
          <w:lang w:val="pl-PL"/>
        </w:rPr>
        <w:t>Metody:</w:t>
      </w:r>
      <w:r w:rsidRPr="001846D7">
        <w:rPr>
          <w:lang w:val="pl-PL"/>
        </w:rPr>
        <w:t xml:space="preserve"> (Brak zidentyfikowanych,klasa pełni głównie rolę nośnika danych)</w:t>
      </w:r>
    </w:p>
    <w:p w14:paraId="7A2E7A2B" w14:textId="77777777" w:rsidR="00076FC6" w:rsidRPr="001846D7" w:rsidRDefault="00076FC6" w:rsidP="00076FC6">
      <w:pPr>
        <w:rPr>
          <w:lang w:val="pl-PL"/>
        </w:rPr>
      </w:pPr>
    </w:p>
    <w:p w14:paraId="05DA66B6" w14:textId="77777777" w:rsidR="001846D7" w:rsidRPr="001846D7" w:rsidRDefault="001846D7" w:rsidP="001846D7">
      <w:pPr>
        <w:rPr>
          <w:lang w:val="pl-PL"/>
        </w:rPr>
      </w:pPr>
      <w:r w:rsidRPr="001846D7">
        <w:rPr>
          <w:b/>
          <w:bCs/>
          <w:lang w:val="pl-PL"/>
        </w:rPr>
        <w:t>ModulAnalityczny</w:t>
      </w:r>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3034516F" w:rsidR="001846D7" w:rsidRPr="001846D7" w:rsidRDefault="001846D7">
      <w:pPr>
        <w:numPr>
          <w:ilvl w:val="1"/>
          <w:numId w:val="31"/>
        </w:numPr>
        <w:rPr>
          <w:lang w:val="pl-PL"/>
        </w:rPr>
      </w:pPr>
      <w:r w:rsidRPr="001846D7">
        <w:rPr>
          <w:lang w:val="pl-PL"/>
        </w:rPr>
        <w:t xml:space="preserve">zbierajDane() </w:t>
      </w:r>
      <w:r w:rsidR="00E22DD2">
        <w:rPr>
          <w:lang w:val="pl-PL"/>
        </w:rPr>
        <w:t>-</w:t>
      </w:r>
      <w:r w:rsidRPr="001846D7">
        <w:rPr>
          <w:lang w:val="pl-PL"/>
        </w:rPr>
        <w:t xml:space="preserve"> gromadzenie informacji o przepływach towarowych i klientach.</w:t>
      </w:r>
    </w:p>
    <w:p w14:paraId="3E5BA1D0" w14:textId="3B4E763C" w:rsidR="001846D7" w:rsidRPr="001846D7" w:rsidRDefault="001846D7">
      <w:pPr>
        <w:numPr>
          <w:ilvl w:val="1"/>
          <w:numId w:val="31"/>
        </w:numPr>
        <w:rPr>
          <w:lang w:val="pl-PL"/>
        </w:rPr>
      </w:pPr>
      <w:r w:rsidRPr="001846D7">
        <w:rPr>
          <w:lang w:val="pl-PL"/>
        </w:rPr>
        <w:t xml:space="preserve">generujRaporty() </w:t>
      </w:r>
      <w:r w:rsidR="00E22DD2">
        <w:rPr>
          <w:lang w:val="pl-PL"/>
        </w:rPr>
        <w:t>-</w:t>
      </w:r>
      <w:r w:rsidRPr="001846D7">
        <w:rPr>
          <w:lang w:val="pl-PL"/>
        </w:rPr>
        <w:t xml:space="preserve"> tworzenie zestawień danych operacyjnych i biznesowych.</w:t>
      </w:r>
    </w:p>
    <w:p w14:paraId="5C5B8B2B" w14:textId="36DF6996" w:rsidR="001846D7" w:rsidRPr="001846D7" w:rsidRDefault="001846D7">
      <w:pPr>
        <w:numPr>
          <w:ilvl w:val="1"/>
          <w:numId w:val="31"/>
        </w:numPr>
        <w:rPr>
          <w:lang w:val="pl-PL"/>
        </w:rPr>
      </w:pPr>
      <w:r w:rsidRPr="001846D7">
        <w:rPr>
          <w:lang w:val="pl-PL"/>
        </w:rPr>
        <w:t xml:space="preserve">generujStatystyki() </w:t>
      </w:r>
      <w:r w:rsidR="00E22DD2">
        <w:rPr>
          <w:lang w:val="pl-PL"/>
        </w:rPr>
        <w:t>-</w:t>
      </w:r>
      <w:r w:rsidRPr="001846D7">
        <w:rPr>
          <w:lang w:val="pl-PL"/>
        </w:rPr>
        <w:t xml:space="preserve"> obliczanie wskaźników wydajności i wykorzystania infrastruktury.</w:t>
      </w:r>
    </w:p>
    <w:p w14:paraId="3EF6CBF6" w14:textId="77777777" w:rsidR="001846D7" w:rsidRPr="001846D7" w:rsidRDefault="001846D7" w:rsidP="001846D7">
      <w:pPr>
        <w:rPr>
          <w:lang w:val="pl-PL"/>
        </w:rPr>
      </w:pPr>
      <w:r w:rsidRPr="001846D7">
        <w:rPr>
          <w:b/>
          <w:bCs/>
          <w:lang w:val="pl-PL"/>
        </w:rPr>
        <w:t>ObszarMagazynowy</w:t>
      </w:r>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Default="001846D7">
      <w:pPr>
        <w:numPr>
          <w:ilvl w:val="0"/>
          <w:numId w:val="32"/>
        </w:numPr>
        <w:rPr>
          <w:lang w:val="pl-PL"/>
        </w:rPr>
      </w:pPr>
      <w:r w:rsidRPr="001846D7">
        <w:rPr>
          <w:b/>
          <w:bCs/>
          <w:lang w:val="pl-PL"/>
        </w:rPr>
        <w:t>Metody:</w:t>
      </w:r>
      <w:r w:rsidRPr="001846D7">
        <w:rPr>
          <w:lang w:val="pl-PL"/>
        </w:rPr>
        <w:t xml:space="preserve"> (Brak)</w:t>
      </w:r>
    </w:p>
    <w:p w14:paraId="1CE5C933" w14:textId="77777777" w:rsidR="00076FC6" w:rsidRPr="001846D7" w:rsidRDefault="00076FC6" w:rsidP="00076FC6">
      <w:pPr>
        <w:rPr>
          <w:lang w:val="pl-PL"/>
        </w:rPr>
      </w:pP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1297A094" w:rsidR="001846D7" w:rsidRDefault="001846D7">
      <w:pPr>
        <w:numPr>
          <w:ilvl w:val="1"/>
          <w:numId w:val="33"/>
        </w:numPr>
        <w:rPr>
          <w:lang w:val="pl-PL"/>
        </w:rPr>
      </w:pPr>
      <w:r w:rsidRPr="001846D7">
        <w:rPr>
          <w:lang w:val="pl-PL"/>
        </w:rPr>
        <w:t xml:space="preserve">rejestrujLadunek() </w:t>
      </w:r>
      <w:r w:rsidR="00E22DD2">
        <w:rPr>
          <w:lang w:val="pl-PL"/>
        </w:rPr>
        <w:t>-</w:t>
      </w:r>
      <w:r w:rsidRPr="001846D7">
        <w:rPr>
          <w:lang w:val="pl-PL"/>
        </w:rPr>
        <w:t xml:space="preserve"> akcja polegająca na wpisaniu parametrów i wymagań technicznych ładunku do bazy.</w:t>
      </w:r>
    </w:p>
    <w:p w14:paraId="4445160B" w14:textId="77777777" w:rsidR="00076FC6" w:rsidRPr="001846D7" w:rsidRDefault="00076FC6" w:rsidP="00076FC6">
      <w:pPr>
        <w:rPr>
          <w:lang w:val="pl-PL"/>
        </w:rPr>
      </w:pP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114E36ED" w:rsidR="001846D7" w:rsidRPr="001846D7" w:rsidRDefault="001846D7">
      <w:pPr>
        <w:numPr>
          <w:ilvl w:val="1"/>
          <w:numId w:val="34"/>
        </w:numPr>
        <w:rPr>
          <w:lang w:val="pl-PL"/>
        </w:rPr>
      </w:pPr>
      <w:r w:rsidRPr="001846D7">
        <w:rPr>
          <w:lang w:val="pl-PL"/>
        </w:rPr>
        <w:t xml:space="preserve">planujOperacje() </w:t>
      </w:r>
      <w:r w:rsidR="00E22DD2">
        <w:rPr>
          <w:lang w:val="pl-PL"/>
        </w:rPr>
        <w:t>-</w:t>
      </w:r>
      <w:r w:rsidRPr="001846D7">
        <w:rPr>
          <w:lang w:val="pl-PL"/>
        </w:rPr>
        <w:t xml:space="preserve"> kompleksowe przygotowanie planu działań.</w:t>
      </w:r>
    </w:p>
    <w:p w14:paraId="5A93F088" w14:textId="4516B78B" w:rsidR="001846D7" w:rsidRPr="001846D7" w:rsidRDefault="001846D7">
      <w:pPr>
        <w:numPr>
          <w:ilvl w:val="1"/>
          <w:numId w:val="34"/>
        </w:numPr>
        <w:rPr>
          <w:lang w:val="pl-PL"/>
        </w:rPr>
      </w:pPr>
      <w:r w:rsidRPr="001846D7">
        <w:rPr>
          <w:lang w:val="pl-PL"/>
        </w:rPr>
        <w:t xml:space="preserve">monitorujOperacje() </w:t>
      </w:r>
      <w:r w:rsidR="00E22DD2">
        <w:rPr>
          <w:lang w:val="pl-PL"/>
        </w:rPr>
        <w:t>-</w:t>
      </w:r>
      <w:r w:rsidRPr="001846D7">
        <w:rPr>
          <w:lang w:val="pl-PL"/>
        </w:rPr>
        <w:t xml:space="preserve"> śledzenie postępów zautomatyzowanych procesów.</w:t>
      </w:r>
    </w:p>
    <w:p w14:paraId="787F6FF6" w14:textId="04DDF114" w:rsidR="001846D7" w:rsidRPr="001846D7" w:rsidRDefault="001846D7">
      <w:pPr>
        <w:numPr>
          <w:ilvl w:val="1"/>
          <w:numId w:val="34"/>
        </w:numPr>
        <w:rPr>
          <w:lang w:val="pl-PL"/>
        </w:rPr>
      </w:pPr>
      <w:r w:rsidRPr="001846D7">
        <w:rPr>
          <w:lang w:val="pl-PL"/>
        </w:rPr>
        <w:lastRenderedPageBreak/>
        <w:t xml:space="preserve">przydzielDoki() </w:t>
      </w:r>
      <w:r w:rsidR="00E22DD2">
        <w:rPr>
          <w:lang w:val="pl-PL"/>
        </w:rPr>
        <w:t>-</w:t>
      </w:r>
      <w:r w:rsidRPr="001846D7">
        <w:rPr>
          <w:lang w:val="pl-PL"/>
        </w:rPr>
        <w:t xml:space="preserve"> przypisanie konkretnych miejsc do obsługi jednostek.</w:t>
      </w:r>
    </w:p>
    <w:p w14:paraId="4BF73969" w14:textId="3FF9B363" w:rsidR="001846D7" w:rsidRPr="001846D7" w:rsidRDefault="001846D7">
      <w:pPr>
        <w:numPr>
          <w:ilvl w:val="1"/>
          <w:numId w:val="34"/>
        </w:numPr>
        <w:rPr>
          <w:lang w:val="pl-PL"/>
        </w:rPr>
      </w:pPr>
      <w:r w:rsidRPr="001846D7">
        <w:rPr>
          <w:lang w:val="pl-PL"/>
        </w:rPr>
        <w:t xml:space="preserve">przydzielObszary() </w:t>
      </w:r>
      <w:r w:rsidR="00E22DD2">
        <w:rPr>
          <w:lang w:val="pl-PL"/>
        </w:rPr>
        <w:t>-</w:t>
      </w:r>
      <w:r w:rsidRPr="001846D7">
        <w:rPr>
          <w:lang w:val="pl-PL"/>
        </w:rPr>
        <w:t xml:space="preserve"> alokacja przestrzeni składowania dla ładunków.</w:t>
      </w:r>
    </w:p>
    <w:p w14:paraId="66625386" w14:textId="2FC52164" w:rsidR="001846D7" w:rsidRPr="001846D7" w:rsidRDefault="001846D7">
      <w:pPr>
        <w:numPr>
          <w:ilvl w:val="1"/>
          <w:numId w:val="34"/>
        </w:numPr>
        <w:rPr>
          <w:lang w:val="pl-PL"/>
        </w:rPr>
      </w:pPr>
      <w:r w:rsidRPr="001846D7">
        <w:rPr>
          <w:lang w:val="pl-PL"/>
        </w:rPr>
        <w:t xml:space="preserve">przydzielUrzadzenia() </w:t>
      </w:r>
      <w:r w:rsidR="00E22DD2">
        <w:rPr>
          <w:lang w:val="pl-PL"/>
        </w:rPr>
        <w:t>-</w:t>
      </w:r>
      <w:r w:rsidRPr="001846D7">
        <w:rPr>
          <w:lang w:val="pl-PL"/>
        </w:rPr>
        <w:t xml:space="preserve"> dysponowanie specjalistycznym sprzętem technicznym niezbędnym do przeładunku.</w:t>
      </w:r>
    </w:p>
    <w:p w14:paraId="652B2879" w14:textId="3E350005" w:rsidR="001846D7" w:rsidRDefault="001846D7">
      <w:pPr>
        <w:numPr>
          <w:ilvl w:val="1"/>
          <w:numId w:val="34"/>
        </w:numPr>
        <w:rPr>
          <w:lang w:val="pl-PL"/>
        </w:rPr>
      </w:pPr>
      <w:r w:rsidRPr="001846D7">
        <w:rPr>
          <w:lang w:val="pl-PL"/>
        </w:rPr>
        <w:t xml:space="preserve">generujKarteZaladunkowa() </w:t>
      </w:r>
      <w:r w:rsidR="00E22DD2">
        <w:rPr>
          <w:lang w:val="pl-PL"/>
        </w:rPr>
        <w:t>-</w:t>
      </w:r>
      <w:r w:rsidRPr="001846D7">
        <w:rPr>
          <w:lang w:val="pl-PL"/>
        </w:rPr>
        <w:t xml:space="preserve"> automatyczne wystawianie cyfrowych dokumentów dla kierowców.</w:t>
      </w:r>
    </w:p>
    <w:p w14:paraId="1254728A" w14:textId="77777777" w:rsidR="00076FC6" w:rsidRPr="001846D7" w:rsidRDefault="00076FC6" w:rsidP="00076FC6">
      <w:pPr>
        <w:rPr>
          <w:lang w:val="pl-PL"/>
        </w:rPr>
      </w:pPr>
    </w:p>
    <w:p w14:paraId="43BCA045" w14:textId="77777777" w:rsidR="001846D7" w:rsidRPr="001846D7" w:rsidRDefault="001846D7" w:rsidP="001846D7">
      <w:pPr>
        <w:rPr>
          <w:lang w:val="pl-PL"/>
        </w:rPr>
      </w:pPr>
      <w:r w:rsidRPr="001846D7">
        <w:rPr>
          <w:b/>
          <w:bCs/>
          <w:lang w:val="pl-PL"/>
        </w:rPr>
        <w:t>UrzadzeniePrzeladunkowe</w:t>
      </w:r>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Default="001846D7">
      <w:pPr>
        <w:numPr>
          <w:ilvl w:val="0"/>
          <w:numId w:val="35"/>
        </w:numPr>
        <w:rPr>
          <w:lang w:val="pl-PL"/>
        </w:rPr>
      </w:pPr>
      <w:r w:rsidRPr="001846D7">
        <w:rPr>
          <w:b/>
          <w:bCs/>
          <w:lang w:val="pl-PL"/>
        </w:rPr>
        <w:t>Metody:</w:t>
      </w:r>
      <w:r w:rsidRPr="001846D7">
        <w:rPr>
          <w:lang w:val="pl-PL"/>
        </w:rPr>
        <w:t xml:space="preserve"> (Brak)</w:t>
      </w:r>
    </w:p>
    <w:p w14:paraId="3669B99B" w14:textId="77777777" w:rsidR="00076FC6" w:rsidRPr="001846D7" w:rsidRDefault="00076FC6" w:rsidP="00076FC6">
      <w:pPr>
        <w:rPr>
          <w:lang w:val="pl-PL"/>
        </w:rPr>
      </w:pPr>
    </w:p>
    <w:p w14:paraId="1C82AC77" w14:textId="77777777" w:rsidR="001846D7" w:rsidRPr="001846D7" w:rsidRDefault="001846D7" w:rsidP="001846D7">
      <w:pPr>
        <w:rPr>
          <w:lang w:val="pl-PL"/>
        </w:rPr>
      </w:pPr>
      <w:r w:rsidRPr="001846D7">
        <w:rPr>
          <w:b/>
          <w:bCs/>
          <w:lang w:val="pl-PL"/>
        </w:rPr>
        <w:t>Zarzad</w:t>
      </w:r>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6C9D515F" w:rsidR="001846D7" w:rsidRDefault="001846D7">
      <w:pPr>
        <w:numPr>
          <w:ilvl w:val="1"/>
          <w:numId w:val="36"/>
        </w:numPr>
        <w:rPr>
          <w:lang w:val="pl-PL"/>
        </w:rPr>
      </w:pPr>
      <w:r w:rsidRPr="001846D7">
        <w:rPr>
          <w:lang w:val="pl-PL"/>
        </w:rPr>
        <w:t xml:space="preserve">analizuj() </w:t>
      </w:r>
      <w:r w:rsidR="00E22DD2">
        <w:rPr>
          <w:lang w:val="pl-PL"/>
        </w:rPr>
        <w:t>-</w:t>
      </w:r>
      <w:r w:rsidRPr="001846D7">
        <w:rPr>
          <w:lang w:val="pl-PL"/>
        </w:rPr>
        <w:t xml:space="preserve"> proces interpretacji wygenerowanych raportów w celach biznesowych.</w:t>
      </w:r>
    </w:p>
    <w:p w14:paraId="31BB0A27" w14:textId="77777777" w:rsidR="000D2582" w:rsidRDefault="000D2582" w:rsidP="00076FC6">
      <w:pPr>
        <w:rPr>
          <w:lang w:val="pl-PL"/>
        </w:rPr>
      </w:pPr>
    </w:p>
    <w:p w14:paraId="463F5BFF" w14:textId="0EC25673" w:rsidR="000D2582" w:rsidRPr="00076FC6" w:rsidRDefault="000D2582" w:rsidP="00076FC6">
      <w:pPr>
        <w:pStyle w:val="Heading1"/>
        <w:ind w:left="360"/>
        <w:rPr>
          <w:noProof/>
          <w:sz w:val="22"/>
          <w:szCs w:val="22"/>
        </w:rPr>
      </w:pPr>
      <w:r w:rsidRPr="00076FC6">
        <w:rPr>
          <w:b/>
          <w:bCs/>
          <w:sz w:val="26"/>
          <w:szCs w:val="26"/>
        </w:rPr>
        <w:lastRenderedPageBreak/>
        <w:t>5.3.</w:t>
      </w:r>
      <w:r w:rsidR="00076FC6">
        <w:rPr>
          <w:b/>
          <w:bCs/>
          <w:sz w:val="26"/>
          <w:szCs w:val="26"/>
        </w:rPr>
        <w:t xml:space="preserve"> </w:t>
      </w:r>
      <w:r w:rsidRPr="00076FC6">
        <w:rPr>
          <w:b/>
          <w:bCs/>
          <w:sz w:val="26"/>
          <w:szCs w:val="26"/>
        </w:rPr>
        <w:t>Diagram(-y) stanów</w:t>
      </w:r>
    </w:p>
    <w:p w14:paraId="07B91C1C" w14:textId="77777777" w:rsidR="000D2582" w:rsidRDefault="000D2582" w:rsidP="000D2582">
      <w:r>
        <w:rPr>
          <w:noProof/>
          <w:color w:val="000000"/>
          <w:bdr w:val="none" w:sz="0" w:space="0" w:color="auto" w:frame="1"/>
        </w:rPr>
        <w:drawing>
          <wp:inline distT="0" distB="0" distL="0" distR="0" wp14:anchorId="4CA49647" wp14:editId="6126018D">
            <wp:extent cx="5733415" cy="4542790"/>
            <wp:effectExtent l="0" t="0" r="635" b="0"/>
            <wp:docPr id="15045344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637802CF" w14:textId="6F0B278D" w:rsidR="000D2582" w:rsidRDefault="000D2582" w:rsidP="000D2582">
      <w:pPr>
        <w:jc w:val="center"/>
      </w:pPr>
      <w:r>
        <w:rPr>
          <w:b/>
          <w:bCs/>
          <w:color w:val="000000"/>
        </w:rPr>
        <w:t xml:space="preserve">Rysunek 3. </w:t>
      </w:r>
      <w:r w:rsidRPr="00273C0A">
        <w:rPr>
          <w:b/>
          <w:bCs/>
        </w:rPr>
        <w:t xml:space="preserve"> </w:t>
      </w:r>
      <w:r w:rsidRPr="00273C0A">
        <w:t>Diagram stanów dotyczący klasy "Ładunek".</w:t>
      </w:r>
    </w:p>
    <w:p w14:paraId="0E10B896" w14:textId="77777777" w:rsidR="000D2582" w:rsidRDefault="000D2582" w:rsidP="000D2582"/>
    <w:p w14:paraId="16AF51E5" w14:textId="77777777" w:rsidR="000D2582" w:rsidRDefault="000D2582" w:rsidP="000D2582">
      <w:pPr>
        <w:rPr>
          <w:b/>
          <w:bCs/>
          <w:lang w:val="pl-PL"/>
        </w:rPr>
      </w:pPr>
      <w:r w:rsidRPr="00273C0A">
        <w:rPr>
          <w:b/>
          <w:bCs/>
          <w:lang w:val="pl-PL"/>
        </w:rPr>
        <w:t> </w:t>
      </w:r>
    </w:p>
    <w:p w14:paraId="269398C6" w14:textId="77777777" w:rsidR="000D2582" w:rsidRDefault="000D2582" w:rsidP="000D2582">
      <w:pPr>
        <w:rPr>
          <w:b/>
          <w:bCs/>
          <w:lang w:val="pl-PL"/>
        </w:rPr>
      </w:pPr>
    </w:p>
    <w:p w14:paraId="32860FDC" w14:textId="5EE587B2" w:rsidR="000D2582" w:rsidRPr="00273C0A" w:rsidRDefault="000D2582" w:rsidP="000D2582">
      <w:pPr>
        <w:rPr>
          <w:b/>
          <w:bCs/>
          <w:lang w:val="pl-PL"/>
        </w:rPr>
      </w:pPr>
      <w:r w:rsidRPr="00273C0A">
        <w:rPr>
          <w:b/>
          <w:bCs/>
          <w:lang w:val="pl-PL"/>
        </w:rPr>
        <w:t>Wykaz i opis stanów</w:t>
      </w:r>
    </w:p>
    <w:p w14:paraId="5C1B3BB1" w14:textId="77777777" w:rsidR="000D2582" w:rsidRPr="00273C0A" w:rsidRDefault="000D2582" w:rsidP="000D2582">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1BCDEE2A" w14:textId="77777777" w:rsidR="000D2582" w:rsidRPr="00273C0A" w:rsidRDefault="000D2582" w:rsidP="000D2582">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46367436" w14:textId="77777777" w:rsidR="000D2582" w:rsidRPr="00273C0A" w:rsidRDefault="000D2582" w:rsidP="000D2582">
      <w:pPr>
        <w:numPr>
          <w:ilvl w:val="0"/>
          <w:numId w:val="37"/>
        </w:numPr>
        <w:rPr>
          <w:lang w:val="pl-PL"/>
        </w:rPr>
      </w:pPr>
      <w:r w:rsidRPr="00273C0A">
        <w:rPr>
          <w:lang w:val="pl-PL"/>
        </w:rPr>
        <w:t>Ładunek zaplanowany - obiekt logistyczny został pomyślnie przypisany do konkretnego okna czasowego w strukturze HarmonogramDokowan oraz powiązany z fizycznym stanowiskiem obsługi (Dokem).</w:t>
      </w:r>
    </w:p>
    <w:p w14:paraId="321502E0" w14:textId="77777777" w:rsidR="000D2582" w:rsidRPr="00273C0A" w:rsidRDefault="000D2582" w:rsidP="000D2582">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6B1C1B3F" w14:textId="77777777" w:rsidR="000D2582" w:rsidRPr="00273C0A" w:rsidRDefault="000D2582" w:rsidP="000D2582">
      <w:pPr>
        <w:numPr>
          <w:ilvl w:val="1"/>
          <w:numId w:val="37"/>
        </w:numPr>
        <w:rPr>
          <w:lang w:val="pl-PL"/>
        </w:rPr>
      </w:pPr>
      <w:r w:rsidRPr="00273C0A">
        <w:rPr>
          <w:lang w:val="pl-PL"/>
        </w:rPr>
        <w:t>Towar rozładowywany - fizyczne wyładowywanie towaru z jednostki transportowej przy użyciu urządzeń przeładunkowych.</w:t>
      </w:r>
    </w:p>
    <w:p w14:paraId="304E31DB" w14:textId="77777777" w:rsidR="000D2582" w:rsidRPr="00273C0A" w:rsidRDefault="000D2582" w:rsidP="000D2582">
      <w:pPr>
        <w:numPr>
          <w:ilvl w:val="1"/>
          <w:numId w:val="37"/>
        </w:numPr>
        <w:rPr>
          <w:lang w:val="pl-PL"/>
        </w:rPr>
      </w:pPr>
      <w:r w:rsidRPr="00273C0A">
        <w:rPr>
          <w:lang w:val="pl-PL"/>
        </w:rPr>
        <w:t>Towar w magazynie - tymczasowe przetrzymywanie ładunku w wyznaczonym obszarze magazynowym.</w:t>
      </w:r>
    </w:p>
    <w:p w14:paraId="42DB5CAD" w14:textId="77777777" w:rsidR="000D2582" w:rsidRPr="00273C0A" w:rsidRDefault="000D2582" w:rsidP="000D2582">
      <w:pPr>
        <w:numPr>
          <w:ilvl w:val="1"/>
          <w:numId w:val="37"/>
        </w:numPr>
        <w:rPr>
          <w:lang w:val="pl-PL"/>
        </w:rPr>
      </w:pPr>
      <w:r w:rsidRPr="00273C0A">
        <w:rPr>
          <w:lang w:val="pl-PL"/>
        </w:rPr>
        <w:lastRenderedPageBreak/>
        <w:t>Towar załadowywany - proces umieszczania ładunku na docelowy środek transportu.</w:t>
      </w:r>
    </w:p>
    <w:p w14:paraId="747F2293" w14:textId="77777777" w:rsidR="000D2582" w:rsidRPr="00273C0A" w:rsidRDefault="000D2582" w:rsidP="000D2582">
      <w:pPr>
        <w:numPr>
          <w:ilvl w:val="0"/>
          <w:numId w:val="37"/>
        </w:numPr>
        <w:rPr>
          <w:lang w:val="pl-PL"/>
        </w:rPr>
      </w:pPr>
      <w:r w:rsidRPr="00273C0A">
        <w:rPr>
          <w:lang w:val="pl-PL"/>
        </w:rPr>
        <w:t>Towar oczekuje na odbiór - operacje fizyczne zostały zakończone, a ładunek znajduje się w strefie wyjazdowej, czekając na dopełnienie formalności przez kierowcę.</w:t>
      </w:r>
    </w:p>
    <w:p w14:paraId="4C5E576A" w14:textId="77777777" w:rsidR="000D2582" w:rsidRDefault="000D2582" w:rsidP="000D2582">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7252F62" w14:textId="77777777" w:rsidR="00076FC6" w:rsidRPr="00273C0A" w:rsidRDefault="00076FC6" w:rsidP="00076FC6">
      <w:pPr>
        <w:rPr>
          <w:lang w:val="pl-PL"/>
        </w:rPr>
      </w:pPr>
    </w:p>
    <w:p w14:paraId="5A4C5AA4" w14:textId="77777777" w:rsidR="000D2582" w:rsidRPr="00273C0A" w:rsidRDefault="000D2582" w:rsidP="000D2582">
      <w:pPr>
        <w:rPr>
          <w:b/>
          <w:bCs/>
          <w:lang w:val="pl-PL"/>
        </w:rPr>
      </w:pPr>
      <w:r w:rsidRPr="00273C0A">
        <w:rPr>
          <w:b/>
          <w:bCs/>
          <w:lang w:val="pl-PL"/>
        </w:rPr>
        <w:t> Wykaz i opis przejść</w:t>
      </w:r>
    </w:p>
    <w:p w14:paraId="3E3E3D50" w14:textId="77777777" w:rsidR="000D2582" w:rsidRPr="00273C0A" w:rsidRDefault="000D2582" w:rsidP="000D2582">
      <w:pPr>
        <w:numPr>
          <w:ilvl w:val="0"/>
          <w:numId w:val="38"/>
        </w:numPr>
        <w:rPr>
          <w:lang w:val="pl-PL"/>
        </w:rPr>
      </w:pPr>
      <w:r w:rsidRPr="00273C0A">
        <w:rPr>
          <w:lang w:val="pl-PL"/>
        </w:rPr>
        <w:t>zgłoszenie transportu / zglosTransport() - przejście wyzwalane akcją Kontrahenta, powodujące utworzenie instancji klasy i wejście w stan oczekiwania na weryfikację.</w:t>
      </w:r>
    </w:p>
    <w:p w14:paraId="74C309F0" w14:textId="77777777" w:rsidR="000D2582" w:rsidRPr="00273C0A" w:rsidRDefault="000D2582" w:rsidP="000D2582">
      <w:pPr>
        <w:numPr>
          <w:ilvl w:val="0"/>
          <w:numId w:val="38"/>
        </w:numPr>
        <w:rPr>
          <w:lang w:val="pl-PL"/>
        </w:rPr>
      </w:pPr>
      <w:r w:rsidRPr="00273C0A">
        <w:rPr>
          <w:lang w:val="pl-PL"/>
        </w:rPr>
        <w:t>weryfikacja danych / rejestrujLadunek() - autoryzacja zgłoszenia przez Operatora, przenosząca obiekt do stanów oficjalnie rejestrowanych.</w:t>
      </w:r>
    </w:p>
    <w:p w14:paraId="79614142" w14:textId="77777777" w:rsidR="000D2582" w:rsidRPr="00273C0A" w:rsidRDefault="000D2582" w:rsidP="000D2582">
      <w:pPr>
        <w:numPr>
          <w:ilvl w:val="0"/>
          <w:numId w:val="38"/>
        </w:numPr>
        <w:rPr>
          <w:lang w:val="pl-PL"/>
        </w:rPr>
      </w:pPr>
      <w:r w:rsidRPr="00273C0A">
        <w:rPr>
          <w:lang w:val="pl-PL"/>
        </w:rPr>
        <w:t>ustalenie grafiku / planujOperacje() - systemowa, automatyczna alokacja czasu operacyjnego dla ładunku.</w:t>
      </w:r>
    </w:p>
    <w:p w14:paraId="23117199" w14:textId="77777777" w:rsidR="000D2582" w:rsidRPr="00273C0A" w:rsidRDefault="000D2582" w:rsidP="000D2582">
      <w:pPr>
        <w:numPr>
          <w:ilvl w:val="0"/>
          <w:numId w:val="38"/>
        </w:numPr>
        <w:rPr>
          <w:lang w:val="pl-PL"/>
        </w:rPr>
      </w:pPr>
      <w:r w:rsidRPr="00273C0A">
        <w:rPr>
          <w:lang w:val="pl-PL"/>
        </w:rPr>
        <w:t>rozpoczęcie obsługi / monitorujOperacje() - wejście w fazę realizacji fizycznej, inicjowane w momencie wykrycia obecności transportu przy doku.</w:t>
      </w:r>
    </w:p>
    <w:p w14:paraId="6F3FAE5B" w14:textId="77777777" w:rsidR="000D2582" w:rsidRPr="00273C0A" w:rsidRDefault="000D2582" w:rsidP="000D2582">
      <w:pPr>
        <w:numPr>
          <w:ilvl w:val="0"/>
          <w:numId w:val="38"/>
        </w:numPr>
        <w:rPr>
          <w:lang w:val="pl-PL"/>
        </w:rPr>
      </w:pPr>
      <w:r w:rsidRPr="00273C0A">
        <w:rPr>
          <w:lang w:val="pl-PL"/>
        </w:rPr>
        <w:t>przydzielenie miejsca / przydzielObszary() - wewnętrzne przejście logiczne, wywoływane po zakończeniu wyładunku w celu relokacji towaru do strefy składowania.</w:t>
      </w:r>
    </w:p>
    <w:p w14:paraId="7910C69A" w14:textId="77777777" w:rsidR="000D2582" w:rsidRPr="00273C0A" w:rsidRDefault="000D2582" w:rsidP="000D2582">
      <w:pPr>
        <w:numPr>
          <w:ilvl w:val="0"/>
          <w:numId w:val="38"/>
        </w:numPr>
        <w:rPr>
          <w:lang w:val="pl-PL"/>
        </w:rPr>
      </w:pPr>
      <w:r w:rsidRPr="00273C0A">
        <w:rPr>
          <w:lang w:val="pl-PL"/>
        </w:rPr>
        <w:t>przydzielenie sprzętu / przydzielUrzadzenia() - wewnętrzna zmiana stanu, aktywująca zasoby techniczne niezbędne do rozpoczęcia załadunku wyjazdowego.</w:t>
      </w:r>
    </w:p>
    <w:p w14:paraId="139FF15E" w14:textId="77777777" w:rsidR="000D2582" w:rsidRPr="00273C0A" w:rsidRDefault="000D2582" w:rsidP="000D2582">
      <w:pPr>
        <w:numPr>
          <w:ilvl w:val="0"/>
          <w:numId w:val="38"/>
        </w:numPr>
        <w:rPr>
          <w:lang w:val="pl-PL"/>
        </w:rPr>
      </w:pPr>
      <w:r w:rsidRPr="00273C0A">
        <w:rPr>
          <w:lang w:val="pl-PL"/>
        </w:rPr>
        <w:t>zakończenie prac / generujKarteZaladunkowa() - zamknięcie stanu złożonego; system generuje cyfrowy dokument dla kierowcy, potwierdzający wykonanie operacji.</w:t>
      </w:r>
    </w:p>
    <w:p w14:paraId="79FB5A84" w14:textId="77777777" w:rsidR="000D2582" w:rsidRPr="00273C0A" w:rsidRDefault="000D2582" w:rsidP="000D2582">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ACC8313" w14:textId="77777777" w:rsidR="000D2582" w:rsidRDefault="000D2582" w:rsidP="000D2582">
      <w:pPr>
        <w:rPr>
          <w:lang w:val="pl-PL"/>
        </w:rPr>
      </w:pPr>
    </w:p>
    <w:p w14:paraId="52CD32F6" w14:textId="77777777" w:rsidR="000D2582" w:rsidRDefault="000D2582" w:rsidP="000D2582">
      <w:pPr>
        <w:rPr>
          <w:lang w:val="pl-PL"/>
        </w:rPr>
      </w:pPr>
    </w:p>
    <w:p w14:paraId="2528F703" w14:textId="77777777" w:rsidR="000D2582" w:rsidRDefault="000D2582" w:rsidP="000D2582">
      <w:pPr>
        <w:rPr>
          <w:lang w:val="pl-PL"/>
        </w:rPr>
      </w:pPr>
    </w:p>
    <w:p w14:paraId="2F98FA4B" w14:textId="77777777" w:rsidR="000D2582" w:rsidRDefault="000D2582" w:rsidP="000D2582">
      <w:pPr>
        <w:rPr>
          <w:lang w:val="pl-PL"/>
        </w:rPr>
      </w:pPr>
      <w:r>
        <w:rPr>
          <w:noProof/>
          <w:color w:val="000000"/>
          <w:bdr w:val="none" w:sz="0" w:space="0" w:color="auto" w:frame="1"/>
        </w:rPr>
        <w:lastRenderedPageBreak/>
        <w:drawing>
          <wp:inline distT="0" distB="0" distL="0" distR="0" wp14:anchorId="0A165D4F" wp14:editId="1706666F">
            <wp:extent cx="5733415" cy="3695065"/>
            <wp:effectExtent l="0" t="0" r="635" b="635"/>
            <wp:docPr id="108746429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1AC6DEAC" w14:textId="08449F3B" w:rsidR="000D2582" w:rsidRDefault="000D2582" w:rsidP="000D2582">
      <w:pPr>
        <w:jc w:val="center"/>
      </w:pPr>
      <w:r>
        <w:rPr>
          <w:b/>
          <w:bCs/>
          <w:color w:val="000000"/>
        </w:rPr>
        <w:t>Rysunek 4</w:t>
      </w:r>
      <w:r w:rsidRPr="00273C0A">
        <w:rPr>
          <w:b/>
          <w:bCs/>
        </w:rPr>
        <w:t>.</w:t>
      </w:r>
      <w:r w:rsidRPr="00273C0A">
        <w:t xml:space="preserve"> Diagram stanów dotyczący klasy “Dok”.</w:t>
      </w:r>
    </w:p>
    <w:p w14:paraId="3AC866D7" w14:textId="77777777" w:rsidR="00076FC6" w:rsidRDefault="00076FC6" w:rsidP="000D2582">
      <w:pPr>
        <w:jc w:val="center"/>
      </w:pPr>
    </w:p>
    <w:p w14:paraId="5A5934A4" w14:textId="77777777" w:rsidR="000D2582" w:rsidRPr="00273C0A" w:rsidRDefault="000D2582" w:rsidP="000D2582">
      <w:pPr>
        <w:rPr>
          <w:b/>
          <w:bCs/>
          <w:lang w:val="pl-PL"/>
        </w:rPr>
      </w:pPr>
      <w:r w:rsidRPr="00273C0A">
        <w:rPr>
          <w:b/>
          <w:bCs/>
          <w:lang w:val="pl-PL"/>
        </w:rPr>
        <w:t> Wykaz i opis stanów </w:t>
      </w:r>
    </w:p>
    <w:p w14:paraId="2B454E59" w14:textId="77777777" w:rsidR="000D2582" w:rsidRPr="00273C0A" w:rsidRDefault="000D2582" w:rsidP="000D2582">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1CDB6CD9" w14:textId="77777777" w:rsidR="000D2582" w:rsidRPr="00273C0A" w:rsidRDefault="000D2582" w:rsidP="000D2582">
      <w:pPr>
        <w:numPr>
          <w:ilvl w:val="0"/>
          <w:numId w:val="39"/>
        </w:numPr>
        <w:rPr>
          <w:lang w:val="pl-PL"/>
        </w:rPr>
      </w:pPr>
      <w:r w:rsidRPr="00273C0A">
        <w:rPr>
          <w:lang w:val="pl-PL"/>
        </w:rPr>
        <w:t>Zarezerwowany - stanowisko zostało zablokowane w strukturze planistycznej na potrzeby nadchodzących operacji ujętych w harmonogramie. </w:t>
      </w:r>
    </w:p>
    <w:p w14:paraId="28EB835F" w14:textId="77777777" w:rsidR="000D2582" w:rsidRPr="00273C0A" w:rsidRDefault="000D2582" w:rsidP="000D2582">
      <w:pPr>
        <w:numPr>
          <w:ilvl w:val="0"/>
          <w:numId w:val="39"/>
        </w:numPr>
        <w:rPr>
          <w:lang w:val="pl-PL"/>
        </w:rPr>
      </w:pPr>
      <w:r w:rsidRPr="00273C0A">
        <w:rPr>
          <w:lang w:val="pl-PL"/>
        </w:rPr>
        <w:t>Zajęty - stan złożony odzwierciedlający fizyczną obecność środka transportu przy stanowisku. Składa się z podstanów:</w:t>
      </w:r>
    </w:p>
    <w:p w14:paraId="6E1B9260" w14:textId="77777777" w:rsidR="000D2582" w:rsidRPr="00273C0A" w:rsidRDefault="000D2582" w:rsidP="000D2582">
      <w:pPr>
        <w:numPr>
          <w:ilvl w:val="1"/>
          <w:numId w:val="39"/>
        </w:numPr>
        <w:rPr>
          <w:lang w:val="pl-PL"/>
        </w:rPr>
      </w:pPr>
      <w:r w:rsidRPr="00273C0A">
        <w:rPr>
          <w:lang w:val="pl-PL"/>
        </w:rPr>
        <w:t>Podstawianie pojazdu - dokowanie pojazdu.</w:t>
      </w:r>
    </w:p>
    <w:p w14:paraId="32CB55ED" w14:textId="77777777" w:rsidR="000D2582" w:rsidRPr="00273C0A" w:rsidRDefault="000D2582" w:rsidP="000D2582">
      <w:pPr>
        <w:numPr>
          <w:ilvl w:val="1"/>
          <w:numId w:val="39"/>
        </w:numPr>
        <w:rPr>
          <w:lang w:val="pl-PL"/>
        </w:rPr>
      </w:pPr>
      <w:r w:rsidRPr="00273C0A">
        <w:rPr>
          <w:lang w:val="pl-PL"/>
        </w:rPr>
        <w:t>Obsługa załadunku - proces prowadzenia operacji przeładunkowych bliski maksimum wydajności zasobów.</w:t>
      </w:r>
    </w:p>
    <w:p w14:paraId="3DAC320D" w14:textId="77777777" w:rsidR="000D2582" w:rsidRPr="00273C0A" w:rsidRDefault="000D2582" w:rsidP="000D2582">
      <w:pPr>
        <w:numPr>
          <w:ilvl w:val="1"/>
          <w:numId w:val="39"/>
        </w:numPr>
        <w:rPr>
          <w:lang w:val="pl-PL"/>
        </w:rPr>
      </w:pPr>
      <w:r w:rsidRPr="00273C0A">
        <w:rPr>
          <w:lang w:val="pl-PL"/>
        </w:rPr>
        <w:t>Koniec prac - procedury zabezpieczające po zakończeniu wymiany ładunku.</w:t>
      </w:r>
    </w:p>
    <w:p w14:paraId="1208E51B" w14:textId="77777777" w:rsidR="000D2582" w:rsidRDefault="000D2582" w:rsidP="000D2582">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5FF5D5FF" w14:textId="77777777" w:rsidR="00076FC6" w:rsidRPr="00273C0A" w:rsidRDefault="00076FC6" w:rsidP="00076FC6">
      <w:pPr>
        <w:rPr>
          <w:lang w:val="pl-PL"/>
        </w:rPr>
      </w:pPr>
    </w:p>
    <w:p w14:paraId="7A4A021D" w14:textId="77777777" w:rsidR="000D2582" w:rsidRPr="00273C0A" w:rsidRDefault="000D2582" w:rsidP="000D2582">
      <w:pPr>
        <w:rPr>
          <w:b/>
          <w:bCs/>
          <w:lang w:val="pl-PL"/>
        </w:rPr>
      </w:pPr>
      <w:r w:rsidRPr="00273C0A">
        <w:rPr>
          <w:b/>
          <w:bCs/>
          <w:lang w:val="pl-PL"/>
        </w:rPr>
        <w:t> Wykaz i opis przejść</w:t>
      </w:r>
    </w:p>
    <w:p w14:paraId="0440136A" w14:textId="77777777" w:rsidR="000D2582" w:rsidRPr="00273C0A" w:rsidRDefault="000D2582" w:rsidP="000D2582">
      <w:pPr>
        <w:numPr>
          <w:ilvl w:val="0"/>
          <w:numId w:val="40"/>
        </w:numPr>
        <w:rPr>
          <w:lang w:val="pl-PL"/>
        </w:rPr>
      </w:pPr>
      <w:r w:rsidRPr="00273C0A">
        <w:rPr>
          <w:lang w:val="pl-PL"/>
        </w:rPr>
        <w:t>uwzględnienie w grafiku / planujOperacje() - rezerwacja zasobu infrastruktury przez system na podstawie prognozowanych awizacji.</w:t>
      </w:r>
    </w:p>
    <w:p w14:paraId="29358D2B" w14:textId="77777777" w:rsidR="000D2582" w:rsidRPr="00273C0A" w:rsidRDefault="000D2582" w:rsidP="000D2582">
      <w:pPr>
        <w:numPr>
          <w:ilvl w:val="0"/>
          <w:numId w:val="40"/>
        </w:numPr>
        <w:rPr>
          <w:lang w:val="pl-PL"/>
        </w:rPr>
      </w:pPr>
      <w:r w:rsidRPr="00273C0A">
        <w:rPr>
          <w:lang w:val="pl-PL"/>
        </w:rPr>
        <w:t>przypisanie transportu / przydzielDoki() - zmiana statusu na zajęty w momencie fizycznego przybycia pojazdu i rozpoczęcia procedury pozycjonowania.</w:t>
      </w:r>
    </w:p>
    <w:p w14:paraId="0675854A" w14:textId="77777777" w:rsidR="000D2582" w:rsidRPr="00273C0A" w:rsidRDefault="000D2582" w:rsidP="000D2582">
      <w:pPr>
        <w:numPr>
          <w:ilvl w:val="0"/>
          <w:numId w:val="40"/>
        </w:numPr>
        <w:rPr>
          <w:lang w:val="pl-PL"/>
        </w:rPr>
      </w:pPr>
      <w:r w:rsidRPr="00273C0A">
        <w:rPr>
          <w:lang w:val="pl-PL"/>
        </w:rPr>
        <w:t>zabezpieczenie pojazdu [gotowy] - wewnętrzne przejście warunkowe uruchamiające właściwe maszyny przeładunkowe.</w:t>
      </w:r>
    </w:p>
    <w:p w14:paraId="6587131D" w14:textId="77777777" w:rsidR="000D2582" w:rsidRPr="00273C0A" w:rsidRDefault="000D2582" w:rsidP="000D2582">
      <w:pPr>
        <w:numPr>
          <w:ilvl w:val="0"/>
          <w:numId w:val="40"/>
        </w:numPr>
        <w:rPr>
          <w:lang w:val="pl-PL"/>
        </w:rPr>
      </w:pPr>
      <w:r w:rsidRPr="00273C0A">
        <w:rPr>
          <w:lang w:val="pl-PL"/>
        </w:rPr>
        <w:t>zakończenie załadunku - przejście w fazę zamykania operacji dokowania.</w:t>
      </w:r>
    </w:p>
    <w:p w14:paraId="09F53853" w14:textId="77777777" w:rsidR="000D2582" w:rsidRPr="00273C0A" w:rsidRDefault="000D2582" w:rsidP="000D2582">
      <w:pPr>
        <w:numPr>
          <w:ilvl w:val="0"/>
          <w:numId w:val="40"/>
        </w:numPr>
        <w:rPr>
          <w:lang w:val="pl-PL"/>
        </w:rPr>
      </w:pPr>
      <w:r w:rsidRPr="00273C0A">
        <w:rPr>
          <w:lang w:val="pl-PL"/>
        </w:rPr>
        <w:t>zgłoszenie usterki [wykryto awarię] - natychmiastowe przejście wyłączające dok z użytku ze względów bezpieczeństwa.</w:t>
      </w:r>
    </w:p>
    <w:p w14:paraId="1F7E7423" w14:textId="77777777" w:rsidR="000D2582" w:rsidRPr="00273C0A" w:rsidRDefault="000D2582" w:rsidP="000D2582">
      <w:pPr>
        <w:numPr>
          <w:ilvl w:val="0"/>
          <w:numId w:val="40"/>
        </w:numPr>
        <w:rPr>
          <w:lang w:val="pl-PL"/>
        </w:rPr>
      </w:pPr>
      <w:r w:rsidRPr="00273C0A">
        <w:rPr>
          <w:lang w:val="pl-PL"/>
        </w:rPr>
        <w:lastRenderedPageBreak/>
        <w:t>naprawa [zakończenie naprawy] - powrót sprawności technicznej stanowiska po interwencji serwisu.</w:t>
      </w:r>
    </w:p>
    <w:p w14:paraId="513A2E18" w14:textId="77777777" w:rsidR="000D2582" w:rsidRDefault="000D2582" w:rsidP="000D2582">
      <w:pPr>
        <w:numPr>
          <w:ilvl w:val="0"/>
          <w:numId w:val="40"/>
        </w:numPr>
        <w:rPr>
          <w:lang w:val="pl-PL"/>
        </w:rPr>
      </w:pPr>
      <w:r w:rsidRPr="00273C0A">
        <w:rPr>
          <w:lang w:val="pl-PL"/>
        </w:rPr>
        <w:t>zwolnienie doku [brak powiadomień o przyszłych transportach] / monitorujOperacje() - powrót stanowiska do ogólnej puli wolnych zasobów po zakończeniu obsługi, o ile system nie przewiduje natychmiastowych kolejnych dokowań.</w:t>
      </w:r>
    </w:p>
    <w:p w14:paraId="40071E38" w14:textId="77777777" w:rsidR="000D2582" w:rsidRDefault="000D2582" w:rsidP="000D2582">
      <w:pPr>
        <w:rPr>
          <w:lang w:val="pl-PL"/>
        </w:rPr>
      </w:pPr>
    </w:p>
    <w:p w14:paraId="6C1F1977" w14:textId="77777777" w:rsidR="000D2582" w:rsidRPr="00273C0A" w:rsidRDefault="000D2582" w:rsidP="000D2582">
      <w:pPr>
        <w:rPr>
          <w:lang w:val="pl-PL"/>
        </w:rPr>
      </w:pPr>
    </w:p>
    <w:p w14:paraId="0020E33E" w14:textId="77777777" w:rsidR="000D2582" w:rsidRDefault="000D2582" w:rsidP="000D2582">
      <w:pPr>
        <w:rPr>
          <w:lang w:val="pl-PL"/>
        </w:rPr>
      </w:pPr>
      <w:r>
        <w:rPr>
          <w:noProof/>
          <w:color w:val="000000"/>
          <w:bdr w:val="none" w:sz="0" w:space="0" w:color="auto" w:frame="1"/>
        </w:rPr>
        <w:drawing>
          <wp:inline distT="0" distB="0" distL="0" distR="0" wp14:anchorId="6B9475C8" wp14:editId="3977621B">
            <wp:extent cx="5733415" cy="5533390"/>
            <wp:effectExtent l="0" t="0" r="635" b="0"/>
            <wp:docPr id="50463469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08BA827D" w14:textId="2A4B0850" w:rsidR="000D2582" w:rsidRDefault="000D2582" w:rsidP="000D2582">
      <w:pPr>
        <w:jc w:val="center"/>
      </w:pPr>
      <w:r>
        <w:rPr>
          <w:b/>
          <w:bCs/>
          <w:color w:val="000000"/>
        </w:rPr>
        <w:t>Rysunek 5</w:t>
      </w:r>
      <w:r w:rsidRPr="00273C0A">
        <w:rPr>
          <w:b/>
          <w:bCs/>
        </w:rPr>
        <w:t>.</w:t>
      </w:r>
      <w:r w:rsidRPr="00273C0A">
        <w:t xml:space="preserve"> Diagram stanów dotyczący klasy “HarmonogramDokowan”.</w:t>
      </w:r>
    </w:p>
    <w:p w14:paraId="762CBB64" w14:textId="77777777" w:rsidR="000D2582" w:rsidRDefault="000D2582" w:rsidP="000D2582"/>
    <w:p w14:paraId="2D1DEC92" w14:textId="77777777" w:rsidR="000D2582" w:rsidRDefault="000D2582" w:rsidP="000D2582">
      <w:pPr>
        <w:rPr>
          <w:b/>
          <w:bCs/>
          <w:lang w:val="pl-PL"/>
        </w:rPr>
      </w:pPr>
    </w:p>
    <w:p w14:paraId="70097454" w14:textId="77777777" w:rsidR="000D2582" w:rsidRPr="00273C0A" w:rsidRDefault="000D2582" w:rsidP="000D2582">
      <w:pPr>
        <w:rPr>
          <w:b/>
          <w:bCs/>
          <w:lang w:val="pl-PL"/>
        </w:rPr>
      </w:pPr>
      <w:r w:rsidRPr="00273C0A">
        <w:rPr>
          <w:b/>
          <w:bCs/>
          <w:lang w:val="pl-PL"/>
        </w:rPr>
        <w:t>Wykaz i opis stanów</w:t>
      </w:r>
    </w:p>
    <w:p w14:paraId="35C0ABCF" w14:textId="77777777" w:rsidR="000D2582" w:rsidRPr="00273C0A" w:rsidRDefault="000D2582" w:rsidP="000D2582">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3B8BF041" w14:textId="77777777" w:rsidR="000D2582" w:rsidRPr="00273C0A" w:rsidRDefault="000D2582" w:rsidP="000D2582">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028CAF1B" w14:textId="77777777" w:rsidR="000D2582" w:rsidRPr="00273C0A" w:rsidRDefault="000D2582" w:rsidP="000D2582">
      <w:pPr>
        <w:numPr>
          <w:ilvl w:val="0"/>
          <w:numId w:val="41"/>
        </w:numPr>
        <w:rPr>
          <w:lang w:val="pl-PL"/>
        </w:rPr>
      </w:pPr>
      <w:r w:rsidRPr="00273C0A">
        <w:rPr>
          <w:lang w:val="pl-PL"/>
        </w:rPr>
        <w:lastRenderedPageBreak/>
        <w:t>Weryfikacja - stan kontrolny, w którym gotowy projekt harmonogramu jest sprawdzany pod kątem poprawności, braku nałożeń czasowych oraz dostępności przypisanego sprzętu i infrastruktury.</w:t>
      </w:r>
    </w:p>
    <w:p w14:paraId="6A2648D7" w14:textId="77777777" w:rsidR="000D2582" w:rsidRPr="00273C0A" w:rsidRDefault="000D2582" w:rsidP="000D2582">
      <w:pPr>
        <w:numPr>
          <w:ilvl w:val="0"/>
          <w:numId w:val="41"/>
        </w:numPr>
        <w:rPr>
          <w:lang w:val="pl-PL"/>
        </w:rPr>
      </w:pPr>
      <w:r w:rsidRPr="00273C0A">
        <w:rPr>
          <w:lang w:val="pl-PL"/>
        </w:rPr>
        <w:t>Zatwierdzenie - plan przeszedł pomyślnie walidację i został oficjalnie zatwierdzony jako obowiązujący harmonogram do wykonania w ramach zbliżającej się zmiany roboczej.</w:t>
      </w:r>
    </w:p>
    <w:p w14:paraId="59C55C7D" w14:textId="77777777" w:rsidR="000D2582" w:rsidRPr="00273C0A" w:rsidRDefault="000D2582" w:rsidP="000D2582">
      <w:pPr>
        <w:numPr>
          <w:ilvl w:val="0"/>
          <w:numId w:val="41"/>
        </w:numPr>
        <w:rPr>
          <w:lang w:val="pl-PL"/>
        </w:rPr>
      </w:pPr>
      <w:r w:rsidRPr="00273C0A">
        <w:rPr>
          <w:lang w:val="pl-PL"/>
        </w:rPr>
        <w:t>Realizacja - stan, w którym na podstawie zatwierdzonego planu odbywają się faktyczne operacje fizyczne w porcie/magazynie. Trwa on przez cały czas trwania danej zmiany.</w:t>
      </w:r>
    </w:p>
    <w:p w14:paraId="037A05F9" w14:textId="77777777" w:rsidR="000D2582" w:rsidRPr="00273C0A" w:rsidRDefault="000D2582" w:rsidP="000D2582">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7B43DDC5" w14:textId="77777777" w:rsidR="000D2582" w:rsidRPr="00273C0A" w:rsidRDefault="000D2582" w:rsidP="000D2582">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759FD73C" w14:textId="77777777" w:rsidR="000D2582" w:rsidRPr="00273C0A" w:rsidRDefault="000D2582" w:rsidP="000D2582">
      <w:pPr>
        <w:rPr>
          <w:b/>
          <w:bCs/>
          <w:lang w:val="pl-PL"/>
        </w:rPr>
      </w:pPr>
      <w:r w:rsidRPr="00273C0A">
        <w:rPr>
          <w:b/>
          <w:bCs/>
          <w:lang w:val="pl-PL"/>
        </w:rPr>
        <w:t>Wykaz i opis przejść</w:t>
      </w:r>
    </w:p>
    <w:p w14:paraId="1010FEA1" w14:textId="77777777" w:rsidR="000D2582" w:rsidRPr="00273C0A" w:rsidRDefault="000D2582" w:rsidP="000D2582">
      <w:pPr>
        <w:numPr>
          <w:ilvl w:val="0"/>
          <w:numId w:val="42"/>
        </w:numPr>
        <w:rPr>
          <w:lang w:val="pl-PL"/>
        </w:rPr>
      </w:pPr>
      <w:r w:rsidRPr="00273C0A">
        <w:rPr>
          <w:lang w:val="pl-PL"/>
        </w:rPr>
        <w:t>rozpoczęcie planowania / planujOperacje() - przejście ze stanu Przygotowanie do Tworzenie, wyzwalane przez użytkownika lub harmonogram systemowy. Uruchamia mechanizmy planistyczne i inicjuje proces budowy grafiku.</w:t>
      </w:r>
    </w:p>
    <w:p w14:paraId="77051444" w14:textId="77777777" w:rsidR="000D2582" w:rsidRPr="00273C0A" w:rsidRDefault="000D2582" w:rsidP="000D2582">
      <w:pPr>
        <w:numPr>
          <w:ilvl w:val="0"/>
          <w:numId w:val="42"/>
        </w:numPr>
        <w:rPr>
          <w:lang w:val="pl-PL"/>
        </w:rPr>
      </w:pPr>
      <w:r w:rsidRPr="00273C0A">
        <w:rPr>
          <w:lang w:val="pl-PL"/>
        </w:rPr>
        <w:t>alokacja zasobów / przydzielDoki() - przejście wewnętrzne (pętla) w stanie Tworzenie. Reprezentuje powtarzalną czynność alokowania infrastruktury (np. doków załadunkowych) dla kolejnych zadań w trakcie układania planu.</w:t>
      </w:r>
    </w:p>
    <w:p w14:paraId="18E7743C" w14:textId="77777777" w:rsidR="000D2582" w:rsidRPr="00273C0A" w:rsidRDefault="000D2582" w:rsidP="000D2582">
      <w:pPr>
        <w:numPr>
          <w:ilvl w:val="0"/>
          <w:numId w:val="42"/>
        </w:numPr>
        <w:rPr>
          <w:lang w:val="pl-PL"/>
        </w:rPr>
      </w:pPr>
      <w:r w:rsidRPr="00273C0A">
        <w:rPr>
          <w:lang w:val="pl-PL"/>
        </w:rPr>
        <w:t>wygenerowanie planu / nadzorujProces() - przejście do Weryfikacji, następujące po zakończeniu etapu układania harmonogramu. System wywołuje metodę przekazującą gotowy zarys do analizy poprawności.</w:t>
      </w:r>
    </w:p>
    <w:p w14:paraId="0262DB45" w14:textId="77777777" w:rsidR="000D2582" w:rsidRPr="00273C0A" w:rsidRDefault="000D2582" w:rsidP="000D2582">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2582A5C2" w14:textId="77777777" w:rsidR="000D2582" w:rsidRPr="00273C0A" w:rsidRDefault="000D2582" w:rsidP="000D2582">
      <w:pPr>
        <w:numPr>
          <w:ilvl w:val="0"/>
          <w:numId w:val="42"/>
        </w:numPr>
        <w:rPr>
          <w:lang w:val="pl-PL"/>
        </w:rPr>
      </w:pPr>
      <w:r w:rsidRPr="00273C0A">
        <w:rPr>
          <w:lang w:val="pl-PL"/>
        </w:rPr>
        <w:t>akceptacja [brak uwag] / podgladStatusu() - przejście do Zatwierdzenia, zabezpieczone warunkiem dozorującym oznaczającym brak konfliktów w planie. Udana weryfikacja skutkuje zaktualizowaniem statusu planu jako gotowego do wdrożenia.</w:t>
      </w:r>
    </w:p>
    <w:p w14:paraId="201DC618" w14:textId="77777777" w:rsidR="000D2582" w:rsidRPr="00273C0A" w:rsidRDefault="000D2582" w:rsidP="000D2582">
      <w:pPr>
        <w:numPr>
          <w:ilvl w:val="0"/>
          <w:numId w:val="42"/>
        </w:numPr>
        <w:rPr>
          <w:lang w:val="pl-PL"/>
        </w:rPr>
      </w:pPr>
      <w:r w:rsidRPr="00273C0A">
        <w:rPr>
          <w:lang w:val="pl-PL"/>
        </w:rPr>
        <w:t>rozpoczęcie zmiany / monitorujOperacje() - przejście wprowadzające plan w fazę Realizacji. Uruchamiane w momencie faktycznego startu zmiany roboczej, aktywuje mechanizmy śledzenia postępów prac na żywo.</w:t>
      </w:r>
    </w:p>
    <w:p w14:paraId="31453D31" w14:textId="77777777" w:rsidR="000D2582" w:rsidRPr="00273C0A" w:rsidRDefault="000D2582" w:rsidP="000D2582">
      <w:pPr>
        <w:numPr>
          <w:ilvl w:val="0"/>
          <w:numId w:val="42"/>
        </w:numPr>
        <w:rPr>
          <w:lang w:val="pl-PL"/>
        </w:rPr>
      </w:pPr>
      <w:r w:rsidRPr="00273C0A">
        <w:rPr>
          <w:lang w:val="pl-PL"/>
        </w:rPr>
        <w:t>after(koniec zmiany) [upłynięcie czasu] - automatyczne przejście do Zakończenia wyzwalane przez zdarzenie czasowe. Następuje w momencie osiągnięcia zaplanowanej godziny końca zmiany roboczej.</w:t>
      </w:r>
    </w:p>
    <w:p w14:paraId="48495CAA" w14:textId="77777777" w:rsidR="000D2582" w:rsidRPr="00273C0A" w:rsidRDefault="000D2582" w:rsidP="000D2582">
      <w:pPr>
        <w:numPr>
          <w:ilvl w:val="0"/>
          <w:numId w:val="42"/>
        </w:numPr>
        <w:rPr>
          <w:lang w:val="pl-PL"/>
        </w:rPr>
      </w:pPr>
      <w:r w:rsidRPr="00273C0A">
        <w:rPr>
          <w:lang w:val="pl-PL"/>
        </w:rPr>
        <w:t>żądanie statystyk / zbierajDane() - przejście do Archiwizacji. System lub dyspozytor inicjuje operację agregowania logów i wyników pracy, po czym dane te zapisywane są trwale w bazie danych, kończąc tym samym proces.</w:t>
      </w:r>
    </w:p>
    <w:p w14:paraId="4174B3C2" w14:textId="77777777" w:rsidR="000D2582" w:rsidRPr="00273C0A" w:rsidRDefault="000D2582" w:rsidP="000D2582">
      <w:pPr>
        <w:rPr>
          <w:lang w:val="pl-PL"/>
        </w:rPr>
      </w:pPr>
    </w:p>
    <w:p w14:paraId="3520F6B0" w14:textId="77777777" w:rsidR="000D2582" w:rsidRPr="00273C0A" w:rsidRDefault="000D2582" w:rsidP="000D2582">
      <w:pPr>
        <w:jc w:val="center"/>
        <w:rPr>
          <w:lang w:val="pl-PL"/>
        </w:rPr>
      </w:pPr>
    </w:p>
    <w:p w14:paraId="4C33886B" w14:textId="77777777" w:rsidR="000D2582" w:rsidRPr="001846D7" w:rsidRDefault="000D2582" w:rsidP="000D2582">
      <w:pPr>
        <w:ind w:left="720"/>
        <w:rPr>
          <w:lang w:val="pl-PL"/>
        </w:rPr>
      </w:pPr>
    </w:p>
    <w:p w14:paraId="73ED0359" w14:textId="77777777" w:rsidR="001846D7" w:rsidRPr="001846D7" w:rsidRDefault="001846D7" w:rsidP="001846D7">
      <w:pPr>
        <w:rPr>
          <w:lang w:val="pl-PL"/>
        </w:rPr>
      </w:pPr>
    </w:p>
    <w:p w14:paraId="66C2DC51" w14:textId="21921C21" w:rsidR="00A7733C" w:rsidRPr="00076FC6" w:rsidRDefault="001846D7" w:rsidP="000D2582">
      <w:pPr>
        <w:rPr>
          <w:b/>
          <w:bCs/>
          <w:sz w:val="26"/>
          <w:szCs w:val="26"/>
        </w:rPr>
      </w:pPr>
      <w:r w:rsidRPr="00076FC6">
        <w:rPr>
          <w:b/>
          <w:bCs/>
          <w:sz w:val="26"/>
          <w:szCs w:val="26"/>
        </w:rPr>
        <w:t>5.4 Propozycje interfejsu użytkownika (okno główne, menu główne podręczne, kluczowe formatki dialogowe, itp</w:t>
      </w:r>
      <w:r w:rsidR="00076FC6" w:rsidRPr="00076FC6">
        <w:rPr>
          <w:b/>
          <w:bCs/>
          <w:sz w:val="26"/>
          <w:szCs w:val="26"/>
        </w:rPr>
        <w:t>)</w: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28467247" w:rsidR="00A7733C" w:rsidRDefault="00A7733C" w:rsidP="00A7733C">
      <w:pPr>
        <w:pStyle w:val="NormalWeb"/>
        <w:spacing w:before="0" w:beforeAutospacing="0" w:after="0" w:afterAutospacing="0"/>
      </w:pPr>
      <w:r>
        <w:rPr>
          <w:rFonts w:ascii="Arial" w:hAnsi="Arial" w:cs="Arial"/>
          <w:b/>
          <w:bCs/>
          <w:color w:val="000000"/>
          <w:sz w:val="22"/>
          <w:szCs w:val="22"/>
        </w:rPr>
        <w:t>Rysunek</w:t>
      </w:r>
      <w:r w:rsidR="000D2582">
        <w:rPr>
          <w:rFonts w:ascii="Arial" w:hAnsi="Arial" w:cs="Arial"/>
          <w:b/>
          <w:bCs/>
          <w:color w:val="000000"/>
          <w:sz w:val="22"/>
          <w:szCs w:val="22"/>
        </w:rPr>
        <w:t xml:space="preserve"> 6</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1A42B6BD"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7</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3BA44178"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8</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1FCBDF08"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9</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lastRenderedPageBreak/>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4985A95E"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10</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6F7C6A20" w:rsidR="00A7733C" w:rsidRDefault="00A7733C" w:rsidP="00A7733C">
      <w:pPr>
        <w:pStyle w:val="NormalWeb"/>
        <w:spacing w:before="240" w:beforeAutospacing="0" w:after="24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11</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06883636" w14:textId="315FCDCD" w:rsidR="00273C0A" w:rsidRPr="00273C0A" w:rsidRDefault="00A7733C" w:rsidP="000D2582">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6848EF43" w14:textId="77777777" w:rsidR="00273C0A" w:rsidRPr="00273C0A" w:rsidRDefault="00273C0A" w:rsidP="00273C0A">
      <w:pPr>
        <w:jc w:val="center"/>
        <w:rPr>
          <w:lang w:val="pl-PL"/>
        </w:rPr>
      </w:pPr>
    </w:p>
    <w:p w14:paraId="1B78DC7A" w14:textId="77777777" w:rsidR="008F1C15" w:rsidRDefault="008F1C15"/>
    <w:p w14:paraId="06AEE7BA" w14:textId="2D60E721" w:rsidR="008F1C15" w:rsidRDefault="00076FC6">
      <w:pPr>
        <w:pStyle w:val="Heading1"/>
        <w:numPr>
          <w:ilvl w:val="0"/>
          <w:numId w:val="7"/>
        </w:numPr>
      </w:pPr>
      <w:bookmarkStart w:id="11" w:name="_kjuo2c7ewlen" w:colFirst="0" w:colLast="0"/>
      <w:bookmarkEnd w:id="11"/>
      <w:r>
        <w:rPr>
          <w:b/>
          <w:bCs/>
        </w:rPr>
        <w:t xml:space="preserve"> </w:t>
      </w:r>
      <w:r w:rsidRPr="00076FC6">
        <w:rPr>
          <w:b/>
          <w:bCs/>
        </w:rPr>
        <w:t>Wymagania niefunkcjonalne dla system</w:t>
      </w:r>
      <w:r w:rsidR="00000000">
        <w:rPr>
          <w:noProof/>
          <w:color w:val="000000"/>
          <w:sz w:val="22"/>
          <w:szCs w:val="22"/>
        </w:rPr>
        <w:pict w14:anchorId="328858EE">
          <v:rect id="_x0000_i1038" alt="" style="width:431.25pt;height:.05pt;mso-width-percent:0;mso-height-percent:0;mso-width-percent:0;mso-height-percent:0" o:hrpct="990"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w:t>
      </w:r>
      <w:r w:rsidRPr="00D4322A">
        <w:rPr>
          <w:lang w:val="pl-PL"/>
        </w:rPr>
        <w:lastRenderedPageBreak/>
        <w:t>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Szybkość działania backendu i frontendu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backendowi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smartfona na terenie portu, gdzie zasięg sieci komórkowej bywa słaby. Serwer musi obsłużyć żądanie w maksymalnie 5 sekund. Dodatkowo aplikacja powinna wysyłać dane asynchronicznie, żeby nie zablokować interfejsu, jeśli na chwilę zerwie się połączenie z internetem.</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dashboard ze statusami, a na drugim zarządza harmonogramem i przydziela maszyny.</w:t>
      </w:r>
    </w:p>
    <w:p w14:paraId="2796868C" w14:textId="533159FC"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w:t>
      </w:r>
      <w:r w:rsidR="00E22DD2" w:rsidRPr="00D4322A">
        <w:rPr>
          <w:lang w:val="pl-PL"/>
        </w:rPr>
        <w:t>telefonu</w:t>
      </w:r>
      <w:r w:rsidRPr="00D4322A">
        <w:rPr>
          <w:lang w:val="pl-PL"/>
        </w:rPr>
        <w:t>. Kierowcom wystarczy ich własny, standardowy smartfon z dostępem do internetu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6354A37F" w:rsidR="008F1C15" w:rsidRPr="00076FC6" w:rsidRDefault="00076FC6">
      <w:pPr>
        <w:pStyle w:val="Heading1"/>
        <w:numPr>
          <w:ilvl w:val="0"/>
          <w:numId w:val="7"/>
        </w:numPr>
        <w:rPr>
          <w:b/>
          <w:bCs/>
        </w:rPr>
      </w:pPr>
      <w:bookmarkStart w:id="12" w:name="_o9dzz4vls5ve" w:colFirst="0" w:colLast="0"/>
      <w:bookmarkEnd w:id="12"/>
      <w:r>
        <w:rPr>
          <w:b/>
          <w:bCs/>
        </w:rPr>
        <w:t xml:space="preserve"> </w:t>
      </w:r>
      <w:r w:rsidRPr="00076FC6">
        <w:rPr>
          <w:b/>
          <w:bCs/>
        </w:rPr>
        <w:t>Propozycja technologii informatycznych, które mogą zostać wykorzystane do realizacji systemu</w:t>
      </w:r>
      <w:r w:rsidR="00000000">
        <w:rPr>
          <w:b/>
          <w:bCs/>
          <w:noProof/>
        </w:rPr>
        <w:pict w14:anchorId="32D4B92D">
          <v:rect id="_x0000_i1039" alt="" style="width:410.45pt;height:.05pt;mso-width-percent:0;mso-height-percent:0;mso-width-percent:0;mso-height-percent:0" o:hrpct="988" o:hralign="center" o:hrstd="t" o:hr="t" fillcolor="#a0a0a0" stroked="f"/>
        </w:pict>
      </w:r>
    </w:p>
    <w:p w14:paraId="028525D3" w14:textId="77777777" w:rsidR="0027411E" w:rsidRPr="0027411E" w:rsidRDefault="0027411E" w:rsidP="0027411E">
      <w:pPr>
        <w:spacing w:line="240" w:lineRule="auto"/>
        <w:rPr>
          <w:rFonts w:ascii="Times New Roman" w:eastAsia="Times New Roman" w:hAnsi="Times New Roman" w:cs="Times New Roman"/>
          <w:sz w:val="24"/>
          <w:szCs w:val="24"/>
          <w:lang w:val="pl-PL"/>
        </w:rPr>
      </w:pPr>
      <w:r w:rsidRPr="0027411E">
        <w:rPr>
          <w:rFonts w:eastAsia="Times New Roman"/>
          <w:b/>
          <w:bCs/>
          <w:color w:val="000000"/>
          <w:lang w:val="pl-PL"/>
        </w:rPr>
        <w:t>Oprogramowanie:</w:t>
      </w:r>
    </w:p>
    <w:p w14:paraId="4908CA3F" w14:textId="77777777" w:rsidR="0027411E" w:rsidRPr="0027411E" w:rsidRDefault="0027411E" w:rsidP="0027411E">
      <w:pPr>
        <w:numPr>
          <w:ilvl w:val="0"/>
          <w:numId w:val="69"/>
        </w:numPr>
        <w:spacing w:before="240" w:line="240" w:lineRule="auto"/>
        <w:textAlignment w:val="baseline"/>
        <w:rPr>
          <w:rFonts w:eastAsia="Times New Roman"/>
          <w:color w:val="000000"/>
          <w:lang w:val="pl-PL"/>
        </w:rPr>
      </w:pPr>
      <w:r w:rsidRPr="0027411E">
        <w:rPr>
          <w:rFonts w:eastAsia="Times New Roman"/>
          <w:b/>
          <w:bCs/>
          <w:color w:val="000000"/>
          <w:lang w:val="pl-PL"/>
        </w:rPr>
        <w:t>Backend (Serwer Aplikacyjny):</w:t>
      </w:r>
      <w:r w:rsidRPr="0027411E">
        <w:rPr>
          <w:rFonts w:eastAsia="Times New Roman"/>
          <w:color w:val="000000"/>
          <w:lang w:val="pl-PL"/>
        </w:rPr>
        <w:t xml:space="preserve"> Java 21 z frameworkiem Spring Boot (wysoka wydajność, bezpieczeństwo w standardzie korporacyjnym).</w:t>
      </w:r>
    </w:p>
    <w:p w14:paraId="7143AE60" w14:textId="77777777" w:rsidR="0027411E" w:rsidRPr="0027411E" w:rsidRDefault="0027411E" w:rsidP="0027411E">
      <w:pPr>
        <w:numPr>
          <w:ilvl w:val="0"/>
          <w:numId w:val="69"/>
        </w:numPr>
        <w:spacing w:line="240" w:lineRule="auto"/>
        <w:textAlignment w:val="baseline"/>
        <w:rPr>
          <w:rFonts w:eastAsia="Times New Roman"/>
          <w:color w:val="000000"/>
          <w:lang w:val="pl-PL"/>
        </w:rPr>
      </w:pPr>
      <w:r w:rsidRPr="0027411E">
        <w:rPr>
          <w:rFonts w:eastAsia="Times New Roman"/>
          <w:b/>
          <w:bCs/>
          <w:color w:val="000000"/>
          <w:lang w:val="pl-PL"/>
        </w:rPr>
        <w:t>Frontend (Panel Webowy):</w:t>
      </w:r>
      <w:r w:rsidRPr="0027411E">
        <w:rPr>
          <w:rFonts w:eastAsia="Times New Roman"/>
          <w:color w:val="000000"/>
          <w:lang w:val="pl-PL"/>
        </w:rPr>
        <w:t xml:space="preserve"> React.js (szybkie, dynamiczne interfejsy).</w:t>
      </w:r>
    </w:p>
    <w:p w14:paraId="4C858166" w14:textId="77777777" w:rsidR="0027411E" w:rsidRPr="0027411E" w:rsidRDefault="0027411E" w:rsidP="0027411E">
      <w:pPr>
        <w:numPr>
          <w:ilvl w:val="0"/>
          <w:numId w:val="69"/>
        </w:numPr>
        <w:spacing w:after="240" w:line="240" w:lineRule="auto"/>
        <w:textAlignment w:val="baseline"/>
        <w:rPr>
          <w:rFonts w:eastAsia="Times New Roman"/>
          <w:color w:val="000000"/>
          <w:lang w:val="pl-PL"/>
        </w:rPr>
      </w:pPr>
      <w:r w:rsidRPr="0027411E">
        <w:rPr>
          <w:rFonts w:eastAsia="Times New Roman"/>
          <w:b/>
          <w:bCs/>
          <w:color w:val="000000"/>
          <w:lang w:val="pl-PL"/>
        </w:rPr>
        <w:lastRenderedPageBreak/>
        <w:t>Aplikacja Mobilna:</w:t>
      </w:r>
      <w:r w:rsidRPr="0027411E">
        <w:rPr>
          <w:rFonts w:eastAsia="Times New Roman"/>
          <w:color w:val="000000"/>
          <w:lang w:val="pl-PL"/>
        </w:rPr>
        <w:t xml:space="preserve"> Flutter (jeden kod dla Android i iOS).</w:t>
      </w:r>
    </w:p>
    <w:p w14:paraId="6D41C8E0" w14:textId="38C20EE1" w:rsidR="008F1C15" w:rsidRDefault="0027411E" w:rsidP="0027411E">
      <w:pPr>
        <w:rPr>
          <w:rFonts w:eastAsia="Times New Roman"/>
          <w:color w:val="000000"/>
          <w:lang w:val="pl-PL"/>
        </w:rPr>
      </w:pPr>
      <w:r w:rsidRPr="0027411E">
        <w:rPr>
          <w:rFonts w:eastAsia="Times New Roman"/>
          <w:b/>
          <w:bCs/>
          <w:color w:val="000000"/>
          <w:lang w:val="pl-PL"/>
        </w:rPr>
        <w:t>Baza danych:</w:t>
      </w:r>
      <w:r w:rsidRPr="0027411E">
        <w:rPr>
          <w:rFonts w:eastAsia="Times New Roman"/>
          <w:color w:val="000000"/>
          <w:lang w:val="pl-PL"/>
        </w:rPr>
        <w:t xml:space="preserve"> Oracle (główna relacyjna baza danych) + serwer plików (np. MinIO lub AWS S3).</w:t>
      </w:r>
    </w:p>
    <w:p w14:paraId="3C8FD6BF" w14:textId="77777777" w:rsidR="0027411E" w:rsidRDefault="0027411E" w:rsidP="0027411E">
      <w:pPr>
        <w:rPr>
          <w:rFonts w:eastAsia="Times New Roman"/>
          <w:color w:val="000000"/>
          <w:lang w:val="pl-PL"/>
        </w:rPr>
      </w:pPr>
    </w:p>
    <w:p w14:paraId="0871249A" w14:textId="7354DC7A" w:rsidR="0027411E" w:rsidRDefault="0027411E" w:rsidP="0027411E">
      <w:r>
        <w:rPr>
          <w:noProof/>
          <w:color w:val="000000"/>
          <w:bdr w:val="none" w:sz="0" w:space="0" w:color="auto" w:frame="1"/>
        </w:rPr>
        <w:drawing>
          <wp:inline distT="0" distB="0" distL="0" distR="0" wp14:anchorId="661F3364" wp14:editId="744AB710">
            <wp:extent cx="5733415" cy="4358005"/>
            <wp:effectExtent l="0" t="0" r="0" b="0"/>
            <wp:docPr id="67740035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3415" cy="4358005"/>
                    </a:xfrm>
                    <a:prstGeom prst="rect">
                      <a:avLst/>
                    </a:prstGeom>
                    <a:noFill/>
                    <a:ln>
                      <a:noFill/>
                    </a:ln>
                  </pic:spPr>
                </pic:pic>
              </a:graphicData>
            </a:graphic>
          </wp:inline>
        </w:drawing>
      </w:r>
    </w:p>
    <w:p w14:paraId="37B99D35" w14:textId="77777777" w:rsidR="0027411E" w:rsidRDefault="0027411E" w:rsidP="0027411E"/>
    <w:p w14:paraId="1D0CF61D" w14:textId="77777777" w:rsidR="0027411E" w:rsidRDefault="0027411E" w:rsidP="0027411E">
      <w:pPr>
        <w:pStyle w:val="Heading3"/>
        <w:spacing w:before="280"/>
      </w:pPr>
      <w:r>
        <w:rPr>
          <w:color w:val="000000"/>
          <w:sz w:val="26"/>
          <w:szCs w:val="26"/>
        </w:rPr>
        <w:t>Opis diagramu wdrożenia systemu PORT-LOG</w:t>
      </w:r>
    </w:p>
    <w:p w14:paraId="154A6EA9" w14:textId="77777777" w:rsidR="0027411E" w:rsidRDefault="0027411E" w:rsidP="0027411E">
      <w:pPr>
        <w:pStyle w:val="NormalWeb"/>
        <w:spacing w:before="240" w:beforeAutospacing="0" w:after="240" w:afterAutospacing="0"/>
      </w:pPr>
      <w:r>
        <w:rPr>
          <w:rFonts w:ascii="Arial" w:hAnsi="Arial" w:cs="Arial"/>
          <w:color w:val="000000"/>
          <w:sz w:val="22"/>
          <w:szCs w:val="22"/>
        </w:rPr>
        <w:t>Powyższy diagram wdrożenia (UML Deployment Diagram) przedstawia fizyczną architekturę systemu PORT-LOG, topologię sieciową oraz rozmieszczenie kluczowych komponentów oprogramowania (artefaktów) na poszczególnych węzłach obliczeniowych. Architektura została zaprojektowana w modelu klient-serwer, z wyraźnym podziałem na infrastrukturę wewnętrzną (On-Premise) oraz urządzenia dostępowe.</w:t>
      </w:r>
    </w:p>
    <w:p w14:paraId="6383FEBE" w14:textId="77777777" w:rsidR="0027411E" w:rsidRDefault="0027411E" w:rsidP="0027411E">
      <w:pPr>
        <w:pStyle w:val="NormalWeb"/>
        <w:spacing w:before="240" w:beforeAutospacing="0" w:after="240" w:afterAutospacing="0"/>
      </w:pPr>
      <w:r>
        <w:rPr>
          <w:rFonts w:ascii="Arial" w:hAnsi="Arial" w:cs="Arial"/>
          <w:b/>
          <w:bCs/>
          <w:color w:val="000000"/>
          <w:sz w:val="22"/>
          <w:szCs w:val="22"/>
        </w:rPr>
        <w:t>1. Infrastruktura serwerowa (Węzły centralne)</w:t>
      </w:r>
      <w:r>
        <w:rPr>
          <w:rFonts w:ascii="Arial" w:hAnsi="Arial" w:cs="Arial"/>
          <w:color w:val="000000"/>
          <w:sz w:val="22"/>
          <w:szCs w:val="22"/>
        </w:rPr>
        <w:t xml:space="preserve"> Sercem systemu jest wydzielone, lokalne środowisko serwerowe połączone fizycznie kablami Ethernet (&lt;&lt;eth&gt;&gt;) poprzez wewnętrzne przełączniki sieciowe (Switche).</w:t>
      </w:r>
    </w:p>
    <w:p w14:paraId="59D0A573" w14:textId="77777777" w:rsidR="0027411E" w:rsidRDefault="0027411E" w:rsidP="0027411E">
      <w:pPr>
        <w:pStyle w:val="NormalWeb"/>
        <w:numPr>
          <w:ilvl w:val="0"/>
          <w:numId w:val="7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Główny Serwer [1]:</w:t>
      </w:r>
      <w:r>
        <w:rPr>
          <w:rFonts w:ascii="Arial" w:hAnsi="Arial" w:cs="Arial"/>
          <w:color w:val="000000"/>
          <w:sz w:val="22"/>
          <w:szCs w:val="22"/>
        </w:rPr>
        <w:t xml:space="preserve"> Potężna jednostka obliczeniowa (4x Xeon 4.2GHz, 256GB RAM), na której uruchomiony jest komponent API Systemu (Backend). Serwer ten wystawia interfejs IObsługa, który przyjmuje i przetwarza wszystkie żądania z aplikacji klienckich.</w:t>
      </w:r>
    </w:p>
    <w:p w14:paraId="3468123B" w14:textId="77777777" w:rsidR="0027411E" w:rsidRDefault="0027411E" w:rsidP="0027411E">
      <w:pPr>
        <w:pStyle w:val="NormalWeb"/>
        <w:numPr>
          <w:ilvl w:val="0"/>
          <w:numId w:val="7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Database Server [1]:</w:t>
      </w:r>
      <w:r>
        <w:rPr>
          <w:rFonts w:ascii="Arial" w:hAnsi="Arial" w:cs="Arial"/>
          <w:color w:val="000000"/>
          <w:sz w:val="22"/>
          <w:szCs w:val="22"/>
        </w:rPr>
        <w:t xml:space="preserve"> Dedykowany serwer (2x Xeon 3.2GHz, 128GB RAM) przechowujący główne dane operacyjne. Zainstalowana jest na nim relacyjna Baza Oracle. Została ona logicznie obudowana interfejsami IRead (odczyt) oraz IWrite (zapis), z którymi komunikuje się API Systemu.</w:t>
      </w:r>
    </w:p>
    <w:p w14:paraId="17903907" w14:textId="77777777" w:rsidR="0027411E" w:rsidRDefault="0027411E" w:rsidP="0027411E">
      <w:pPr>
        <w:pStyle w:val="NormalWeb"/>
        <w:spacing w:before="0" w:beforeAutospacing="0" w:after="0" w:afterAutospacing="0"/>
      </w:pPr>
      <w:r>
        <w:rPr>
          <w:rFonts w:ascii="Arial" w:hAnsi="Arial" w:cs="Arial"/>
          <w:b/>
          <w:bCs/>
          <w:color w:val="000000"/>
          <w:sz w:val="22"/>
          <w:szCs w:val="22"/>
        </w:rPr>
        <w:lastRenderedPageBreak/>
        <w:t>2. Stacje robocze (Infrastruktura wewnętrzna LAN</w:t>
      </w:r>
      <w:r>
        <w:rPr>
          <w:rFonts w:ascii="Arial" w:hAnsi="Arial" w:cs="Arial"/>
          <w:color w:val="000000"/>
          <w:sz w:val="22"/>
          <w:szCs w:val="22"/>
        </w:rPr>
        <w:t>) Stanowiska pracy personelu portowego pracują w bezpiecznej sieci lokalnej i komunikują się z serwerem głównym za pomocą switcha po kablu Ethernet (&lt;&lt;eth&gt;&gt;). Wszyscy użytkownicy wewnętrzni korzystają z przeglądarkowego Panelu Webowego. Różnią się jedynie specyfikacją sprzętową dostosowaną do ich ról:</w:t>
      </w:r>
    </w:p>
    <w:p w14:paraId="12E881FC" w14:textId="77777777" w:rsidR="0027411E" w:rsidRDefault="0027411E" w:rsidP="0027411E">
      <w:pPr>
        <w:pStyle w:val="NormalWeb"/>
        <w:numPr>
          <w:ilvl w:val="0"/>
          <w:numId w:val="71"/>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Stanowisko Koordynatora [5]:</w:t>
      </w:r>
      <w:r>
        <w:rPr>
          <w:rFonts w:ascii="Arial" w:hAnsi="Arial" w:cs="Arial"/>
          <w:color w:val="000000"/>
          <w:sz w:val="22"/>
          <w:szCs w:val="22"/>
        </w:rPr>
        <w:t xml:space="preserve"> Najbardziej wydajne stacje (Intel Core i9, 64GB RAM) pozwalające na bezproblemową, wielomonitorową pracę i obsługę dynamicznie odświeżających się w czasie rzeczywistym dashboardów z harmonogramem.</w:t>
      </w:r>
    </w:p>
    <w:p w14:paraId="7CCF5C1D" w14:textId="77777777" w:rsidR="0027411E" w:rsidRDefault="0027411E" w:rsidP="0027411E">
      <w:pPr>
        <w:pStyle w:val="NormalWeb"/>
        <w:numPr>
          <w:ilvl w:val="0"/>
          <w:numId w:val="71"/>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Stanowisko Operatora [10]:</w:t>
      </w:r>
      <w:r>
        <w:rPr>
          <w:rFonts w:ascii="Arial" w:hAnsi="Arial" w:cs="Arial"/>
          <w:color w:val="000000"/>
          <w:sz w:val="22"/>
          <w:szCs w:val="22"/>
        </w:rPr>
        <w:t xml:space="preserve"> Standardowe stacje robocze (Intel Core i5, 16GB RAM) służące do wprowadzania danych z awizacji.</w:t>
      </w:r>
    </w:p>
    <w:p w14:paraId="3A0DADE3" w14:textId="77777777" w:rsidR="0027411E" w:rsidRDefault="0027411E" w:rsidP="0027411E">
      <w:pPr>
        <w:pStyle w:val="NormalWeb"/>
        <w:numPr>
          <w:ilvl w:val="0"/>
          <w:numId w:val="71"/>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Stanowisko Zarządu [2]:</w:t>
      </w:r>
      <w:r>
        <w:rPr>
          <w:rFonts w:ascii="Arial" w:hAnsi="Arial" w:cs="Arial"/>
          <w:color w:val="000000"/>
          <w:sz w:val="22"/>
          <w:szCs w:val="22"/>
        </w:rPr>
        <w:t xml:space="preserve"> Służbowe laptopy (Intel Core i7, 32GB RAM) przeznaczone do generowania i analizy raportów.</w:t>
      </w:r>
    </w:p>
    <w:p w14:paraId="39D49FC7" w14:textId="77777777" w:rsidR="0027411E" w:rsidRDefault="0027411E" w:rsidP="0027411E">
      <w:pPr>
        <w:pStyle w:val="NormalWeb"/>
        <w:spacing w:before="240" w:beforeAutospacing="0" w:after="240" w:afterAutospacing="0"/>
      </w:pPr>
      <w:r>
        <w:rPr>
          <w:rFonts w:ascii="Arial" w:hAnsi="Arial" w:cs="Arial"/>
          <w:b/>
          <w:bCs/>
          <w:color w:val="000000"/>
          <w:sz w:val="22"/>
          <w:szCs w:val="22"/>
        </w:rPr>
        <w:t>3. Infrastruktura mobilna (Urządzenia zewnętrzne)</w:t>
      </w:r>
    </w:p>
    <w:p w14:paraId="2D02659E" w14:textId="77777777" w:rsidR="0027411E" w:rsidRDefault="0027411E" w:rsidP="0027411E">
      <w:pPr>
        <w:pStyle w:val="NormalWeb"/>
        <w:numPr>
          <w:ilvl w:val="0"/>
          <w:numId w:val="72"/>
        </w:numPr>
        <w:spacing w:before="24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iPhone (Smartfony Kierowców) [500]:</w:t>
      </w:r>
      <w:r>
        <w:rPr>
          <w:rFonts w:ascii="Arial" w:hAnsi="Arial" w:cs="Arial"/>
          <w:color w:val="000000"/>
          <w:sz w:val="22"/>
          <w:szCs w:val="22"/>
        </w:rPr>
        <w:t xml:space="preserve"> Urządzenia pracujące w modelu BYOD (Bring Your Own Device). Łączą się z systemem z zewnątrz (spoza sieci portowej) z wykorzystaniem internetu mobilnego (&lt;&lt;5G&gt;&gt;). Fizyczny ruch sieciowy przechodzi przez publiczny Internet, następnie przez portowy Router i Switch, aż do Głównego Serwera. Na urządzeniach tych działa natywna Aplikacja mobilna.</w:t>
      </w:r>
    </w:p>
    <w:p w14:paraId="50012D72" w14:textId="77777777" w:rsidR="0027411E" w:rsidRDefault="0027411E" w:rsidP="0027411E">
      <w:pPr>
        <w:pStyle w:val="NormalWeb"/>
        <w:spacing w:before="240" w:beforeAutospacing="0" w:after="240" w:afterAutospacing="0"/>
      </w:pPr>
      <w:r>
        <w:rPr>
          <w:rFonts w:ascii="Arial" w:hAnsi="Arial" w:cs="Arial"/>
          <w:b/>
          <w:bCs/>
          <w:color w:val="000000"/>
          <w:sz w:val="22"/>
          <w:szCs w:val="22"/>
        </w:rPr>
        <w:t>4. Komunikacja logiczna (Zależności)</w:t>
      </w:r>
      <w:r>
        <w:rPr>
          <w:rFonts w:ascii="Arial" w:hAnsi="Arial" w:cs="Arial"/>
          <w:color w:val="000000"/>
          <w:sz w:val="22"/>
          <w:szCs w:val="22"/>
        </w:rPr>
        <w:t xml:space="preserve"> Linie przerywane na diagramie obrazują przepływ danych i zależności logiczne w systemie. Zarówno Aplikacja mobilna (dla kierowców), jak i wewnętrzny Panel Webowy (dla pracowników) nie mają bezpośredniego dostępu do bazy danych. Wszystkie żądania wysyłane są do interfejsu IObsługa na Głównym Serwerze, który to po weryfikacji uprawnień zarządza zapisem (IWrite) i odczytem (IRead) w Bazie Oracle. Zapewnia to wysoki poziom bezpieczeństwa i integralności danych logistycznych.</w:t>
      </w:r>
    </w:p>
    <w:p w14:paraId="0FC419F6" w14:textId="77777777" w:rsidR="008F1C15" w:rsidRDefault="008F1C15"/>
    <w:p w14:paraId="7124AB16" w14:textId="41113C44" w:rsidR="008F1C15" w:rsidRDefault="00076FC6">
      <w:pPr>
        <w:pStyle w:val="Heading1"/>
        <w:numPr>
          <w:ilvl w:val="0"/>
          <w:numId w:val="7"/>
        </w:numPr>
      </w:pPr>
      <w:bookmarkStart w:id="13" w:name="_yokshilu81lp" w:colFirst="0" w:colLast="0"/>
      <w:bookmarkEnd w:id="13"/>
      <w:r>
        <w:rPr>
          <w:b/>
          <w:bCs/>
        </w:rPr>
        <w:t xml:space="preserve"> </w:t>
      </w:r>
      <w:r w:rsidRPr="00076FC6">
        <w:rPr>
          <w:b/>
          <w:bCs/>
        </w:rPr>
        <w:t>Propozycja planu pracy</w:t>
      </w:r>
      <w:r w:rsidR="00000000">
        <w:rPr>
          <w:noProof/>
        </w:rPr>
        <w:pict w14:anchorId="39628F7A">
          <v:rect id="_x0000_i1040" alt="" style="width:410.45pt;height:.05pt;mso-width-percent:0;mso-height-percent:0;mso-width-percent:0;mso-height-percent:0" o:hrpct="988"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Projekt wdrożenia systemu PORT-LOG został podzielony na 8 głównych etapów, które odzwierciedlają kolejne kroki budowania poszczególnych modułów. Zakładamy, że nad systemem pracuje niewielki zespół składający się z ról:Architekt/DevOps, Backend Developer, Frontend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(backendu i frontendu).</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DevOps.</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lastRenderedPageBreak/>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Backend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(frontendu)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Frontend Developer, 1x Backend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lastRenderedPageBreak/>
        <w:t>Alokacja zasobów:</w:t>
      </w:r>
      <w:r w:rsidRPr="00D4322A">
        <w:rPr>
          <w:lang w:val="pl-PL"/>
        </w:rPr>
        <w:t xml:space="preserve"> 1x Tester, wsparcie całego zespołu (usuwanie błędów itp).</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Architekt/DevOps.</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frontendu kierowcy w czasie, gdy backendowcy piszą moduł raportowy), cały projekt zakłada realizację w około 60 dni roboczych roboczych czyli w przybliżeniu 3 miesiące kalendarzowe. </w:t>
      </w:r>
    </w:p>
    <w:p w14:paraId="55742FD0" w14:textId="77777777" w:rsidR="008F1C15" w:rsidRPr="00D4322A" w:rsidRDefault="008F1C15">
      <w:pPr>
        <w:rPr>
          <w:lang w:val="pl-PL"/>
        </w:rPr>
      </w:pPr>
    </w:p>
    <w:p w14:paraId="655B2703" w14:textId="4D41E394" w:rsidR="008F1C15" w:rsidRDefault="00076FC6">
      <w:pPr>
        <w:pStyle w:val="Heading1"/>
        <w:numPr>
          <w:ilvl w:val="0"/>
          <w:numId w:val="7"/>
        </w:numPr>
      </w:pPr>
      <w:bookmarkStart w:id="14" w:name="_4smyz7fwmmte" w:colFirst="0" w:colLast="0"/>
      <w:bookmarkEnd w:id="14"/>
      <w:r>
        <w:t xml:space="preserve"> </w:t>
      </w:r>
      <w:r w:rsidRPr="00076FC6">
        <w:rPr>
          <w:b/>
          <w:bCs/>
        </w:rPr>
        <w:t>Analiza ryzyka projektu</w:t>
      </w:r>
      <w:r w:rsidR="00000000">
        <w:rPr>
          <w:noProof/>
        </w:rPr>
        <w:pict w14:anchorId="478B1667">
          <v:rect id="_x0000_i1041" alt="" style="width:410.45pt;height:.05pt;mso-width-percent:0;mso-height-percent:0;mso-width-percent:0;mso-height-percent:0" o:hrpct="988" o:hralign="center" o:hrstd="t" o:hr="t" fillcolor="#a0a0a0" stroked="f"/>
        </w:pict>
      </w:r>
    </w:p>
    <w:p w14:paraId="70FCF514" w14:textId="77777777" w:rsidR="00EE0249" w:rsidRPr="00EE0249" w:rsidRDefault="00EE0249" w:rsidP="00EE0249">
      <w:pPr>
        <w:rPr>
          <w:b/>
          <w:bCs/>
          <w:lang w:val="pl-PL"/>
        </w:rPr>
      </w:pPr>
      <w:r w:rsidRPr="00EE0249">
        <w:rPr>
          <w:lang w:val="pl-PL"/>
        </w:rPr>
        <w:t>Wykaz przewidywanych zagrożeń specyficznych dla projektu:</w:t>
      </w:r>
    </w:p>
    <w:p w14:paraId="3352F96D" w14:textId="77777777" w:rsidR="00EE0249" w:rsidRPr="00EE0249" w:rsidRDefault="00EE0249" w:rsidP="00EE0249">
      <w:pPr>
        <w:rPr>
          <w:b/>
          <w:bCs/>
          <w:lang w:val="pl-PL"/>
        </w:rPr>
      </w:pPr>
      <w:r w:rsidRPr="00EE0249">
        <w:rPr>
          <w:b/>
          <w:bCs/>
          <w:lang w:val="pl-PL"/>
        </w:rPr>
        <w:t>1. Brak przyswojenia aplikacji mobilnej lub problemy z łącznością sieciową na terenie portu</w:t>
      </w:r>
    </w:p>
    <w:p w14:paraId="11379980" w14:textId="77777777" w:rsidR="00EE0249" w:rsidRPr="00EE0249" w:rsidRDefault="00EE0249" w:rsidP="00EE0249">
      <w:pPr>
        <w:numPr>
          <w:ilvl w:val="0"/>
          <w:numId w:val="64"/>
        </w:numPr>
        <w:rPr>
          <w:lang w:val="pl-PL"/>
        </w:rPr>
      </w:pPr>
      <w:r w:rsidRPr="00EE0249">
        <w:rPr>
          <w:b/>
          <w:bCs/>
          <w:lang w:val="pl-PL"/>
        </w:rPr>
        <w:t>Prawdopodobieństwo wystąpienia:</w:t>
      </w:r>
      <w:r w:rsidRPr="00EE0249">
        <w:rPr>
          <w:lang w:val="pl-PL"/>
        </w:rPr>
        <w:t xml:space="preserve"> Średnie.</w:t>
      </w:r>
    </w:p>
    <w:p w14:paraId="1D08813E" w14:textId="77777777" w:rsidR="00EE0249" w:rsidRPr="00EE0249" w:rsidRDefault="00EE0249" w:rsidP="00EE0249">
      <w:pPr>
        <w:numPr>
          <w:ilvl w:val="0"/>
          <w:numId w:val="64"/>
        </w:numPr>
        <w:rPr>
          <w:lang w:val="pl-PL"/>
        </w:rPr>
      </w:pPr>
      <w:r w:rsidRPr="00EE0249">
        <w:rPr>
          <w:b/>
          <w:bCs/>
          <w:lang w:val="pl-PL"/>
        </w:rPr>
        <w:t>Stopień szkodliwości:</w:t>
      </w:r>
      <w:r w:rsidRPr="00EE0249">
        <w:rPr>
          <w:lang w:val="pl-PL"/>
        </w:rPr>
        <w:t xml:space="preserve"> Średni.</w:t>
      </w:r>
    </w:p>
    <w:p w14:paraId="6A52F4C6" w14:textId="77777777" w:rsidR="00EE0249" w:rsidRPr="00EE0249" w:rsidRDefault="00EE0249" w:rsidP="00EE0249">
      <w:pPr>
        <w:numPr>
          <w:ilvl w:val="0"/>
          <w:numId w:val="64"/>
        </w:numPr>
        <w:rPr>
          <w:lang w:val="pl-PL"/>
        </w:rPr>
      </w:pPr>
      <w:r w:rsidRPr="00EE0249">
        <w:rPr>
          <w:b/>
          <w:bCs/>
          <w:lang w:val="pl-PL"/>
        </w:rPr>
        <w:t>Metody zapobiegania:</w:t>
      </w:r>
      <w:r w:rsidRPr="00EE0249">
        <w:rPr>
          <w:lang w:val="pl-PL"/>
        </w:rPr>
        <w:t xml:space="preserve"> Zaprojektowanie maksymalnie uproszczonego interfejsu aplikacji mobilnej dla Kierowcy z wyraźnymi komunikatami.</w:t>
      </w:r>
    </w:p>
    <w:p w14:paraId="0B853430" w14:textId="77777777" w:rsidR="00EE0249" w:rsidRPr="00EE0249" w:rsidRDefault="00EE0249" w:rsidP="00EE0249">
      <w:pPr>
        <w:numPr>
          <w:ilvl w:val="1"/>
          <w:numId w:val="64"/>
        </w:numPr>
        <w:rPr>
          <w:lang w:val="pl-PL"/>
        </w:rPr>
      </w:pPr>
      <w:r w:rsidRPr="00EE0249">
        <w:rPr>
          <w:lang w:val="pl-PL"/>
        </w:rPr>
        <w:t>Zobowiązanie władz portu do wdrożenia lokalnej sieci Wi-Fi o wysokiej gęstości pokrycia sygnałem w strefach doków i magazynów, minimalizując ryzyko „martwych stref”.</w:t>
      </w:r>
    </w:p>
    <w:p w14:paraId="102FCA44" w14:textId="77777777" w:rsidR="00EE0249" w:rsidRPr="00EE0249" w:rsidRDefault="00EE0249" w:rsidP="00EE0249">
      <w:pPr>
        <w:numPr>
          <w:ilvl w:val="0"/>
          <w:numId w:val="64"/>
        </w:numPr>
        <w:rPr>
          <w:lang w:val="pl-PL"/>
        </w:rPr>
      </w:pPr>
      <w:r w:rsidRPr="00EE0249">
        <w:rPr>
          <w:b/>
          <w:bCs/>
          <w:lang w:val="pl-PL"/>
        </w:rPr>
        <w:t>Plan awaryjny (sposób postępowania):</w:t>
      </w:r>
      <w:r w:rsidRPr="00EE0249">
        <w:rPr>
          <w:lang w:val="pl-PL"/>
        </w:rPr>
        <w:t xml:space="preserve"> W przypadku całkowitego braku łączności po stronie Kierowcy, system umożliwia Operatorowi lub Koordynatorowi ręczne wymuszenie zmiany statusu ładunku (np. przejście w stan „Towar rozładowywany”) z poziomu stacjonarnego pulpitu dyspozytorskiego.</w:t>
      </w:r>
    </w:p>
    <w:p w14:paraId="146F485B" w14:textId="77777777" w:rsidR="00EE0249" w:rsidRPr="00EE0249" w:rsidRDefault="00EE0249" w:rsidP="00EE0249">
      <w:pPr>
        <w:rPr>
          <w:b/>
          <w:bCs/>
          <w:lang w:val="pl-PL"/>
        </w:rPr>
      </w:pPr>
      <w:r w:rsidRPr="00EE0249">
        <w:rPr>
          <w:b/>
          <w:bCs/>
          <w:lang w:val="pl-PL"/>
        </w:rPr>
        <w:t>2. Utrata aktualności harmonogramu dokowań w wyniku zdarzeń losowych (awarie sprzętu, opóźnienia transportów)  </w:t>
      </w:r>
    </w:p>
    <w:p w14:paraId="0C3780A3" w14:textId="77777777" w:rsidR="00EE0249" w:rsidRPr="00EE0249" w:rsidRDefault="00EE0249" w:rsidP="00EE0249">
      <w:pPr>
        <w:numPr>
          <w:ilvl w:val="0"/>
          <w:numId w:val="65"/>
        </w:numPr>
        <w:rPr>
          <w:b/>
          <w:bCs/>
          <w:lang w:val="pl-PL"/>
        </w:rPr>
      </w:pPr>
      <w:r w:rsidRPr="00EE0249">
        <w:rPr>
          <w:b/>
          <w:bCs/>
          <w:lang w:val="pl-PL"/>
        </w:rPr>
        <w:t xml:space="preserve">Prawdopodobieństwo wystąpienia: </w:t>
      </w:r>
      <w:r w:rsidRPr="00EE0249">
        <w:rPr>
          <w:lang w:val="pl-PL"/>
        </w:rPr>
        <w:t>Średnie</w:t>
      </w:r>
    </w:p>
    <w:p w14:paraId="484E9BD2" w14:textId="77777777" w:rsidR="00EE0249" w:rsidRPr="00EE0249" w:rsidRDefault="00EE0249" w:rsidP="00EE0249">
      <w:pPr>
        <w:numPr>
          <w:ilvl w:val="0"/>
          <w:numId w:val="65"/>
        </w:numPr>
        <w:rPr>
          <w:b/>
          <w:bCs/>
          <w:lang w:val="pl-PL"/>
        </w:rPr>
      </w:pPr>
      <w:r w:rsidRPr="00EE0249">
        <w:rPr>
          <w:b/>
          <w:bCs/>
          <w:lang w:val="pl-PL"/>
        </w:rPr>
        <w:t xml:space="preserve">Stopień szkodliwości: </w:t>
      </w:r>
      <w:r w:rsidRPr="00EE0249">
        <w:rPr>
          <w:lang w:val="pl-PL"/>
        </w:rPr>
        <w:t>Duży</w:t>
      </w:r>
    </w:p>
    <w:p w14:paraId="0ABCA062" w14:textId="77777777" w:rsidR="00EE0249" w:rsidRPr="00EE0249" w:rsidRDefault="00EE0249" w:rsidP="00EE0249">
      <w:pPr>
        <w:numPr>
          <w:ilvl w:val="0"/>
          <w:numId w:val="65"/>
        </w:numPr>
        <w:rPr>
          <w:b/>
          <w:bCs/>
          <w:lang w:val="pl-PL"/>
        </w:rPr>
      </w:pPr>
      <w:r w:rsidRPr="00EE0249">
        <w:rPr>
          <w:b/>
          <w:bCs/>
          <w:lang w:val="pl-PL"/>
        </w:rPr>
        <w:t xml:space="preserve">Metody zapobiegania: </w:t>
      </w:r>
      <w:r w:rsidRPr="00EE0249">
        <w:rPr>
          <w:lang w:val="pl-PL"/>
        </w:rPr>
        <w:t>Bieżące monitorowanie czasu trwania operacji przeładunkowych przez system oraz integracja modułu planowania z systemem zgłaszania usterki technicznej urządzeń.</w:t>
      </w:r>
    </w:p>
    <w:p w14:paraId="016181F5" w14:textId="77777777" w:rsidR="00EE0249" w:rsidRPr="00EE0249" w:rsidRDefault="00EE0249" w:rsidP="00EE0249">
      <w:pPr>
        <w:numPr>
          <w:ilvl w:val="0"/>
          <w:numId w:val="65"/>
        </w:numPr>
        <w:rPr>
          <w:b/>
          <w:bCs/>
          <w:lang w:val="pl-PL"/>
        </w:rPr>
      </w:pPr>
      <w:r w:rsidRPr="00EE0249">
        <w:rPr>
          <w:b/>
          <w:bCs/>
          <w:lang w:val="pl-PL"/>
        </w:rPr>
        <w:t xml:space="preserve">Plan awaryjny: </w:t>
      </w:r>
      <w:r w:rsidRPr="00EE0249">
        <w:rPr>
          <w:lang w:val="pl-PL"/>
        </w:rPr>
        <w:t>Przejście systemu w tryb korekty operacyjnej. Koordynator portu otrzymuje uprawnienia do ręcznego nadpisywania automatycznych decyzji systemu, co pozwala na szybkie przesunięcie priorytetów ładunków i zmianę przypisanych stanowisk.</w:t>
      </w:r>
    </w:p>
    <w:p w14:paraId="14C349E1" w14:textId="77777777" w:rsidR="00EE0249" w:rsidRPr="00EE0249" w:rsidRDefault="00EE0249" w:rsidP="00EE0249">
      <w:pPr>
        <w:rPr>
          <w:b/>
          <w:bCs/>
          <w:lang w:val="pl-PL"/>
        </w:rPr>
      </w:pPr>
      <w:r w:rsidRPr="00EE0249">
        <w:rPr>
          <w:lang w:val="pl-PL"/>
        </w:rPr>
        <w:t>.</w:t>
      </w:r>
    </w:p>
    <w:p w14:paraId="22F60738" w14:textId="77777777" w:rsidR="00EE0249" w:rsidRPr="00EE0249" w:rsidRDefault="00EE0249" w:rsidP="00EE0249">
      <w:pPr>
        <w:rPr>
          <w:b/>
          <w:bCs/>
          <w:lang w:val="pl-PL"/>
        </w:rPr>
      </w:pPr>
      <w:r w:rsidRPr="00EE0249">
        <w:rPr>
          <w:b/>
          <w:bCs/>
          <w:lang w:val="pl-PL"/>
        </w:rPr>
        <w:t>3. Przeciążenie modułu analitycznego i bazy danych w momentach spiętrzeń ruchu towarowego</w:t>
      </w:r>
    </w:p>
    <w:p w14:paraId="537FC373" w14:textId="77777777" w:rsidR="00EE0249" w:rsidRPr="00EE0249" w:rsidRDefault="00EE0249" w:rsidP="00EE0249">
      <w:pPr>
        <w:numPr>
          <w:ilvl w:val="0"/>
          <w:numId w:val="66"/>
        </w:numPr>
        <w:rPr>
          <w:lang w:val="pl-PL"/>
        </w:rPr>
      </w:pPr>
      <w:r w:rsidRPr="00EE0249">
        <w:rPr>
          <w:b/>
          <w:bCs/>
          <w:lang w:val="pl-PL"/>
        </w:rPr>
        <w:t>Prawdopodobieństwo wystąpienia:</w:t>
      </w:r>
      <w:r w:rsidRPr="00EE0249">
        <w:rPr>
          <w:lang w:val="pl-PL"/>
        </w:rPr>
        <w:t xml:space="preserve"> Średnie.</w:t>
      </w:r>
    </w:p>
    <w:p w14:paraId="6779FBA3" w14:textId="77777777" w:rsidR="00EE0249" w:rsidRPr="00EE0249" w:rsidRDefault="00EE0249" w:rsidP="00EE0249">
      <w:pPr>
        <w:numPr>
          <w:ilvl w:val="0"/>
          <w:numId w:val="66"/>
        </w:numPr>
        <w:rPr>
          <w:lang w:val="pl-PL"/>
        </w:rPr>
      </w:pPr>
      <w:r w:rsidRPr="00EE0249">
        <w:rPr>
          <w:b/>
          <w:bCs/>
          <w:lang w:val="pl-PL"/>
        </w:rPr>
        <w:lastRenderedPageBreak/>
        <w:t>Stopień szkodliwości:</w:t>
      </w:r>
      <w:r w:rsidRPr="00EE0249">
        <w:rPr>
          <w:lang w:val="pl-PL"/>
        </w:rPr>
        <w:t xml:space="preserve"> Średni.</w:t>
      </w:r>
    </w:p>
    <w:p w14:paraId="4DB7911A" w14:textId="77777777" w:rsidR="00EE0249" w:rsidRPr="00EE0249" w:rsidRDefault="00EE0249" w:rsidP="00EE0249">
      <w:pPr>
        <w:numPr>
          <w:ilvl w:val="0"/>
          <w:numId w:val="66"/>
        </w:numPr>
        <w:rPr>
          <w:lang w:val="pl-PL"/>
        </w:rPr>
      </w:pPr>
      <w:r w:rsidRPr="00EE0249">
        <w:rPr>
          <w:b/>
          <w:bCs/>
          <w:lang w:val="pl-PL"/>
        </w:rPr>
        <w:t>Metody zapobiegania:</w:t>
      </w:r>
      <w:r w:rsidRPr="00EE0249">
        <w:rPr>
          <w:lang w:val="pl-PL"/>
        </w:rPr>
        <w:t xml:space="preserve"> Zastosowanie asynchronicznego przetwarzania i agregacji danych historycznych w tle dla Modułu Analitycznego.</w:t>
      </w:r>
    </w:p>
    <w:p w14:paraId="16467A13" w14:textId="77777777" w:rsidR="00EE0249" w:rsidRPr="00EE0249" w:rsidRDefault="00EE0249" w:rsidP="00EE0249">
      <w:pPr>
        <w:numPr>
          <w:ilvl w:val="1"/>
          <w:numId w:val="66"/>
        </w:numPr>
        <w:rPr>
          <w:lang w:val="pl-PL"/>
        </w:rPr>
      </w:pPr>
      <w:r w:rsidRPr="00EE0249">
        <w:rPr>
          <w:lang w:val="pl-PL"/>
        </w:rPr>
        <w:t>Wprowadzenie mechanizmu buforowania (caching) najpopularniejszych statystyk i raportów okresowych dla Zarządu.</w:t>
      </w:r>
    </w:p>
    <w:p w14:paraId="28C5E666" w14:textId="77777777" w:rsidR="00EE0249" w:rsidRPr="00EE0249" w:rsidRDefault="00EE0249" w:rsidP="00EE0249">
      <w:pPr>
        <w:numPr>
          <w:ilvl w:val="0"/>
          <w:numId w:val="66"/>
        </w:numPr>
        <w:rPr>
          <w:lang w:val="pl-PL"/>
        </w:rPr>
      </w:pPr>
      <w:r w:rsidRPr="00EE0249">
        <w:rPr>
          <w:b/>
          <w:bCs/>
          <w:lang w:val="pl-PL"/>
        </w:rPr>
        <w:t>Plan awaryjny (sposób postępowania):</w:t>
      </w:r>
      <w:r w:rsidRPr="00EE0249">
        <w:rPr>
          <w:lang w:val="pl-PL"/>
        </w:rPr>
        <w:t xml:space="preserve"> W przypadku wykrycia przeciążenia bazy danych, system automatycznie nadaje najwyższy priorytet transakcjom czasu rzeczywistego (pulpity dyspozytorskie Koordynatorów). Użytkownikom z poziomu Zarządu wyświetlany jest komunikat o wydłużonym czasie oczekiwania, a gotowe zestawienie KPI jest automatycznie wysyłane na wskazany adres e-mail po jego wygenerowaniu.</w:t>
      </w:r>
    </w:p>
    <w:p w14:paraId="4B249312" w14:textId="77777777" w:rsidR="00EE0249" w:rsidRPr="00EE0249" w:rsidRDefault="00EE0249" w:rsidP="00EE0249">
      <w:pPr>
        <w:rPr>
          <w:b/>
          <w:bCs/>
          <w:lang w:val="pl-PL"/>
        </w:rPr>
      </w:pPr>
      <w:r w:rsidRPr="00EE0249">
        <w:rPr>
          <w:b/>
          <w:bCs/>
          <w:lang w:val="pl-PL"/>
        </w:rPr>
        <w:t>4. Błędna automatyczna klasyfikacja ładunków nietypowych lub ponadnormatywnych</w:t>
      </w:r>
    </w:p>
    <w:p w14:paraId="552B0655" w14:textId="77777777" w:rsidR="00EE0249" w:rsidRPr="00EE0249" w:rsidRDefault="00EE0249" w:rsidP="00EE0249">
      <w:pPr>
        <w:numPr>
          <w:ilvl w:val="0"/>
          <w:numId w:val="67"/>
        </w:numPr>
        <w:rPr>
          <w:lang w:val="pl-PL"/>
        </w:rPr>
      </w:pPr>
      <w:r w:rsidRPr="00EE0249">
        <w:rPr>
          <w:b/>
          <w:bCs/>
          <w:lang w:val="pl-PL"/>
        </w:rPr>
        <w:t>Prawdopodobieństwo wystąpienia:</w:t>
      </w:r>
      <w:r w:rsidRPr="00EE0249">
        <w:rPr>
          <w:lang w:val="pl-PL"/>
        </w:rPr>
        <w:t xml:space="preserve"> Małe.</w:t>
      </w:r>
    </w:p>
    <w:p w14:paraId="6E9EE130" w14:textId="77777777" w:rsidR="00EE0249" w:rsidRPr="00EE0249" w:rsidRDefault="00EE0249" w:rsidP="00EE0249">
      <w:pPr>
        <w:numPr>
          <w:ilvl w:val="0"/>
          <w:numId w:val="67"/>
        </w:numPr>
        <w:rPr>
          <w:lang w:val="pl-PL"/>
        </w:rPr>
      </w:pPr>
      <w:r w:rsidRPr="00EE0249">
        <w:rPr>
          <w:b/>
          <w:bCs/>
          <w:lang w:val="pl-PL"/>
        </w:rPr>
        <w:t>Stopień szkodliwości:</w:t>
      </w:r>
      <w:r w:rsidRPr="00EE0249">
        <w:rPr>
          <w:lang w:val="pl-PL"/>
        </w:rPr>
        <w:t xml:space="preserve"> Duży.</w:t>
      </w:r>
    </w:p>
    <w:p w14:paraId="6031E75F" w14:textId="77777777" w:rsidR="00EE0249" w:rsidRPr="00EE0249" w:rsidRDefault="00EE0249" w:rsidP="00EE0249">
      <w:pPr>
        <w:numPr>
          <w:ilvl w:val="0"/>
          <w:numId w:val="67"/>
        </w:numPr>
        <w:rPr>
          <w:lang w:val="pl-PL"/>
        </w:rPr>
      </w:pPr>
      <w:r w:rsidRPr="00EE0249">
        <w:rPr>
          <w:b/>
          <w:bCs/>
          <w:lang w:val="pl-PL"/>
        </w:rPr>
        <w:t>Metody zapobiegania:</w:t>
      </w:r>
      <w:r w:rsidRPr="00EE0249">
        <w:rPr>
          <w:lang w:val="pl-PL"/>
        </w:rPr>
        <w:t xml:space="preserve"> Wprowadzenie restrykcyjnej walidacji pól formularza (gabaryty, waga, opis towaru) podczas rejestracji zgłoszenia przez Operatora.</w:t>
      </w:r>
    </w:p>
    <w:p w14:paraId="758607F1" w14:textId="77777777" w:rsidR="00EE0249" w:rsidRPr="00EE0249" w:rsidRDefault="00EE0249" w:rsidP="00EE0249">
      <w:pPr>
        <w:numPr>
          <w:ilvl w:val="1"/>
          <w:numId w:val="67"/>
        </w:numPr>
        <w:rPr>
          <w:lang w:val="pl-PL"/>
        </w:rPr>
      </w:pPr>
      <w:r w:rsidRPr="00EE0249">
        <w:rPr>
          <w:lang w:val="pl-PL"/>
        </w:rPr>
        <w:t>Stworzenie szczegółowej matrycy reguł biznesowych w kodzie systemu, określającej graniczne parametry techniczne dla każdej kategorii (drobnica, masowy, kontener, ponadnormatywny).</w:t>
      </w:r>
    </w:p>
    <w:p w14:paraId="31EB9FFD" w14:textId="77777777" w:rsidR="00EE0249" w:rsidRPr="00EE0249" w:rsidRDefault="00EE0249" w:rsidP="00EE0249">
      <w:pPr>
        <w:numPr>
          <w:ilvl w:val="0"/>
          <w:numId w:val="67"/>
        </w:numPr>
        <w:rPr>
          <w:lang w:val="pl-PL"/>
        </w:rPr>
      </w:pPr>
      <w:r w:rsidRPr="00EE0249">
        <w:rPr>
          <w:b/>
          <w:bCs/>
          <w:lang w:val="pl-PL"/>
        </w:rPr>
        <w:t>Plan awaryjny (sposób postępowania):</w:t>
      </w:r>
      <w:r w:rsidRPr="00EE0249">
        <w:rPr>
          <w:lang w:val="pl-PL"/>
        </w:rPr>
        <w:t xml:space="preserve"> Jeżeli system błędnie zakwalifikuje ładunek, Operator ma możliwość ręcznego skorygowania i nadpisania kategorii przed ostatecznym zatwierdzeniem zgłoszenia. Jeśli błąd zostanie wykryty po zapisie, Koordynator może dokonać ręcznych przesunięć w harmonogramie dokowań i zmienić priorytety urządzeń przeładunkowych.</w:t>
      </w:r>
    </w:p>
    <w:p w14:paraId="37657511" w14:textId="77777777" w:rsidR="00EE0249" w:rsidRPr="00EE0249" w:rsidRDefault="00EE0249" w:rsidP="00EE0249">
      <w:pPr>
        <w:rPr>
          <w:b/>
          <w:bCs/>
          <w:lang w:val="pl-PL"/>
        </w:rPr>
      </w:pPr>
      <w:r w:rsidRPr="00EE0249">
        <w:rPr>
          <w:b/>
          <w:bCs/>
          <w:lang w:val="pl-PL"/>
        </w:rPr>
        <w:t>Podsumowanie ryzyka:</w:t>
      </w:r>
    </w:p>
    <w:p w14:paraId="4A48E3F1" w14:textId="77777777" w:rsidR="00EE0249" w:rsidRPr="00EE0249" w:rsidRDefault="00EE0249" w:rsidP="00EE0249">
      <w:pPr>
        <w:rPr>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1193"/>
        <w:gridCol w:w="2523"/>
        <w:gridCol w:w="2213"/>
        <w:gridCol w:w="1387"/>
        <w:gridCol w:w="1697"/>
      </w:tblGrid>
      <w:tr w:rsidR="00EE0249" w:rsidRPr="00EE0249" w14:paraId="2766114E"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95D7B6D" w14:textId="77777777" w:rsidR="00EE0249" w:rsidRPr="00EE0249" w:rsidRDefault="00EE0249" w:rsidP="00EE0249">
            <w:pPr>
              <w:rPr>
                <w:lang w:val="pl-PL"/>
              </w:rPr>
            </w:pPr>
            <w:r w:rsidRPr="00EE0249">
              <w:rPr>
                <w:lang w:val="pl-PL"/>
              </w:rPr>
              <w:t>Numer przyoadku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254ED7F" w14:textId="77777777" w:rsidR="00EE0249" w:rsidRPr="00EE0249" w:rsidRDefault="00EE0249" w:rsidP="00EE0249">
            <w:pPr>
              <w:rPr>
                <w:lang w:val="pl-PL"/>
              </w:rPr>
            </w:pPr>
            <w:r w:rsidRPr="00EE0249">
              <w:rPr>
                <w:lang w:val="pl-PL"/>
              </w:rPr>
              <w:t>Opis zagrożenia</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F28065D" w14:textId="77777777" w:rsidR="00EE0249" w:rsidRPr="00EE0249" w:rsidRDefault="00EE0249" w:rsidP="00EE0249">
            <w:pPr>
              <w:rPr>
                <w:lang w:val="pl-PL"/>
              </w:rPr>
            </w:pPr>
            <w:r w:rsidRPr="00EE0249">
              <w:rPr>
                <w:lang w:val="pl-PL"/>
              </w:rPr>
              <w:t>Prawdopodobieństwo</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D8906D6" w14:textId="77777777" w:rsidR="00EE0249" w:rsidRPr="00EE0249" w:rsidRDefault="00EE0249" w:rsidP="00EE0249">
            <w:pPr>
              <w:rPr>
                <w:lang w:val="pl-PL"/>
              </w:rPr>
            </w:pPr>
            <w:r w:rsidRPr="00EE0249">
              <w:rPr>
                <w:lang w:val="pl-PL"/>
              </w:rPr>
              <w:t>Stopień szkodliwości</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1CD80C8C" w14:textId="77777777" w:rsidR="00EE0249" w:rsidRPr="00EE0249" w:rsidRDefault="00EE0249" w:rsidP="00EE0249">
            <w:pPr>
              <w:rPr>
                <w:lang w:val="pl-PL"/>
              </w:rPr>
            </w:pPr>
            <w:r w:rsidRPr="00EE0249">
              <w:rPr>
                <w:lang w:val="pl-PL"/>
              </w:rPr>
              <w:t>Główny mechanizm obronny</w:t>
            </w:r>
          </w:p>
        </w:tc>
      </w:tr>
      <w:tr w:rsidR="00EE0249" w:rsidRPr="00EE0249" w14:paraId="0A67B903" w14:textId="77777777">
        <w:trPr>
          <w:trHeight w:val="540"/>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1B2AAE4" w14:textId="77777777" w:rsidR="00EE0249" w:rsidRPr="00EE0249" w:rsidRDefault="00EE0249" w:rsidP="00EE0249">
            <w:pPr>
              <w:rPr>
                <w:lang w:val="pl-PL"/>
              </w:rPr>
            </w:pPr>
            <w:r w:rsidRPr="00EE0249">
              <w:rPr>
                <w:lang w:val="pl-PL"/>
              </w:rPr>
              <w:t>1</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E52A03B" w14:textId="77777777" w:rsidR="00EE0249" w:rsidRPr="00EE0249" w:rsidRDefault="00EE0249" w:rsidP="00EE0249">
            <w:pPr>
              <w:rPr>
                <w:lang w:val="pl-PL"/>
              </w:rPr>
            </w:pPr>
            <w:r w:rsidRPr="00EE0249">
              <w:rPr>
                <w:lang w:val="pl-PL"/>
              </w:rPr>
              <w:t>Opór kierowców przed korzystaniem z aplikacji lub bariery technologiczne/językowe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2D9C224" w14:textId="77777777" w:rsidR="00EE0249" w:rsidRPr="00EE0249" w:rsidRDefault="00EE0249" w:rsidP="00EE0249">
            <w:pPr>
              <w:rPr>
                <w:lang w:val="pl-PL"/>
              </w:rPr>
            </w:pPr>
            <w:r w:rsidRPr="00EE0249">
              <w:rPr>
                <w:lang w:val="pl-PL"/>
              </w:rPr>
              <w:t>Średnie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46F9963A" w14:textId="77777777" w:rsidR="00EE0249" w:rsidRPr="00EE0249" w:rsidRDefault="00EE0249" w:rsidP="00EE0249">
            <w:pPr>
              <w:rPr>
                <w:lang w:val="pl-PL"/>
              </w:rPr>
            </w:pPr>
            <w:r w:rsidRPr="00EE0249">
              <w:rPr>
                <w:lang w:val="pl-PL"/>
              </w:rPr>
              <w:t>Średni</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7004FCEB" w14:textId="77777777" w:rsidR="00EE0249" w:rsidRPr="00EE0249" w:rsidRDefault="00EE0249" w:rsidP="00EE0249">
            <w:pPr>
              <w:rPr>
                <w:lang w:val="pl-PL"/>
              </w:rPr>
            </w:pPr>
            <w:r w:rsidRPr="00EE0249">
              <w:rPr>
                <w:lang w:val="pl-PL"/>
              </w:rPr>
              <w:t>Uproszczona wersja webowa (PWA) bez instalacji i bypass przez Operatora</w:t>
            </w:r>
          </w:p>
        </w:tc>
      </w:tr>
      <w:tr w:rsidR="00EE0249" w:rsidRPr="00EE0249" w14:paraId="049A41A4" w14:textId="77777777">
        <w:trPr>
          <w:trHeight w:val="780"/>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8316275" w14:textId="77777777" w:rsidR="00EE0249" w:rsidRPr="00EE0249" w:rsidRDefault="00EE0249" w:rsidP="00EE0249">
            <w:pPr>
              <w:rPr>
                <w:lang w:val="pl-PL"/>
              </w:rPr>
            </w:pPr>
            <w:r w:rsidRPr="00EE0249">
              <w:rPr>
                <w:lang w:val="pl-PL"/>
              </w:rPr>
              <w:t>2</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99B0F74" w14:textId="77777777" w:rsidR="00EE0249" w:rsidRPr="00EE0249" w:rsidRDefault="00EE0249" w:rsidP="00EE0249">
            <w:pPr>
              <w:rPr>
                <w:lang w:val="pl-PL"/>
              </w:rPr>
            </w:pPr>
            <w:r w:rsidRPr="00EE0249">
              <w:rPr>
                <w:lang w:val="pl-PL"/>
              </w:rPr>
              <w:t>Utrata aktualności harmonogramu dokowań w wyniku zdarzeń losowych (awarie sprzętu, opóźnienia transportów)</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CAC8CAA"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29D2016"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0E4CD07" w14:textId="77777777" w:rsidR="00EE0249" w:rsidRPr="00EE0249" w:rsidRDefault="00EE0249" w:rsidP="00EE0249">
            <w:pPr>
              <w:rPr>
                <w:lang w:val="pl-PL"/>
              </w:rPr>
            </w:pPr>
            <w:r w:rsidRPr="00EE0249">
              <w:rPr>
                <w:lang w:val="pl-PL"/>
              </w:rPr>
              <w:t>Stan "Serwis" i automatyczna renegocjacja grafiku / przesunięcie transportów</w:t>
            </w:r>
          </w:p>
        </w:tc>
      </w:tr>
      <w:tr w:rsidR="00EE0249" w:rsidRPr="00EE0249" w14:paraId="41686563" w14:textId="77777777">
        <w:trPr>
          <w:trHeight w:val="540"/>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CD4D79E" w14:textId="77777777" w:rsidR="00EE0249" w:rsidRPr="00EE0249" w:rsidRDefault="00EE0249" w:rsidP="00EE0249">
            <w:pPr>
              <w:rPr>
                <w:lang w:val="pl-PL"/>
              </w:rPr>
            </w:pPr>
            <w:r w:rsidRPr="00EE0249">
              <w:rPr>
                <w:lang w:val="pl-PL"/>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C609439" w14:textId="77777777" w:rsidR="00EE0249" w:rsidRPr="00EE0249" w:rsidRDefault="00EE0249" w:rsidP="00EE0249">
            <w:pPr>
              <w:rPr>
                <w:lang w:val="pl-PL"/>
              </w:rPr>
            </w:pPr>
            <w:r w:rsidRPr="00EE0249">
              <w:rPr>
                <w:lang w:val="pl-PL"/>
              </w:rPr>
              <w:t xml:space="preserve">Przeciążenie bazy danych i modułu </w:t>
            </w:r>
            <w:r w:rsidRPr="00EE0249">
              <w:rPr>
                <w:lang w:val="pl-PL"/>
              </w:rPr>
              <w:lastRenderedPageBreak/>
              <w:t>analitycznego podczas szczytów ruchu</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0234805" w14:textId="77777777" w:rsidR="00EE0249" w:rsidRPr="00EE0249" w:rsidRDefault="00EE0249" w:rsidP="00EE0249">
            <w:pPr>
              <w:rPr>
                <w:lang w:val="pl-PL"/>
              </w:rPr>
            </w:pPr>
            <w:r w:rsidRPr="00EE0249">
              <w:rPr>
                <w:lang w:val="pl-PL"/>
              </w:rPr>
              <w:lastRenderedPageBreak/>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48E9E4B" w14:textId="77777777" w:rsidR="00EE0249" w:rsidRPr="00EE0249" w:rsidRDefault="00EE0249" w:rsidP="00EE0249">
            <w:pPr>
              <w:rPr>
                <w:lang w:val="pl-PL"/>
              </w:rPr>
            </w:pPr>
            <w:r w:rsidRPr="00EE0249">
              <w:rPr>
                <w:lang w:val="pl-PL"/>
              </w:rPr>
              <w:t>Średni</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E5B58BE" w14:textId="77777777" w:rsidR="00EE0249" w:rsidRPr="00EE0249" w:rsidRDefault="00EE0249" w:rsidP="00EE0249">
            <w:pPr>
              <w:rPr>
                <w:lang w:val="pl-PL"/>
              </w:rPr>
            </w:pPr>
            <w:r w:rsidRPr="00EE0249">
              <w:rPr>
                <w:lang w:val="pl-PL"/>
              </w:rPr>
              <w:t xml:space="preserve">Asynchroniczne przetwarzanie </w:t>
            </w:r>
            <w:r w:rsidRPr="00EE0249">
              <w:rPr>
                <w:lang w:val="pl-PL"/>
              </w:rPr>
              <w:lastRenderedPageBreak/>
              <w:t>danych w tle i wysyłka raportów e-mailem</w:t>
            </w:r>
          </w:p>
        </w:tc>
      </w:tr>
      <w:tr w:rsidR="00EE0249" w:rsidRPr="00EE0249" w14:paraId="47BEE169" w14:textId="77777777">
        <w:trPr>
          <w:trHeight w:val="540"/>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D066440" w14:textId="77777777" w:rsidR="00EE0249" w:rsidRPr="00EE0249" w:rsidRDefault="00EE0249" w:rsidP="00EE0249">
            <w:pPr>
              <w:rPr>
                <w:lang w:val="pl-PL"/>
              </w:rPr>
            </w:pPr>
            <w:r w:rsidRPr="00EE0249">
              <w:rPr>
                <w:lang w:val="pl-PL"/>
              </w:rPr>
              <w:lastRenderedPageBreak/>
              <w:t>4</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940CA8F" w14:textId="77777777" w:rsidR="00EE0249" w:rsidRPr="00EE0249" w:rsidRDefault="00EE0249" w:rsidP="00EE0249">
            <w:pPr>
              <w:rPr>
                <w:lang w:val="pl-PL"/>
              </w:rPr>
            </w:pPr>
            <w:r w:rsidRPr="00EE0249">
              <w:rPr>
                <w:lang w:val="pl-PL"/>
              </w:rPr>
              <w:t>Błędna automatyczna klasyfikacja ładunku ponadnormatywnego przez algorytm</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5A7AB97" w14:textId="77777777" w:rsidR="00EE0249" w:rsidRPr="00EE0249" w:rsidRDefault="00EE0249" w:rsidP="00EE0249">
            <w:pPr>
              <w:rPr>
                <w:lang w:val="pl-PL"/>
              </w:rPr>
            </w:pPr>
            <w:r w:rsidRPr="00EE0249">
              <w:rPr>
                <w:lang w:val="pl-PL"/>
              </w:rPr>
              <w:t>Małe</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C6E78F4"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2522EBDA" w14:textId="77777777" w:rsidR="00EE0249" w:rsidRPr="00EE0249" w:rsidRDefault="00EE0249" w:rsidP="00EE0249">
            <w:pPr>
              <w:rPr>
                <w:lang w:val="pl-PL"/>
              </w:rPr>
            </w:pPr>
            <w:r w:rsidRPr="00EE0249">
              <w:rPr>
                <w:lang w:val="pl-PL"/>
              </w:rPr>
              <w:t>Możliwość ręcznej autoryzacji i nadpisania decyzji systemu przez Operatora</w:t>
            </w:r>
          </w:p>
        </w:tc>
      </w:tr>
    </w:tbl>
    <w:p w14:paraId="74F47FDE" w14:textId="77777777" w:rsidR="008F1C15" w:rsidRPr="00EE0249" w:rsidRDefault="008F1C15">
      <w:pPr>
        <w:rPr>
          <w:lang w:val="pl-PL"/>
        </w:rPr>
      </w:pPr>
    </w:p>
    <w:p w14:paraId="62DA696C" w14:textId="77777777" w:rsidR="008F1C15" w:rsidRDefault="008F1C15"/>
    <w:p w14:paraId="700B4526" w14:textId="5CF2E7FC" w:rsidR="008F1C15" w:rsidRDefault="00000000">
      <w:pPr>
        <w:pStyle w:val="Heading1"/>
        <w:numPr>
          <w:ilvl w:val="0"/>
          <w:numId w:val="7"/>
        </w:numPr>
      </w:pPr>
      <w:bookmarkStart w:id="15" w:name="_otm2291zftcr" w:colFirst="0" w:colLast="0"/>
      <w:bookmarkEnd w:id="15"/>
      <w:r w:rsidRPr="00076FC6">
        <w:rPr>
          <w:b/>
          <w:bCs/>
        </w:rPr>
        <w:t>Kosztorys realizacji przedsięwzięcia</w:t>
      </w:r>
      <w:r>
        <w:rPr>
          <w:noProof/>
        </w:rPr>
        <w:pict w14:anchorId="049119E3">
          <v:rect id="_x0000_i1042" alt="" style="width:410.45pt;height:.05pt;mso-width-percent:0;mso-height-percent:0;mso-width-percent:0;mso-height-percent:0" o:hrpct="988" o:hralign="center" o:hrstd="t" o:hr="t" fillcolor="#a0a0a0" stroked="f"/>
        </w:pict>
      </w:r>
    </w:p>
    <w:p w14:paraId="7B68B8BD" w14:textId="77777777" w:rsidR="008F1C15" w:rsidRDefault="008F1C15"/>
    <w:p w14:paraId="1E15E09A" w14:textId="77777777" w:rsidR="006169DA" w:rsidRPr="006169DA" w:rsidRDefault="006169DA" w:rsidP="006169DA">
      <w:pPr>
        <w:rPr>
          <w:lang w:val="pl-PL"/>
        </w:rPr>
      </w:pPr>
      <w:r w:rsidRPr="006169DA">
        <w:rPr>
          <w:lang w:val="pl-PL"/>
        </w:rPr>
        <w:t>Kosztorys został podzielony na etapy wdrożeniowe, uwzględniające koszty pracy programistów, licencji, infrastruktury oraz usług dodatkowych (konsultacje, szkolenia).</w:t>
      </w:r>
    </w:p>
    <w:p w14:paraId="485642D8" w14:textId="77777777" w:rsidR="006169DA" w:rsidRPr="006169DA" w:rsidRDefault="006169DA" w:rsidP="006169DA">
      <w:pPr>
        <w:rPr>
          <w:b/>
          <w:bCs/>
          <w:lang w:val="pl-PL"/>
        </w:rPr>
      </w:pPr>
      <w:r w:rsidRPr="006169DA">
        <w:rPr>
          <w:lang w:val="pl-PL"/>
        </w:rPr>
        <w:t>Etap I: Prace analityczno-projektowe i konsultacje</w:t>
      </w:r>
    </w:p>
    <w:p w14:paraId="304F3C93" w14:textId="77777777" w:rsidR="006169DA" w:rsidRPr="006169DA" w:rsidRDefault="006169DA" w:rsidP="006169DA">
      <w:pPr>
        <w:numPr>
          <w:ilvl w:val="0"/>
          <w:numId w:val="54"/>
        </w:numPr>
        <w:rPr>
          <w:lang w:val="pl-PL"/>
        </w:rPr>
      </w:pPr>
      <w:r w:rsidRPr="006169DA">
        <w:rPr>
          <w:b/>
          <w:bCs/>
          <w:lang w:val="pl-PL"/>
        </w:rPr>
        <w:t>Zakres:</w:t>
      </w:r>
      <w:r w:rsidRPr="006169DA">
        <w:rPr>
          <w:lang w:val="pl-PL"/>
        </w:rPr>
        <w:t xml:space="preserve"> Analiza wymagań, opracowanie pełnej dokumentacji technicznej (diagramy UML, specyfikacja bazy danych), konsultacje techniczne z zarządem i koordynatorami portu.</w:t>
      </w:r>
    </w:p>
    <w:p w14:paraId="6AD3A0A7" w14:textId="77777777" w:rsidR="006169DA" w:rsidRPr="006169DA" w:rsidRDefault="006169DA" w:rsidP="006169DA">
      <w:pPr>
        <w:numPr>
          <w:ilvl w:val="0"/>
          <w:numId w:val="54"/>
        </w:numPr>
        <w:rPr>
          <w:lang w:val="pl-PL"/>
        </w:rPr>
      </w:pPr>
      <w:r w:rsidRPr="006169DA">
        <w:rPr>
          <w:b/>
          <w:bCs/>
          <w:lang w:val="pl-PL"/>
        </w:rPr>
        <w:t>Koszt:</w:t>
      </w:r>
      <w:r w:rsidRPr="006169DA">
        <w:rPr>
          <w:lang w:val="pl-PL"/>
        </w:rPr>
        <w:t xml:space="preserve"> 8 000 zł</w:t>
      </w:r>
    </w:p>
    <w:p w14:paraId="53C70AEC" w14:textId="77777777" w:rsidR="006169DA" w:rsidRPr="006169DA" w:rsidRDefault="006169DA" w:rsidP="006169DA">
      <w:pPr>
        <w:rPr>
          <w:b/>
          <w:bCs/>
          <w:lang w:val="pl-PL"/>
        </w:rPr>
      </w:pPr>
      <w:r w:rsidRPr="006169DA">
        <w:rPr>
          <w:lang w:val="pl-PL"/>
        </w:rPr>
        <w:t>Etap II: Budowa infrastruktury rdzeniowej i bazy danych</w:t>
      </w:r>
    </w:p>
    <w:p w14:paraId="15FADB13" w14:textId="77777777" w:rsidR="006169DA" w:rsidRPr="006169DA" w:rsidRDefault="006169DA" w:rsidP="006169DA">
      <w:pPr>
        <w:numPr>
          <w:ilvl w:val="0"/>
          <w:numId w:val="55"/>
        </w:numPr>
        <w:rPr>
          <w:lang w:val="pl-PL"/>
        </w:rPr>
      </w:pPr>
      <w:r w:rsidRPr="006169DA">
        <w:rPr>
          <w:b/>
          <w:bCs/>
          <w:lang w:val="pl-PL"/>
        </w:rPr>
        <w:t>Zakres:</w:t>
      </w:r>
      <w:r w:rsidRPr="006169DA">
        <w:rPr>
          <w:lang w:val="pl-PL"/>
        </w:rPr>
        <w:t xml:space="preserve"> Zakup i konfiguracja infrastruktury serwerowej oraz wdrożenie relacyjnej bazy danych obsługującej rejestr awizacji i dane ładunków.</w:t>
      </w:r>
    </w:p>
    <w:p w14:paraId="53B32B7D" w14:textId="77777777" w:rsidR="006169DA" w:rsidRPr="006169DA" w:rsidRDefault="006169DA" w:rsidP="006169DA">
      <w:pPr>
        <w:numPr>
          <w:ilvl w:val="1"/>
          <w:numId w:val="55"/>
        </w:numPr>
        <w:rPr>
          <w:lang w:val="pl-PL"/>
        </w:rPr>
      </w:pPr>
      <w:r w:rsidRPr="006169DA">
        <w:rPr>
          <w:lang w:val="pl-PL"/>
        </w:rPr>
        <w:t>Serwer fizyczny/chmurowy: 6 000 zł (koszt stały)</w:t>
      </w:r>
    </w:p>
    <w:p w14:paraId="1B982E1C" w14:textId="77777777" w:rsidR="006169DA" w:rsidRPr="006169DA" w:rsidRDefault="006169DA" w:rsidP="006169DA">
      <w:pPr>
        <w:numPr>
          <w:ilvl w:val="1"/>
          <w:numId w:val="55"/>
        </w:numPr>
        <w:rPr>
          <w:lang w:val="pl-PL"/>
        </w:rPr>
      </w:pPr>
      <w:r w:rsidRPr="006169DA">
        <w:rPr>
          <w:lang w:val="pl-PL"/>
        </w:rPr>
        <w:t>Licencja i konfiguracja bazy danych: 5 000 zł (koszt stały)</w:t>
      </w:r>
    </w:p>
    <w:p w14:paraId="382D9787" w14:textId="77777777" w:rsidR="006169DA" w:rsidRPr="006169DA" w:rsidRDefault="006169DA" w:rsidP="006169DA">
      <w:pPr>
        <w:numPr>
          <w:ilvl w:val="1"/>
          <w:numId w:val="55"/>
        </w:numPr>
        <w:rPr>
          <w:lang w:val="pl-PL"/>
        </w:rPr>
      </w:pPr>
      <w:r w:rsidRPr="006169DA">
        <w:rPr>
          <w:lang w:val="pl-PL"/>
        </w:rPr>
        <w:t xml:space="preserve">Prace implementacyjne (klasa główna </w:t>
      </w:r>
      <w:r w:rsidRPr="006169DA">
        <w:rPr>
          <w:b/>
          <w:bCs/>
          <w:lang w:val="pl-PL"/>
        </w:rPr>
        <w:t>System</w:t>
      </w:r>
      <w:r w:rsidRPr="006169DA">
        <w:rPr>
          <w:lang w:val="pl-PL"/>
        </w:rPr>
        <w:t>, logika backendowa): 15 000 zł</w:t>
      </w:r>
    </w:p>
    <w:p w14:paraId="481AE817" w14:textId="77777777" w:rsidR="006169DA" w:rsidRPr="006169DA" w:rsidRDefault="006169DA" w:rsidP="006169DA">
      <w:pPr>
        <w:numPr>
          <w:ilvl w:val="0"/>
          <w:numId w:val="55"/>
        </w:numPr>
        <w:rPr>
          <w:lang w:val="pl-PL"/>
        </w:rPr>
      </w:pPr>
      <w:r w:rsidRPr="006169DA">
        <w:rPr>
          <w:b/>
          <w:bCs/>
          <w:lang w:val="pl-PL"/>
        </w:rPr>
        <w:t>Koszt etapu:</w:t>
      </w:r>
      <w:r w:rsidRPr="006169DA">
        <w:rPr>
          <w:lang w:val="pl-PL"/>
        </w:rPr>
        <w:t xml:space="preserve"> 26 000 zł</w:t>
      </w:r>
    </w:p>
    <w:p w14:paraId="4B469039" w14:textId="77777777" w:rsidR="006169DA" w:rsidRPr="006169DA" w:rsidRDefault="006169DA" w:rsidP="006169DA">
      <w:pPr>
        <w:rPr>
          <w:b/>
          <w:bCs/>
          <w:lang w:val="pl-PL"/>
        </w:rPr>
      </w:pPr>
      <w:r w:rsidRPr="006169DA">
        <w:rPr>
          <w:lang w:val="pl-PL"/>
        </w:rPr>
        <w:t>Etap III: Implementacja modułów dyspozytorskich (Backend &amp; Desktop/Web)</w:t>
      </w:r>
    </w:p>
    <w:p w14:paraId="6D17BAB0" w14:textId="77777777" w:rsidR="006169DA" w:rsidRPr="006169DA" w:rsidRDefault="006169DA" w:rsidP="006169DA">
      <w:pPr>
        <w:numPr>
          <w:ilvl w:val="0"/>
          <w:numId w:val="56"/>
        </w:numPr>
        <w:rPr>
          <w:lang w:val="pl-PL"/>
        </w:rPr>
      </w:pPr>
      <w:r w:rsidRPr="006169DA">
        <w:rPr>
          <w:b/>
          <w:bCs/>
          <w:lang w:val="pl-PL"/>
        </w:rPr>
        <w:t>Zakres:</w:t>
      </w:r>
      <w:r w:rsidRPr="006169DA">
        <w:rPr>
          <w:lang w:val="pl-PL"/>
        </w:rPr>
        <w:t xml:space="preserve"> Programowanie systemów operacyjnych dla pracowników wewnętrznych portu.</w:t>
      </w:r>
    </w:p>
    <w:p w14:paraId="4261E5ED" w14:textId="77777777" w:rsidR="006169DA" w:rsidRPr="006169DA" w:rsidRDefault="006169DA" w:rsidP="006169DA">
      <w:pPr>
        <w:numPr>
          <w:ilvl w:val="1"/>
          <w:numId w:val="56"/>
        </w:numPr>
        <w:rPr>
          <w:lang w:val="pl-PL"/>
        </w:rPr>
      </w:pPr>
      <w:r w:rsidRPr="006169DA">
        <w:rPr>
          <w:lang w:val="pl-PL"/>
        </w:rPr>
        <w:t>Moduł rejestracji i zarządzania ładunkami (Widok Operatora).</w:t>
      </w:r>
    </w:p>
    <w:p w14:paraId="40BE95D5" w14:textId="77777777" w:rsidR="006169DA" w:rsidRPr="006169DA" w:rsidRDefault="006169DA" w:rsidP="006169DA">
      <w:pPr>
        <w:numPr>
          <w:ilvl w:val="1"/>
          <w:numId w:val="56"/>
        </w:numPr>
        <w:rPr>
          <w:lang w:val="pl-PL"/>
        </w:rPr>
      </w:pPr>
      <w:r w:rsidRPr="006169DA">
        <w:rPr>
          <w:lang w:val="pl-PL"/>
        </w:rPr>
        <w:t>Moduł automatycznego harmonogramowania i alokacji zasobów (Widok Koordynatora).</w:t>
      </w:r>
    </w:p>
    <w:p w14:paraId="6A86D2F6" w14:textId="77777777" w:rsidR="006169DA" w:rsidRPr="006169DA" w:rsidRDefault="006169DA" w:rsidP="006169DA">
      <w:pPr>
        <w:numPr>
          <w:ilvl w:val="0"/>
          <w:numId w:val="56"/>
        </w:numPr>
        <w:rPr>
          <w:lang w:val="pl-PL"/>
        </w:rPr>
      </w:pPr>
      <w:r w:rsidRPr="006169DA">
        <w:rPr>
          <w:b/>
          <w:bCs/>
          <w:lang w:val="pl-PL"/>
        </w:rPr>
        <w:t>Koszt etapu:</w:t>
      </w:r>
      <w:r w:rsidRPr="006169DA">
        <w:rPr>
          <w:lang w:val="pl-PL"/>
        </w:rPr>
        <w:t xml:space="preserve"> 20 000 zł</w:t>
      </w:r>
    </w:p>
    <w:p w14:paraId="51580540" w14:textId="77777777" w:rsidR="006169DA" w:rsidRPr="006169DA" w:rsidRDefault="006169DA" w:rsidP="006169DA">
      <w:pPr>
        <w:rPr>
          <w:b/>
          <w:bCs/>
          <w:lang w:val="pl-PL"/>
        </w:rPr>
      </w:pPr>
      <w:r w:rsidRPr="006169DA">
        <w:rPr>
          <w:lang w:val="pl-PL"/>
        </w:rPr>
        <w:t>Etap IV: Implementacja modułów zewnętrznych i aplikacji mobilnej</w:t>
      </w:r>
    </w:p>
    <w:p w14:paraId="38CE58F1" w14:textId="77777777" w:rsidR="006169DA" w:rsidRPr="006169DA" w:rsidRDefault="006169DA" w:rsidP="006169DA">
      <w:pPr>
        <w:numPr>
          <w:ilvl w:val="0"/>
          <w:numId w:val="57"/>
        </w:numPr>
        <w:rPr>
          <w:lang w:val="pl-PL"/>
        </w:rPr>
      </w:pPr>
      <w:r w:rsidRPr="006169DA">
        <w:rPr>
          <w:b/>
          <w:bCs/>
          <w:lang w:val="pl-PL"/>
        </w:rPr>
        <w:t>Zakres:</w:t>
      </w:r>
      <w:r w:rsidRPr="006169DA">
        <w:rPr>
          <w:lang w:val="pl-PL"/>
        </w:rPr>
        <w:t xml:space="preserve"> Tworzenie interfejsów dla użytkowników zewnętrznych portu.</w:t>
      </w:r>
    </w:p>
    <w:p w14:paraId="5F36F695" w14:textId="77777777" w:rsidR="006169DA" w:rsidRPr="006169DA" w:rsidRDefault="006169DA" w:rsidP="006169DA">
      <w:pPr>
        <w:numPr>
          <w:ilvl w:val="1"/>
          <w:numId w:val="57"/>
        </w:numPr>
        <w:rPr>
          <w:lang w:val="pl-PL"/>
        </w:rPr>
      </w:pPr>
      <w:r w:rsidRPr="006169DA">
        <w:rPr>
          <w:lang w:val="pl-PL"/>
        </w:rPr>
        <w:t>Strona mobilna/aplikacja (PWA) dla Kierowców do cyfrowego potwierdzania statusów.</w:t>
      </w:r>
    </w:p>
    <w:p w14:paraId="5A9E9495" w14:textId="77777777" w:rsidR="006169DA" w:rsidRPr="006169DA" w:rsidRDefault="006169DA" w:rsidP="006169DA">
      <w:pPr>
        <w:numPr>
          <w:ilvl w:val="1"/>
          <w:numId w:val="57"/>
        </w:numPr>
        <w:rPr>
          <w:lang w:val="pl-PL"/>
        </w:rPr>
      </w:pPr>
      <w:r w:rsidRPr="006169DA">
        <w:rPr>
          <w:lang w:val="pl-PL"/>
        </w:rPr>
        <w:t>Portal Kontrahenta (Strefa Klienta) do śledzenia towarów online.</w:t>
      </w:r>
    </w:p>
    <w:p w14:paraId="10B70BE5" w14:textId="77777777" w:rsidR="006169DA" w:rsidRPr="006169DA" w:rsidRDefault="006169DA" w:rsidP="006169DA">
      <w:pPr>
        <w:numPr>
          <w:ilvl w:val="0"/>
          <w:numId w:val="57"/>
        </w:numPr>
        <w:rPr>
          <w:lang w:val="pl-PL"/>
        </w:rPr>
      </w:pPr>
      <w:r w:rsidRPr="006169DA">
        <w:rPr>
          <w:b/>
          <w:bCs/>
          <w:lang w:val="pl-PL"/>
        </w:rPr>
        <w:lastRenderedPageBreak/>
        <w:t>Koszt etapu:</w:t>
      </w:r>
      <w:r w:rsidRPr="006169DA">
        <w:rPr>
          <w:lang w:val="pl-PL"/>
        </w:rPr>
        <w:t xml:space="preserve"> 14 000 zł</w:t>
      </w:r>
    </w:p>
    <w:p w14:paraId="59501C05" w14:textId="77777777" w:rsidR="006169DA" w:rsidRPr="006169DA" w:rsidRDefault="006169DA" w:rsidP="006169DA">
      <w:pPr>
        <w:rPr>
          <w:b/>
          <w:bCs/>
          <w:lang w:val="pl-PL"/>
        </w:rPr>
      </w:pPr>
      <w:r w:rsidRPr="006169DA">
        <w:rPr>
          <w:lang w:val="pl-PL"/>
        </w:rPr>
        <w:t>Etap V: Moduł analityczny i raportowy</w:t>
      </w:r>
    </w:p>
    <w:p w14:paraId="714FBEC2" w14:textId="77777777" w:rsidR="006169DA" w:rsidRPr="006169DA" w:rsidRDefault="006169DA" w:rsidP="006169DA">
      <w:pPr>
        <w:numPr>
          <w:ilvl w:val="0"/>
          <w:numId w:val="58"/>
        </w:numPr>
        <w:rPr>
          <w:lang w:val="pl-PL"/>
        </w:rPr>
      </w:pPr>
      <w:r w:rsidRPr="006169DA">
        <w:rPr>
          <w:b/>
          <w:bCs/>
          <w:lang w:val="pl-PL"/>
        </w:rPr>
        <w:t>Zakres:</w:t>
      </w:r>
      <w:r w:rsidRPr="006169DA">
        <w:rPr>
          <w:lang w:val="pl-PL"/>
        </w:rPr>
        <w:t xml:space="preserve"> Wdrożenie panelu dla Zarządu portu służącego do agregacji danych historycznych, wyliczania wskaźników KPI oraz generowania wykresów i raportów.</w:t>
      </w:r>
    </w:p>
    <w:p w14:paraId="1B561B9B" w14:textId="77777777" w:rsidR="006169DA" w:rsidRPr="006169DA" w:rsidRDefault="006169DA" w:rsidP="006169DA">
      <w:pPr>
        <w:numPr>
          <w:ilvl w:val="0"/>
          <w:numId w:val="58"/>
        </w:numPr>
        <w:rPr>
          <w:lang w:val="pl-PL"/>
        </w:rPr>
      </w:pPr>
      <w:r w:rsidRPr="006169DA">
        <w:rPr>
          <w:b/>
          <w:bCs/>
          <w:lang w:val="pl-PL"/>
        </w:rPr>
        <w:t>Koszt etapu:</w:t>
      </w:r>
      <w:r w:rsidRPr="006169DA">
        <w:rPr>
          <w:lang w:val="pl-PL"/>
        </w:rPr>
        <w:t xml:space="preserve"> 10 000 zł</w:t>
      </w:r>
    </w:p>
    <w:p w14:paraId="516DB7FD" w14:textId="77777777" w:rsidR="006169DA" w:rsidRPr="006169DA" w:rsidRDefault="006169DA" w:rsidP="006169DA">
      <w:pPr>
        <w:rPr>
          <w:b/>
          <w:bCs/>
          <w:lang w:val="pl-PL"/>
        </w:rPr>
      </w:pPr>
      <w:r w:rsidRPr="006169DA">
        <w:rPr>
          <w:lang w:val="pl-PL"/>
        </w:rPr>
        <w:t>Etap VI: Integracja, wdrożenie i szkolenia</w:t>
      </w:r>
    </w:p>
    <w:p w14:paraId="793844F7" w14:textId="77777777" w:rsidR="006169DA" w:rsidRPr="006169DA" w:rsidRDefault="006169DA" w:rsidP="006169DA">
      <w:pPr>
        <w:numPr>
          <w:ilvl w:val="0"/>
          <w:numId w:val="59"/>
        </w:numPr>
        <w:rPr>
          <w:lang w:val="pl-PL"/>
        </w:rPr>
      </w:pPr>
      <w:r w:rsidRPr="006169DA">
        <w:rPr>
          <w:b/>
          <w:bCs/>
          <w:lang w:val="pl-PL"/>
        </w:rPr>
        <w:t>Zakres:</w:t>
      </w:r>
      <w:r w:rsidRPr="006169DA">
        <w:rPr>
          <w:lang w:val="pl-PL"/>
        </w:rPr>
        <w:t xml:space="preserve"> Testy integracyjne całego ekosystemu PORT-LOG, instalacja produkcyjna, asysta techniczna przy uruchomieniu oraz szkolenia stanowiskowe dla operatorów i koordynatorów portu.</w:t>
      </w:r>
    </w:p>
    <w:p w14:paraId="7EBAB2AF" w14:textId="77777777" w:rsidR="006169DA" w:rsidRPr="006169DA" w:rsidRDefault="006169DA" w:rsidP="006169DA">
      <w:pPr>
        <w:numPr>
          <w:ilvl w:val="0"/>
          <w:numId w:val="59"/>
        </w:numPr>
        <w:rPr>
          <w:lang w:val="pl-PL"/>
        </w:rPr>
      </w:pPr>
      <w:r w:rsidRPr="006169DA">
        <w:rPr>
          <w:b/>
          <w:bCs/>
          <w:lang w:val="pl-PL"/>
        </w:rPr>
        <w:t>Koszt etapu:</w:t>
      </w:r>
      <w:r w:rsidRPr="006169DA">
        <w:rPr>
          <w:lang w:val="pl-PL"/>
        </w:rPr>
        <w:t xml:space="preserve"> 6 000 zł</w:t>
      </w:r>
    </w:p>
    <w:p w14:paraId="5B65E69F" w14:textId="77777777" w:rsidR="006169DA" w:rsidRPr="006169DA" w:rsidRDefault="006169DA" w:rsidP="006169DA">
      <w:pPr>
        <w:rPr>
          <w:b/>
          <w:bCs/>
          <w:lang w:val="pl-PL"/>
        </w:rPr>
      </w:pPr>
      <w:r w:rsidRPr="006169DA">
        <w:rPr>
          <w:lang w:val="pl-PL"/>
        </w:rPr>
        <w:t>Tabela podsumowująca:</w:t>
      </w:r>
    </w:p>
    <w:tbl>
      <w:tblPr>
        <w:tblW w:w="0" w:type="auto"/>
        <w:tblCellMar>
          <w:top w:w="15" w:type="dxa"/>
          <w:left w:w="15" w:type="dxa"/>
          <w:bottom w:w="15" w:type="dxa"/>
          <w:right w:w="15" w:type="dxa"/>
        </w:tblCellMar>
        <w:tblLook w:val="04A0" w:firstRow="1" w:lastRow="0" w:firstColumn="1" w:lastColumn="0" w:noHBand="0" w:noVBand="1"/>
      </w:tblPr>
      <w:tblGrid>
        <w:gridCol w:w="3849"/>
        <w:gridCol w:w="2759"/>
        <w:gridCol w:w="2405"/>
      </w:tblGrid>
      <w:tr w:rsidR="006169DA" w:rsidRPr="006169DA" w14:paraId="40B49D63"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F4D561F" w14:textId="77777777" w:rsidR="006169DA" w:rsidRPr="006169DA" w:rsidRDefault="006169DA" w:rsidP="006169DA">
            <w:pPr>
              <w:rPr>
                <w:lang w:val="pl-PL"/>
              </w:rPr>
            </w:pPr>
            <w:r w:rsidRPr="006169DA">
              <w:rPr>
                <w:lang w:val="pl-PL"/>
              </w:rPr>
              <w:t>Element kosztorysu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04EDE6D7" w14:textId="77777777" w:rsidR="006169DA" w:rsidRPr="006169DA" w:rsidRDefault="006169DA" w:rsidP="006169DA">
            <w:pPr>
              <w:rPr>
                <w:lang w:val="pl-PL"/>
              </w:rPr>
            </w:pPr>
            <w:r w:rsidRPr="006169DA">
              <w:rPr>
                <w:lang w:val="pl-PL"/>
              </w:rPr>
              <w:t>Wariant A (Podstawowy)</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35BD7815" w14:textId="77777777" w:rsidR="006169DA" w:rsidRPr="006169DA" w:rsidRDefault="006169DA" w:rsidP="006169DA">
            <w:pPr>
              <w:rPr>
                <w:lang w:val="pl-PL"/>
              </w:rPr>
            </w:pPr>
            <w:r w:rsidRPr="006169DA">
              <w:rPr>
                <w:lang w:val="pl-PL"/>
              </w:rPr>
              <w:t>Wariant B (Rozszerzony)</w:t>
            </w:r>
          </w:p>
        </w:tc>
      </w:tr>
      <w:tr w:rsidR="006169DA" w:rsidRPr="006169DA" w14:paraId="1357B5D2" w14:textId="77777777">
        <w:trPr>
          <w:trHeight w:val="315"/>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C06BE0C" w14:textId="77777777" w:rsidR="006169DA" w:rsidRPr="006169DA" w:rsidRDefault="006169DA" w:rsidP="006169DA">
            <w:pPr>
              <w:rPr>
                <w:lang w:val="pl-PL"/>
              </w:rPr>
            </w:pPr>
            <w:r w:rsidRPr="006169DA">
              <w:rPr>
                <w:lang w:val="pl-PL"/>
              </w:rPr>
              <w:t>Infrastruktura (Serwer)</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9B5BF74" w14:textId="77777777" w:rsidR="006169DA" w:rsidRPr="006169DA" w:rsidRDefault="006169DA" w:rsidP="006169DA">
            <w:pPr>
              <w:rPr>
                <w:lang w:val="pl-PL"/>
              </w:rPr>
            </w:pPr>
            <w:r w:rsidRPr="006169DA">
              <w:rPr>
                <w:lang w:val="pl-PL"/>
              </w:rPr>
              <w:t>6 000 zł</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2C7EB0F7" w14:textId="77777777" w:rsidR="006169DA" w:rsidRPr="006169DA" w:rsidRDefault="006169DA" w:rsidP="006169DA">
            <w:pPr>
              <w:rPr>
                <w:lang w:val="pl-PL"/>
              </w:rPr>
            </w:pPr>
            <w:r w:rsidRPr="006169DA">
              <w:rPr>
                <w:lang w:val="pl-PL"/>
              </w:rPr>
              <w:t>6 000 zł</w:t>
            </w:r>
          </w:p>
        </w:tc>
      </w:tr>
      <w:tr w:rsidR="006169DA" w:rsidRPr="006169DA" w14:paraId="34CE30EC"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6E6F4B6" w14:textId="77777777" w:rsidR="006169DA" w:rsidRPr="006169DA" w:rsidRDefault="006169DA" w:rsidP="006169DA">
            <w:pPr>
              <w:rPr>
                <w:lang w:val="pl-PL"/>
              </w:rPr>
            </w:pPr>
            <w:r w:rsidRPr="006169DA">
              <w:rPr>
                <w:lang w:val="pl-PL"/>
              </w:rPr>
              <w:t>Baza danych (Licencja i setup)</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05469F2C" w14:textId="77777777" w:rsidR="006169DA" w:rsidRPr="006169DA" w:rsidRDefault="006169DA" w:rsidP="006169DA">
            <w:pPr>
              <w:rPr>
                <w:lang w:val="pl-PL"/>
              </w:rPr>
            </w:pPr>
            <w:r w:rsidRPr="006169DA">
              <w:rPr>
                <w:lang w:val="pl-PL"/>
              </w:rPr>
              <w:t>5 000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154FF2E" w14:textId="77777777" w:rsidR="006169DA" w:rsidRPr="006169DA" w:rsidRDefault="006169DA" w:rsidP="006169DA">
            <w:pPr>
              <w:rPr>
                <w:lang w:val="pl-PL"/>
              </w:rPr>
            </w:pPr>
            <w:r w:rsidRPr="006169DA">
              <w:rPr>
                <w:lang w:val="pl-PL"/>
              </w:rPr>
              <w:t>5 000 zł</w:t>
            </w:r>
          </w:p>
        </w:tc>
      </w:tr>
      <w:tr w:rsidR="006169DA" w:rsidRPr="006169DA" w14:paraId="47A6BD9D"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537A3D4" w14:textId="77777777" w:rsidR="006169DA" w:rsidRPr="006169DA" w:rsidRDefault="006169DA" w:rsidP="006169DA">
            <w:pPr>
              <w:rPr>
                <w:lang w:val="pl-PL"/>
              </w:rPr>
            </w:pPr>
            <w:r w:rsidRPr="006169DA">
              <w:rPr>
                <w:lang w:val="pl-PL"/>
              </w:rPr>
              <w:t>Stacje robocze administratorów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294D60B" w14:textId="77777777" w:rsidR="006169DA" w:rsidRPr="006169DA" w:rsidRDefault="006169DA" w:rsidP="006169DA">
            <w:pPr>
              <w:rPr>
                <w:lang w:val="pl-PL"/>
              </w:rPr>
            </w:pPr>
            <w:r w:rsidRPr="006169DA">
              <w:rPr>
                <w:lang w:val="pl-PL"/>
              </w:rPr>
              <w:t>Brak (Klient zapewnia własne)</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42E433DF" w14:textId="77777777" w:rsidR="006169DA" w:rsidRPr="006169DA" w:rsidRDefault="006169DA" w:rsidP="006169DA">
            <w:pPr>
              <w:rPr>
                <w:lang w:val="pl-PL"/>
              </w:rPr>
            </w:pPr>
            <w:r w:rsidRPr="006169DA">
              <w:rPr>
                <w:lang w:val="pl-PL"/>
              </w:rPr>
              <w:t>12 500 zł</w:t>
            </w:r>
          </w:p>
        </w:tc>
      </w:tr>
      <w:tr w:rsidR="006169DA" w:rsidRPr="006169DA" w14:paraId="2865999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2C51470" w14:textId="77777777" w:rsidR="006169DA" w:rsidRPr="006169DA" w:rsidRDefault="006169DA" w:rsidP="006169DA">
            <w:pPr>
              <w:rPr>
                <w:lang w:val="pl-PL"/>
              </w:rPr>
            </w:pPr>
            <w:r w:rsidRPr="006169DA">
              <w:rPr>
                <w:lang w:val="pl-PL"/>
              </w:rPr>
              <w:t>Etap I (Analiza i Konsultacje)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DADF5D0" w14:textId="77777777" w:rsidR="006169DA" w:rsidRPr="006169DA" w:rsidRDefault="006169DA" w:rsidP="006169DA">
            <w:pPr>
              <w:rPr>
                <w:lang w:val="pl-PL"/>
              </w:rPr>
            </w:pPr>
            <w:r w:rsidRPr="006169DA">
              <w:rPr>
                <w:lang w:val="pl-PL"/>
              </w:rPr>
              <w:t>8 000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55BC0055" w14:textId="77777777" w:rsidR="006169DA" w:rsidRPr="006169DA" w:rsidRDefault="006169DA" w:rsidP="006169DA">
            <w:pPr>
              <w:rPr>
                <w:lang w:val="pl-PL"/>
              </w:rPr>
            </w:pPr>
            <w:r w:rsidRPr="006169DA">
              <w:rPr>
                <w:lang w:val="pl-PL"/>
              </w:rPr>
              <w:t>8 000 zł</w:t>
            </w:r>
          </w:p>
        </w:tc>
      </w:tr>
      <w:tr w:rsidR="006169DA" w:rsidRPr="006169DA" w14:paraId="69C85B16"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CC11D9A" w14:textId="77777777" w:rsidR="006169DA" w:rsidRPr="006169DA" w:rsidRDefault="006169DA" w:rsidP="006169DA">
            <w:pPr>
              <w:rPr>
                <w:lang w:val="pl-PL"/>
              </w:rPr>
            </w:pPr>
            <w:r w:rsidRPr="006169DA">
              <w:rPr>
                <w:lang w:val="pl-PL"/>
              </w:rPr>
              <w:t>Etap II (Implementacja rdzenia)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799732F" w14:textId="77777777" w:rsidR="006169DA" w:rsidRPr="006169DA" w:rsidRDefault="006169DA" w:rsidP="006169DA">
            <w:pPr>
              <w:rPr>
                <w:lang w:val="pl-PL"/>
              </w:rPr>
            </w:pPr>
            <w:r w:rsidRPr="006169DA">
              <w:rPr>
                <w:lang w:val="pl-PL"/>
              </w:rPr>
              <w:t>15 000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54E4D4E6" w14:textId="77777777" w:rsidR="006169DA" w:rsidRPr="006169DA" w:rsidRDefault="006169DA" w:rsidP="006169DA">
            <w:pPr>
              <w:rPr>
                <w:lang w:val="pl-PL"/>
              </w:rPr>
            </w:pPr>
            <w:r w:rsidRPr="006169DA">
              <w:rPr>
                <w:lang w:val="pl-PL"/>
              </w:rPr>
              <w:t>15 000 zł</w:t>
            </w:r>
          </w:p>
        </w:tc>
      </w:tr>
      <w:tr w:rsidR="006169DA" w:rsidRPr="006169DA" w14:paraId="661D9932"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65B4B89" w14:textId="77777777" w:rsidR="006169DA" w:rsidRPr="006169DA" w:rsidRDefault="006169DA" w:rsidP="006169DA">
            <w:pPr>
              <w:rPr>
                <w:lang w:val="pl-PL"/>
              </w:rPr>
            </w:pPr>
            <w:r w:rsidRPr="006169DA">
              <w:rPr>
                <w:lang w:val="pl-PL"/>
              </w:rPr>
              <w:t>Etap III (Moduły Operatora/Koordynatora)</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76D99DE" w14:textId="77777777" w:rsidR="006169DA" w:rsidRPr="006169DA" w:rsidRDefault="006169DA" w:rsidP="006169DA">
            <w:pPr>
              <w:rPr>
                <w:lang w:val="pl-PL"/>
              </w:rPr>
            </w:pPr>
            <w:r w:rsidRPr="006169DA">
              <w:rPr>
                <w:lang w:val="pl-PL"/>
              </w:rPr>
              <w:t>20 000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2B49DFD" w14:textId="77777777" w:rsidR="006169DA" w:rsidRPr="006169DA" w:rsidRDefault="006169DA" w:rsidP="006169DA">
            <w:pPr>
              <w:rPr>
                <w:lang w:val="pl-PL"/>
              </w:rPr>
            </w:pPr>
            <w:r w:rsidRPr="006169DA">
              <w:rPr>
                <w:lang w:val="pl-PL"/>
              </w:rPr>
              <w:t>20 000 zł</w:t>
            </w:r>
          </w:p>
        </w:tc>
      </w:tr>
      <w:tr w:rsidR="006169DA" w:rsidRPr="006169DA" w14:paraId="6237E603"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88B0C67" w14:textId="77777777" w:rsidR="006169DA" w:rsidRPr="006169DA" w:rsidRDefault="006169DA" w:rsidP="006169DA">
            <w:pPr>
              <w:rPr>
                <w:lang w:val="pl-PL"/>
              </w:rPr>
            </w:pPr>
            <w:r w:rsidRPr="006169DA">
              <w:rPr>
                <w:lang w:val="pl-PL"/>
              </w:rPr>
              <w:t>Etap IV (Aplikacja mobilna i Portal)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96791DA" w14:textId="77777777" w:rsidR="006169DA" w:rsidRPr="006169DA" w:rsidRDefault="006169DA" w:rsidP="006169DA">
            <w:pPr>
              <w:rPr>
                <w:lang w:val="pl-PL"/>
              </w:rPr>
            </w:pPr>
            <w:r w:rsidRPr="006169DA">
              <w:rPr>
                <w:lang w:val="pl-PL"/>
              </w:rPr>
              <w:t>14 000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05532826" w14:textId="77777777" w:rsidR="006169DA" w:rsidRPr="006169DA" w:rsidRDefault="006169DA" w:rsidP="006169DA">
            <w:pPr>
              <w:rPr>
                <w:lang w:val="pl-PL"/>
              </w:rPr>
            </w:pPr>
            <w:r w:rsidRPr="006169DA">
              <w:rPr>
                <w:lang w:val="pl-PL"/>
              </w:rPr>
              <w:t>14 000 zł</w:t>
            </w:r>
          </w:p>
        </w:tc>
      </w:tr>
      <w:tr w:rsidR="006169DA" w:rsidRPr="006169DA" w14:paraId="5A8363AF"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157FE160" w14:textId="77777777" w:rsidR="006169DA" w:rsidRPr="006169DA" w:rsidRDefault="006169DA" w:rsidP="006169DA">
            <w:pPr>
              <w:rPr>
                <w:lang w:val="pl-PL"/>
              </w:rPr>
            </w:pPr>
            <w:r w:rsidRPr="006169DA">
              <w:rPr>
                <w:lang w:val="pl-PL"/>
              </w:rPr>
              <w:t>Etap V (Moduł analityczny Zarządu)</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5F5E302" w14:textId="77777777" w:rsidR="006169DA" w:rsidRPr="006169DA" w:rsidRDefault="006169DA" w:rsidP="006169DA">
            <w:pPr>
              <w:rPr>
                <w:lang w:val="pl-PL"/>
              </w:rPr>
            </w:pPr>
            <w:r w:rsidRPr="006169DA">
              <w:rPr>
                <w:lang w:val="pl-PL"/>
              </w:rPr>
              <w:t>10 000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512BA57" w14:textId="77777777" w:rsidR="006169DA" w:rsidRPr="006169DA" w:rsidRDefault="006169DA" w:rsidP="006169DA">
            <w:pPr>
              <w:rPr>
                <w:lang w:val="pl-PL"/>
              </w:rPr>
            </w:pPr>
            <w:r w:rsidRPr="006169DA">
              <w:rPr>
                <w:lang w:val="pl-PL"/>
              </w:rPr>
              <w:t>10 000 zł</w:t>
            </w:r>
          </w:p>
        </w:tc>
      </w:tr>
      <w:tr w:rsidR="006169DA" w:rsidRPr="006169DA" w14:paraId="5E40AC5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D9426BC" w14:textId="77777777" w:rsidR="006169DA" w:rsidRPr="006169DA" w:rsidRDefault="006169DA" w:rsidP="006169DA">
            <w:pPr>
              <w:rPr>
                <w:lang w:val="pl-PL"/>
              </w:rPr>
            </w:pPr>
            <w:r w:rsidRPr="006169DA">
              <w:rPr>
                <w:lang w:val="pl-PL"/>
              </w:rPr>
              <w:t>Etap VI (Wdrożenie i Szkolenia)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379EE54C" w14:textId="77777777" w:rsidR="006169DA" w:rsidRPr="006169DA" w:rsidRDefault="006169DA" w:rsidP="006169DA">
            <w:pPr>
              <w:rPr>
                <w:lang w:val="pl-PL"/>
              </w:rPr>
            </w:pPr>
            <w:r w:rsidRPr="006169DA">
              <w:rPr>
                <w:lang w:val="pl-PL"/>
              </w:rPr>
              <w:t>6 000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5CF56C5" w14:textId="77777777" w:rsidR="006169DA" w:rsidRPr="006169DA" w:rsidRDefault="006169DA" w:rsidP="006169DA">
            <w:pPr>
              <w:rPr>
                <w:lang w:val="pl-PL"/>
              </w:rPr>
            </w:pPr>
            <w:r w:rsidRPr="006169DA">
              <w:rPr>
                <w:lang w:val="pl-PL"/>
              </w:rPr>
              <w:t>6 000 zł</w:t>
            </w:r>
          </w:p>
        </w:tc>
      </w:tr>
      <w:tr w:rsidR="006169DA" w:rsidRPr="006169DA" w14:paraId="5A711308" w14:textId="77777777">
        <w:trPr>
          <w:trHeight w:val="315"/>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721F76B7" w14:textId="77777777" w:rsidR="006169DA" w:rsidRPr="006169DA" w:rsidRDefault="006169DA" w:rsidP="006169DA">
            <w:pPr>
              <w:rPr>
                <w:lang w:val="pl-PL"/>
              </w:rPr>
            </w:pPr>
            <w:r w:rsidRPr="006169DA">
              <w:rPr>
                <w:lang w:val="pl-PL"/>
              </w:rPr>
              <w:t>SUMA NETTO</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3C1A3BC6" w14:textId="77777777" w:rsidR="006169DA" w:rsidRPr="006169DA" w:rsidRDefault="006169DA" w:rsidP="006169DA">
            <w:pPr>
              <w:rPr>
                <w:lang w:val="pl-PL"/>
              </w:rPr>
            </w:pPr>
            <w:r w:rsidRPr="006169DA">
              <w:rPr>
                <w:lang w:val="pl-PL"/>
              </w:rPr>
              <w:t>84 000 zł</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5573E6FB" w14:textId="77777777" w:rsidR="006169DA" w:rsidRPr="006169DA" w:rsidRDefault="006169DA" w:rsidP="006169DA">
            <w:pPr>
              <w:rPr>
                <w:lang w:val="pl-PL"/>
              </w:rPr>
            </w:pPr>
            <w:r w:rsidRPr="006169DA">
              <w:rPr>
                <w:lang w:val="pl-PL"/>
              </w:rPr>
              <w:t>96 500 zł</w:t>
            </w:r>
          </w:p>
        </w:tc>
      </w:tr>
    </w:tbl>
    <w:p w14:paraId="3EF410AB" w14:textId="77777777" w:rsidR="006169DA" w:rsidRPr="006169DA" w:rsidRDefault="006169DA" w:rsidP="006169DA">
      <w:pPr>
        <w:rPr>
          <w:lang w:val="pl-PL"/>
        </w:rPr>
      </w:pPr>
    </w:p>
    <w:p w14:paraId="34304624" w14:textId="77777777" w:rsidR="006169DA" w:rsidRPr="006169DA" w:rsidRDefault="006169DA" w:rsidP="006169DA">
      <w:pPr>
        <w:rPr>
          <w:b/>
          <w:bCs/>
          <w:lang w:val="pl-PL"/>
        </w:rPr>
      </w:pPr>
      <w:r w:rsidRPr="006169DA">
        <w:rPr>
          <w:b/>
          <w:bCs/>
          <w:lang w:val="pl-PL"/>
        </w:rPr>
        <w:t>Warunki płatności i sposób odbioru</w:t>
      </w:r>
    </w:p>
    <w:p w14:paraId="3AFF9AA3" w14:textId="77777777" w:rsidR="006169DA" w:rsidRPr="006169DA" w:rsidRDefault="006169DA" w:rsidP="006169DA">
      <w:pPr>
        <w:rPr>
          <w:b/>
          <w:bCs/>
          <w:lang w:val="pl-PL"/>
        </w:rPr>
      </w:pPr>
      <w:r w:rsidRPr="006169DA">
        <w:rPr>
          <w:b/>
          <w:bCs/>
          <w:lang w:val="pl-PL"/>
        </w:rPr>
        <w:t>Formy płatności:</w:t>
      </w:r>
    </w:p>
    <w:p w14:paraId="7ADC2498" w14:textId="77777777" w:rsidR="006169DA" w:rsidRPr="006169DA" w:rsidRDefault="006169DA" w:rsidP="006169DA">
      <w:pPr>
        <w:numPr>
          <w:ilvl w:val="0"/>
          <w:numId w:val="60"/>
        </w:numPr>
        <w:rPr>
          <w:lang w:val="pl-PL"/>
        </w:rPr>
      </w:pPr>
      <w:r w:rsidRPr="006169DA">
        <w:rPr>
          <w:lang w:val="pl-PL"/>
        </w:rPr>
        <w:t>Gotówka (dotyczy zaliczki lub mniejszych rozliczeń etapowych).</w:t>
      </w:r>
    </w:p>
    <w:p w14:paraId="6A74E310" w14:textId="77777777" w:rsidR="006169DA" w:rsidRPr="006169DA" w:rsidRDefault="006169DA" w:rsidP="006169DA">
      <w:pPr>
        <w:numPr>
          <w:ilvl w:val="0"/>
          <w:numId w:val="60"/>
        </w:numPr>
        <w:rPr>
          <w:lang w:val="pl-PL"/>
        </w:rPr>
      </w:pPr>
      <w:r w:rsidRPr="006169DA">
        <w:rPr>
          <w:lang w:val="pl-PL"/>
        </w:rPr>
        <w:t>Przelew bankowy na konto wykonawcy wskazane w umowie (preferowana forma dla rozliczeń głównych).</w:t>
      </w:r>
    </w:p>
    <w:p w14:paraId="2137C2CB" w14:textId="77777777" w:rsidR="006169DA" w:rsidRPr="006169DA" w:rsidRDefault="006169DA" w:rsidP="006169DA">
      <w:pPr>
        <w:numPr>
          <w:ilvl w:val="0"/>
          <w:numId w:val="60"/>
        </w:numPr>
        <w:rPr>
          <w:lang w:val="pl-PL"/>
        </w:rPr>
      </w:pPr>
      <w:r w:rsidRPr="006169DA">
        <w:rPr>
          <w:lang w:val="pl-PL"/>
        </w:rPr>
        <w:t>Karta płatnicza</w:t>
      </w:r>
    </w:p>
    <w:p w14:paraId="7338A163" w14:textId="77777777" w:rsidR="006169DA" w:rsidRPr="006169DA" w:rsidRDefault="006169DA" w:rsidP="006169DA">
      <w:pPr>
        <w:numPr>
          <w:ilvl w:val="0"/>
          <w:numId w:val="60"/>
        </w:numPr>
        <w:rPr>
          <w:lang w:val="pl-PL"/>
        </w:rPr>
      </w:pPr>
      <w:r w:rsidRPr="006169DA">
        <w:rPr>
          <w:lang w:val="pl-PL"/>
        </w:rPr>
        <w:t>Przelew BLIK</w:t>
      </w:r>
    </w:p>
    <w:p w14:paraId="5E944348" w14:textId="77777777" w:rsidR="006169DA" w:rsidRPr="006169DA" w:rsidRDefault="006169DA" w:rsidP="006169DA">
      <w:pPr>
        <w:rPr>
          <w:b/>
          <w:bCs/>
          <w:lang w:val="pl-PL"/>
        </w:rPr>
      </w:pPr>
      <w:r w:rsidRPr="006169DA">
        <w:rPr>
          <w:b/>
          <w:bCs/>
          <w:lang w:val="pl-PL"/>
        </w:rPr>
        <w:t>Zasady rozliczeń i odbioru systemu</w:t>
      </w:r>
    </w:p>
    <w:p w14:paraId="78E605C8" w14:textId="77777777" w:rsidR="006169DA" w:rsidRPr="006169DA" w:rsidRDefault="006169DA" w:rsidP="006169DA">
      <w:pPr>
        <w:rPr>
          <w:lang w:val="pl-PL"/>
        </w:rPr>
      </w:pPr>
      <w:r w:rsidRPr="006169DA">
        <w:rPr>
          <w:lang w:val="pl-PL"/>
        </w:rPr>
        <w:t>Płatności za system PORT-LOG realizowane są etapowo, po zakończeniu każdej z głównych części projektu (tzw. kamieni milowych). Proces odbioru i płatności przebiega w 4 prostych krokach:</w:t>
      </w:r>
    </w:p>
    <w:p w14:paraId="2B78C7B0" w14:textId="77777777" w:rsidR="006169DA" w:rsidRPr="006169DA" w:rsidRDefault="006169DA" w:rsidP="006169DA">
      <w:pPr>
        <w:numPr>
          <w:ilvl w:val="0"/>
          <w:numId w:val="61"/>
        </w:numPr>
        <w:rPr>
          <w:lang w:val="pl-PL"/>
        </w:rPr>
      </w:pPr>
      <w:r w:rsidRPr="006169DA">
        <w:rPr>
          <w:b/>
          <w:bCs/>
          <w:lang w:val="pl-PL"/>
        </w:rPr>
        <w:t>Krok 1: Zgłoszenie gotowości przez Wykonawcę</w:t>
      </w:r>
      <w:r w:rsidRPr="006169DA">
        <w:rPr>
          <w:lang w:val="pl-PL"/>
        </w:rPr>
        <w:t xml:space="preserve"> Wykonawca kończy prace nad danym modułem, wrzuca działającą aplikację na serwer testowy i przekazuje Klientowi instrukcję użytkownika.</w:t>
      </w:r>
    </w:p>
    <w:p w14:paraId="5391727E" w14:textId="77777777" w:rsidR="006169DA" w:rsidRPr="006169DA" w:rsidRDefault="006169DA" w:rsidP="006169DA">
      <w:pPr>
        <w:numPr>
          <w:ilvl w:val="0"/>
          <w:numId w:val="61"/>
        </w:numPr>
        <w:rPr>
          <w:lang w:val="pl-PL"/>
        </w:rPr>
      </w:pPr>
      <w:r w:rsidRPr="006169DA">
        <w:rPr>
          <w:b/>
          <w:bCs/>
          <w:lang w:val="pl-PL"/>
        </w:rPr>
        <w:t>Krok 2: Testy po stronie Klienta (Testy Akceptacyjne)</w:t>
      </w:r>
      <w:r w:rsidRPr="006169DA">
        <w:rPr>
          <w:lang w:val="pl-PL"/>
        </w:rPr>
        <w:t xml:space="preserve"> Koordynator projektu lub administrator IT ze strony Klienta ma </w:t>
      </w:r>
      <w:r w:rsidRPr="006169DA">
        <w:rPr>
          <w:b/>
          <w:bCs/>
          <w:lang w:val="pl-PL"/>
        </w:rPr>
        <w:t>5 dni roboczych</w:t>
      </w:r>
      <w:r w:rsidRPr="006169DA">
        <w:rPr>
          <w:lang w:val="pl-PL"/>
        </w:rPr>
        <w:t xml:space="preserve"> na przeklikanie systemu i sprawdzenie, czy wszystko działa zgodnie z wcześniejszymi ustaleniami.</w:t>
      </w:r>
    </w:p>
    <w:p w14:paraId="0DE23786" w14:textId="77777777" w:rsidR="006169DA" w:rsidRPr="006169DA" w:rsidRDefault="006169DA" w:rsidP="006169DA">
      <w:pPr>
        <w:numPr>
          <w:ilvl w:val="0"/>
          <w:numId w:val="61"/>
        </w:numPr>
        <w:rPr>
          <w:lang w:val="pl-PL"/>
        </w:rPr>
      </w:pPr>
      <w:r w:rsidRPr="006169DA">
        <w:rPr>
          <w:b/>
          <w:bCs/>
          <w:lang w:val="pl-PL"/>
        </w:rPr>
        <w:lastRenderedPageBreak/>
        <w:t>Krok 3: Decyzja i Protokół</w:t>
      </w:r>
    </w:p>
    <w:p w14:paraId="3A78CACC" w14:textId="77777777" w:rsidR="006169DA" w:rsidRPr="006169DA" w:rsidRDefault="006169DA" w:rsidP="006169DA">
      <w:pPr>
        <w:numPr>
          <w:ilvl w:val="1"/>
          <w:numId w:val="61"/>
        </w:numPr>
        <w:rPr>
          <w:lang w:val="pl-PL"/>
        </w:rPr>
      </w:pPr>
      <w:r w:rsidRPr="006169DA">
        <w:rPr>
          <w:b/>
          <w:bCs/>
          <w:lang w:val="pl-PL"/>
        </w:rPr>
        <w:t>Scenariusz A (Wszystko działa):</w:t>
      </w:r>
      <w:r w:rsidRPr="006169DA">
        <w:rPr>
          <w:lang w:val="pl-PL"/>
        </w:rPr>
        <w:t xml:space="preserve"> Obie strony podpisują Protokół Odbioru Etapu. Dokument ten daje Wykonawcy zielone światło na wystawienie faktury VAT.</w:t>
      </w:r>
    </w:p>
    <w:p w14:paraId="4708DA03" w14:textId="77777777" w:rsidR="006169DA" w:rsidRPr="006169DA" w:rsidRDefault="006169DA" w:rsidP="006169DA">
      <w:pPr>
        <w:numPr>
          <w:ilvl w:val="1"/>
          <w:numId w:val="61"/>
        </w:numPr>
        <w:rPr>
          <w:lang w:val="pl-PL"/>
        </w:rPr>
      </w:pPr>
      <w:r w:rsidRPr="006169DA">
        <w:rPr>
          <w:b/>
          <w:bCs/>
          <w:lang w:val="pl-PL"/>
        </w:rPr>
        <w:t>Scenariusz B (Znaleziono błędy):</w:t>
      </w:r>
      <w:r w:rsidRPr="006169DA">
        <w:rPr>
          <w:lang w:val="pl-PL"/>
        </w:rPr>
        <w:t xml:space="preserve"> Klient spisuje listę poprawek, Wykonawca naprawia błędy w ustalonym czasie i proces testów (Krok 2) jest powtarzany.</w:t>
      </w:r>
    </w:p>
    <w:p w14:paraId="39A08021" w14:textId="77777777" w:rsidR="006169DA" w:rsidRPr="006169DA" w:rsidRDefault="006169DA" w:rsidP="006169DA">
      <w:pPr>
        <w:numPr>
          <w:ilvl w:val="0"/>
          <w:numId w:val="61"/>
        </w:numPr>
        <w:rPr>
          <w:lang w:val="pl-PL"/>
        </w:rPr>
      </w:pPr>
      <w:r w:rsidRPr="006169DA">
        <w:rPr>
          <w:b/>
          <w:bCs/>
          <w:lang w:val="pl-PL"/>
        </w:rPr>
        <w:t>Krok 4: Płatność</w:t>
      </w:r>
      <w:r w:rsidRPr="006169DA">
        <w:rPr>
          <w:lang w:val="pl-PL"/>
        </w:rPr>
        <w:t xml:space="preserve"> Klient ma </w:t>
      </w:r>
      <w:r w:rsidRPr="006169DA">
        <w:rPr>
          <w:b/>
          <w:bCs/>
          <w:lang w:val="pl-PL"/>
        </w:rPr>
        <w:t>7 dni</w:t>
      </w:r>
      <w:r w:rsidRPr="006169DA">
        <w:rPr>
          <w:lang w:val="pl-PL"/>
        </w:rPr>
        <w:t xml:space="preserve"> na opłacenie faktury (przelewem lub gotówką) od momentu podpisania protokołu bez uwag.</w:t>
      </w:r>
    </w:p>
    <w:p w14:paraId="5D604010" w14:textId="77777777" w:rsidR="006169DA" w:rsidRPr="006169DA" w:rsidRDefault="006169DA" w:rsidP="006169DA">
      <w:pPr>
        <w:rPr>
          <w:b/>
          <w:bCs/>
          <w:lang w:val="pl-PL"/>
        </w:rPr>
      </w:pPr>
      <w:r w:rsidRPr="006169DA">
        <w:rPr>
          <w:b/>
          <w:bCs/>
          <w:lang w:val="pl-PL"/>
        </w:rPr>
        <w:t>Warunki płatności i procedura odbioru</w:t>
      </w:r>
    </w:p>
    <w:p w14:paraId="508689FE" w14:textId="77777777" w:rsidR="006169DA" w:rsidRPr="006169DA" w:rsidRDefault="006169DA" w:rsidP="006169DA">
      <w:pPr>
        <w:numPr>
          <w:ilvl w:val="0"/>
          <w:numId w:val="62"/>
        </w:numPr>
        <w:rPr>
          <w:lang w:val="pl-PL"/>
        </w:rPr>
      </w:pPr>
      <w:r w:rsidRPr="006169DA">
        <w:rPr>
          <w:b/>
          <w:bCs/>
          <w:lang w:val="pl-PL"/>
        </w:rPr>
        <w:t>Płatność:</w:t>
      </w:r>
      <w:r w:rsidRPr="006169DA">
        <w:rPr>
          <w:lang w:val="pl-PL"/>
        </w:rPr>
        <w:t xml:space="preserve"> Rozliczamy się za faktycznie wykonane etapy prac. Nie płacimy za całość z góry, tylko za zamknięte i działające moduły systemu.</w:t>
      </w:r>
    </w:p>
    <w:p w14:paraId="5468A97E" w14:textId="77777777" w:rsidR="006169DA" w:rsidRPr="006169DA" w:rsidRDefault="006169DA" w:rsidP="006169DA">
      <w:pPr>
        <w:numPr>
          <w:ilvl w:val="0"/>
          <w:numId w:val="62"/>
        </w:numPr>
        <w:rPr>
          <w:lang w:val="pl-PL"/>
        </w:rPr>
      </w:pPr>
      <w:r w:rsidRPr="006169DA">
        <w:rPr>
          <w:b/>
          <w:bCs/>
          <w:lang w:val="pl-PL"/>
        </w:rPr>
        <w:t>Odbiór: </w:t>
      </w:r>
    </w:p>
    <w:p w14:paraId="4E3B26E8" w14:textId="77777777" w:rsidR="006169DA" w:rsidRPr="006169DA" w:rsidRDefault="006169DA" w:rsidP="006169DA">
      <w:pPr>
        <w:numPr>
          <w:ilvl w:val="1"/>
          <w:numId w:val="62"/>
        </w:numPr>
        <w:rPr>
          <w:lang w:val="pl-PL"/>
        </w:rPr>
      </w:pPr>
      <w:r w:rsidRPr="006169DA">
        <w:rPr>
          <w:lang w:val="pl-PL"/>
        </w:rPr>
        <w:t>Wykonawca udostępnia gotowy moduł na serwerze testowym. </w:t>
      </w:r>
    </w:p>
    <w:p w14:paraId="4E506DD8" w14:textId="77777777" w:rsidR="006169DA" w:rsidRPr="006169DA" w:rsidRDefault="006169DA" w:rsidP="006169DA">
      <w:pPr>
        <w:numPr>
          <w:ilvl w:val="1"/>
          <w:numId w:val="62"/>
        </w:numPr>
        <w:rPr>
          <w:lang w:val="pl-PL"/>
        </w:rPr>
      </w:pPr>
      <w:r w:rsidRPr="006169DA">
        <w:rPr>
          <w:lang w:val="pl-PL"/>
        </w:rPr>
        <w:t>Przedstawiciele IT Klienta mają 5 dni na przetestowanie rozwiązań. </w:t>
      </w:r>
    </w:p>
    <w:p w14:paraId="7E92CFF5" w14:textId="77777777" w:rsidR="006169DA" w:rsidRPr="006169DA" w:rsidRDefault="006169DA" w:rsidP="006169DA">
      <w:pPr>
        <w:numPr>
          <w:ilvl w:val="1"/>
          <w:numId w:val="62"/>
        </w:numPr>
        <w:rPr>
          <w:lang w:val="pl-PL"/>
        </w:rPr>
      </w:pPr>
      <w:r w:rsidRPr="006169DA">
        <w:rPr>
          <w:lang w:val="pl-PL"/>
        </w:rPr>
        <w:t>Jeśli moduł działa poprawnie, podpisywany jest protokół odbioru. Jeśli pojawią się błędy, Wykonawca usuwa je przed wystawieniem rachunku.</w:t>
      </w:r>
    </w:p>
    <w:p w14:paraId="6140D7B2" w14:textId="77777777" w:rsidR="006169DA" w:rsidRPr="006169DA" w:rsidRDefault="006169DA" w:rsidP="006169DA">
      <w:pPr>
        <w:numPr>
          <w:ilvl w:val="0"/>
          <w:numId w:val="63"/>
        </w:numPr>
        <w:rPr>
          <w:lang w:val="pl-PL"/>
        </w:rPr>
      </w:pPr>
      <w:r w:rsidRPr="006169DA">
        <w:rPr>
          <w:b/>
          <w:bCs/>
          <w:lang w:val="pl-PL"/>
        </w:rPr>
        <w:t>Termin zapłaty:</w:t>
      </w:r>
      <w:r w:rsidRPr="006169DA">
        <w:rPr>
          <w:lang w:val="pl-PL"/>
        </w:rPr>
        <w:t xml:space="preserve"> Po pomyślnym odbiorze etapu Wykonawca wystawia fakturę, a Klient zobowiązuje się ją opłacić w ciągu 7 dni.</w:t>
      </w:r>
    </w:p>
    <w:p w14:paraId="7B842743" w14:textId="77777777" w:rsidR="008F1C15" w:rsidRPr="006169DA" w:rsidRDefault="008F1C15">
      <w:pPr>
        <w:rPr>
          <w:lang w:val="pl-PL"/>
        </w:rPr>
      </w:pPr>
    </w:p>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D9032B06-121F-4BB6-9506-837856995FE9}"/>
  </w:font>
  <w:font w:name="Cambria">
    <w:panose1 w:val="02040503050406030204"/>
    <w:charset w:val="EE"/>
    <w:family w:val="roman"/>
    <w:pitch w:val="variable"/>
    <w:sig w:usb0="E00006FF" w:usb1="420024FF" w:usb2="02000000" w:usb3="00000000" w:csb0="0000019F" w:csb1="00000000"/>
    <w:embedRegular r:id="rId2" w:fontKey="{CA72E5DD-E885-4EEE-B085-A56EFE21978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C86"/>
    <w:multiLevelType w:val="multilevel"/>
    <w:tmpl w:val="9EC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61D88"/>
    <w:multiLevelType w:val="multilevel"/>
    <w:tmpl w:val="4390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13DE"/>
    <w:multiLevelType w:val="multilevel"/>
    <w:tmpl w:val="CF4E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E5B1F"/>
    <w:multiLevelType w:val="multilevel"/>
    <w:tmpl w:val="DA56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3D4F7D"/>
    <w:multiLevelType w:val="multilevel"/>
    <w:tmpl w:val="548C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195450"/>
    <w:multiLevelType w:val="multilevel"/>
    <w:tmpl w:val="A3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B3F83"/>
    <w:multiLevelType w:val="multilevel"/>
    <w:tmpl w:val="6DDC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B66296"/>
    <w:multiLevelType w:val="multilevel"/>
    <w:tmpl w:val="DE5C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8A6930"/>
    <w:multiLevelType w:val="multilevel"/>
    <w:tmpl w:val="474A5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A15A15"/>
    <w:multiLevelType w:val="multilevel"/>
    <w:tmpl w:val="5FE8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2F4F25"/>
    <w:multiLevelType w:val="multilevel"/>
    <w:tmpl w:val="038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9006D"/>
    <w:multiLevelType w:val="multilevel"/>
    <w:tmpl w:val="0F7C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4D78F1"/>
    <w:multiLevelType w:val="multilevel"/>
    <w:tmpl w:val="1BC0D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794900"/>
    <w:multiLevelType w:val="multilevel"/>
    <w:tmpl w:val="947CF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2C0654"/>
    <w:multiLevelType w:val="multilevel"/>
    <w:tmpl w:val="DF24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4F5D65"/>
    <w:multiLevelType w:val="multilevel"/>
    <w:tmpl w:val="5A5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533EE2"/>
    <w:multiLevelType w:val="multilevel"/>
    <w:tmpl w:val="38C0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A560E0D"/>
    <w:multiLevelType w:val="multilevel"/>
    <w:tmpl w:val="5B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E975A6"/>
    <w:multiLevelType w:val="multilevel"/>
    <w:tmpl w:val="8110B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13"/>
  </w:num>
  <w:num w:numId="2" w16cid:durableId="244606483">
    <w:abstractNumId w:val="31"/>
  </w:num>
  <w:num w:numId="3" w16cid:durableId="364402503">
    <w:abstractNumId w:val="2"/>
  </w:num>
  <w:num w:numId="4" w16cid:durableId="2068911270">
    <w:abstractNumId w:val="16"/>
  </w:num>
  <w:num w:numId="5" w16cid:durableId="708722553">
    <w:abstractNumId w:val="8"/>
  </w:num>
  <w:num w:numId="6" w16cid:durableId="343828676">
    <w:abstractNumId w:val="52"/>
  </w:num>
  <w:num w:numId="7" w16cid:durableId="2071272329">
    <w:abstractNumId w:val="60"/>
  </w:num>
  <w:num w:numId="8" w16cid:durableId="832336038">
    <w:abstractNumId w:val="42"/>
  </w:num>
  <w:num w:numId="9" w16cid:durableId="912930027">
    <w:abstractNumId w:val="44"/>
  </w:num>
  <w:num w:numId="10" w16cid:durableId="125200791">
    <w:abstractNumId w:val="39"/>
  </w:num>
  <w:num w:numId="11" w16cid:durableId="1591699926">
    <w:abstractNumId w:val="14"/>
  </w:num>
  <w:num w:numId="12" w16cid:durableId="571279973">
    <w:abstractNumId w:val="63"/>
  </w:num>
  <w:num w:numId="13" w16cid:durableId="1107624670">
    <w:abstractNumId w:val="71"/>
  </w:num>
  <w:num w:numId="14" w16cid:durableId="1077678223">
    <w:abstractNumId w:val="22"/>
  </w:num>
  <w:num w:numId="15" w16cid:durableId="807477706">
    <w:abstractNumId w:val="67"/>
  </w:num>
  <w:num w:numId="16" w16cid:durableId="2057656319">
    <w:abstractNumId w:val="4"/>
  </w:num>
  <w:num w:numId="17" w16cid:durableId="1008093006">
    <w:abstractNumId w:val="18"/>
  </w:num>
  <w:num w:numId="18" w16cid:durableId="1433936253">
    <w:abstractNumId w:val="37"/>
  </w:num>
  <w:num w:numId="19" w16cid:durableId="384373318">
    <w:abstractNumId w:val="65"/>
  </w:num>
  <w:num w:numId="20" w16cid:durableId="1363092885">
    <w:abstractNumId w:val="25"/>
  </w:num>
  <w:num w:numId="21" w16cid:durableId="320039203">
    <w:abstractNumId w:val="69"/>
  </w:num>
  <w:num w:numId="22" w16cid:durableId="241112450">
    <w:abstractNumId w:val="27"/>
  </w:num>
  <w:num w:numId="23" w16cid:durableId="1871601240">
    <w:abstractNumId w:val="23"/>
  </w:num>
  <w:num w:numId="24" w16cid:durableId="809712961">
    <w:abstractNumId w:val="20"/>
  </w:num>
  <w:num w:numId="25" w16cid:durableId="2006744088">
    <w:abstractNumId w:val="28"/>
  </w:num>
  <w:num w:numId="26" w16cid:durableId="1889798542">
    <w:abstractNumId w:val="66"/>
  </w:num>
  <w:num w:numId="27" w16cid:durableId="2043440263">
    <w:abstractNumId w:val="36"/>
  </w:num>
  <w:num w:numId="28" w16cid:durableId="1605066790">
    <w:abstractNumId w:val="35"/>
  </w:num>
  <w:num w:numId="29" w16cid:durableId="1675037379">
    <w:abstractNumId w:val="57"/>
  </w:num>
  <w:num w:numId="30" w16cid:durableId="2091154740">
    <w:abstractNumId w:val="0"/>
  </w:num>
  <w:num w:numId="31" w16cid:durableId="1905528915">
    <w:abstractNumId w:val="9"/>
  </w:num>
  <w:num w:numId="32" w16cid:durableId="543634520">
    <w:abstractNumId w:val="64"/>
  </w:num>
  <w:num w:numId="33" w16cid:durableId="982807634">
    <w:abstractNumId w:val="48"/>
  </w:num>
  <w:num w:numId="34" w16cid:durableId="809250080">
    <w:abstractNumId w:val="26"/>
  </w:num>
  <w:num w:numId="35" w16cid:durableId="49422429">
    <w:abstractNumId w:val="54"/>
  </w:num>
  <w:num w:numId="36" w16cid:durableId="1882133365">
    <w:abstractNumId w:val="45"/>
  </w:num>
  <w:num w:numId="37" w16cid:durableId="970283466">
    <w:abstractNumId w:val="19"/>
  </w:num>
  <w:num w:numId="38" w16cid:durableId="682778077">
    <w:abstractNumId w:val="61"/>
  </w:num>
  <w:num w:numId="39" w16cid:durableId="347603527">
    <w:abstractNumId w:val="56"/>
  </w:num>
  <w:num w:numId="40" w16cid:durableId="1786925753">
    <w:abstractNumId w:val="12"/>
  </w:num>
  <w:num w:numId="41" w16cid:durableId="858158429">
    <w:abstractNumId w:val="24"/>
  </w:num>
  <w:num w:numId="42" w16cid:durableId="564805566">
    <w:abstractNumId w:val="41"/>
  </w:num>
  <w:num w:numId="43" w16cid:durableId="1370178400">
    <w:abstractNumId w:val="59"/>
  </w:num>
  <w:num w:numId="44" w16cid:durableId="1203176110">
    <w:abstractNumId w:val="7"/>
  </w:num>
  <w:num w:numId="45" w16cid:durableId="63844206">
    <w:abstractNumId w:val="10"/>
  </w:num>
  <w:num w:numId="46" w16cid:durableId="370419524">
    <w:abstractNumId w:val="32"/>
  </w:num>
  <w:num w:numId="47" w16cid:durableId="1346903987">
    <w:abstractNumId w:val="11"/>
  </w:num>
  <w:num w:numId="48" w16cid:durableId="1285193391">
    <w:abstractNumId w:val="55"/>
  </w:num>
  <w:num w:numId="49" w16cid:durableId="1057818001">
    <w:abstractNumId w:val="53"/>
  </w:num>
  <w:num w:numId="50" w16cid:durableId="339504065">
    <w:abstractNumId w:val="30"/>
  </w:num>
  <w:num w:numId="51" w16cid:durableId="1527908257">
    <w:abstractNumId w:val="17"/>
  </w:num>
  <w:num w:numId="52" w16cid:durableId="1609699944">
    <w:abstractNumId w:val="40"/>
  </w:num>
  <w:num w:numId="53" w16cid:durableId="2136825909">
    <w:abstractNumId w:val="58"/>
  </w:num>
  <w:num w:numId="54" w16cid:durableId="1772355634">
    <w:abstractNumId w:val="68"/>
  </w:num>
  <w:num w:numId="55" w16cid:durableId="1590234177">
    <w:abstractNumId w:val="34"/>
  </w:num>
  <w:num w:numId="56" w16cid:durableId="1404912806">
    <w:abstractNumId w:val="33"/>
  </w:num>
  <w:num w:numId="57" w16cid:durableId="79497507">
    <w:abstractNumId w:val="46"/>
  </w:num>
  <w:num w:numId="58" w16cid:durableId="802577867">
    <w:abstractNumId w:val="21"/>
  </w:num>
  <w:num w:numId="59" w16cid:durableId="976490078">
    <w:abstractNumId w:val="1"/>
  </w:num>
  <w:num w:numId="60" w16cid:durableId="906497199">
    <w:abstractNumId w:val="43"/>
  </w:num>
  <w:num w:numId="61" w16cid:durableId="305596492">
    <w:abstractNumId w:val="47"/>
  </w:num>
  <w:num w:numId="62" w16cid:durableId="1494372272">
    <w:abstractNumId w:val="3"/>
  </w:num>
  <w:num w:numId="63" w16cid:durableId="941717079">
    <w:abstractNumId w:val="51"/>
  </w:num>
  <w:num w:numId="64" w16cid:durableId="1995715050">
    <w:abstractNumId w:val="70"/>
  </w:num>
  <w:num w:numId="65" w16cid:durableId="1165125741">
    <w:abstractNumId w:val="15"/>
  </w:num>
  <w:num w:numId="66" w16cid:durableId="1741830715">
    <w:abstractNumId w:val="49"/>
  </w:num>
  <w:num w:numId="67" w16cid:durableId="1015766238">
    <w:abstractNumId w:val="29"/>
  </w:num>
  <w:num w:numId="68" w16cid:durableId="1976642307">
    <w:abstractNumId w:val="5"/>
  </w:num>
  <w:num w:numId="69" w16cid:durableId="2107076463">
    <w:abstractNumId w:val="62"/>
  </w:num>
  <w:num w:numId="70" w16cid:durableId="1973517463">
    <w:abstractNumId w:val="50"/>
  </w:num>
  <w:num w:numId="71" w16cid:durableId="1146437110">
    <w:abstractNumId w:val="6"/>
  </w:num>
  <w:num w:numId="72" w16cid:durableId="1579897377">
    <w:abstractNumId w:val="3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76FC6"/>
    <w:rsid w:val="00080E58"/>
    <w:rsid w:val="000A2731"/>
    <w:rsid w:val="000D2582"/>
    <w:rsid w:val="0014379E"/>
    <w:rsid w:val="001846D7"/>
    <w:rsid w:val="001B41DA"/>
    <w:rsid w:val="00210756"/>
    <w:rsid w:val="0022517F"/>
    <w:rsid w:val="00256BB5"/>
    <w:rsid w:val="00273C0A"/>
    <w:rsid w:val="0027411E"/>
    <w:rsid w:val="004A7663"/>
    <w:rsid w:val="006169DA"/>
    <w:rsid w:val="00643840"/>
    <w:rsid w:val="00725BED"/>
    <w:rsid w:val="007A55A0"/>
    <w:rsid w:val="007D7ED3"/>
    <w:rsid w:val="007E1D17"/>
    <w:rsid w:val="007F0B10"/>
    <w:rsid w:val="00813493"/>
    <w:rsid w:val="008F1C15"/>
    <w:rsid w:val="0095333F"/>
    <w:rsid w:val="00A53C75"/>
    <w:rsid w:val="00A613A4"/>
    <w:rsid w:val="00A7733C"/>
    <w:rsid w:val="00AA7E14"/>
    <w:rsid w:val="00AD67A3"/>
    <w:rsid w:val="00B36501"/>
    <w:rsid w:val="00B51668"/>
    <w:rsid w:val="00BB2E9A"/>
    <w:rsid w:val="00C67B2B"/>
    <w:rsid w:val="00CF600F"/>
    <w:rsid w:val="00D4322A"/>
    <w:rsid w:val="00E22DD2"/>
    <w:rsid w:val="00E57433"/>
    <w:rsid w:val="00EC4DB6"/>
    <w:rsid w:val="00EE0249"/>
    <w:rsid w:val="00EF449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2582"/>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 w:type="table" w:styleId="TableGrid">
    <w:name w:val="Table Grid"/>
    <w:basedOn w:val="TableNormal"/>
    <w:uiPriority w:val="39"/>
    <w:rsid w:val="00EF449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2517F"/>
    <w:rPr>
      <w:b/>
      <w:bCs/>
    </w:rPr>
  </w:style>
  <w:style w:type="character" w:customStyle="1" w:styleId="Heading1Char">
    <w:name w:val="Heading 1 Char"/>
    <w:basedOn w:val="DefaultParagraphFont"/>
    <w:link w:val="Heading1"/>
    <w:uiPriority w:val="9"/>
    <w:rsid w:val="000D2582"/>
    <w:rPr>
      <w:sz w:val="40"/>
      <w:szCs w:val="40"/>
    </w:rPr>
  </w:style>
  <w:style w:type="character" w:styleId="Hyperlink">
    <w:name w:val="Hyperlink"/>
    <w:basedOn w:val="DefaultParagraphFont"/>
    <w:uiPriority w:val="99"/>
    <w:unhideWhenUsed/>
    <w:rsid w:val="00E22DD2"/>
    <w:rPr>
      <w:color w:val="0000FF" w:themeColor="hyperlink"/>
      <w:u w:val="single"/>
    </w:rPr>
  </w:style>
  <w:style w:type="character" w:styleId="UnresolvedMention">
    <w:name w:val="Unresolved Mention"/>
    <w:basedOn w:val="DefaultParagraphFont"/>
    <w:uiPriority w:val="99"/>
    <w:semiHidden/>
    <w:unhideWhenUsed/>
    <w:rsid w:val="00E22D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39</Pages>
  <Words>8017</Words>
  <Characters>48103</Characters>
  <Application>Microsoft Office Word</Application>
  <DocSecurity>0</DocSecurity>
  <Lines>400</Lines>
  <Paragraphs>112</Paragraphs>
  <ScaleCrop>false</ScaleCrop>
  <Company/>
  <LinksUpToDate>false</LinksUpToDate>
  <CharactersWithSpaces>56008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18</cp:revision>
  <dcterms:created xsi:type="dcterms:W3CDTF">2026-04-29T12:08:00Z</dcterms:created>
  <dcterms:modified xsi:type="dcterms:W3CDTF">2026-06-09T20:04:00Z</dcterms:modified>
</cp:coreProperties>
</file>