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883F2" w14:textId="77777777" w:rsidR="009F6FC8" w:rsidRPr="009F6FC8" w:rsidRDefault="009F6FC8" w:rsidP="009F6FC8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03A962F" w14:textId="77777777" w:rsidR="009F6FC8" w:rsidRPr="009F6FC8" w:rsidRDefault="009F6FC8" w:rsidP="009F6FC8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52A0568D" w14:textId="77777777" w:rsidR="009F6FC8" w:rsidRPr="009F6FC8" w:rsidRDefault="009F6FC8" w:rsidP="009F6FC8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253204" w14:textId="77777777" w:rsidR="009F6FC8" w:rsidRPr="009F6FC8" w:rsidRDefault="009F6FC8" w:rsidP="009F6FC8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>Факультет информационных технологий</w:t>
      </w:r>
    </w:p>
    <w:p w14:paraId="69FCB8A4" w14:textId="77777777" w:rsidR="009F6FC8" w:rsidRPr="009F6FC8" w:rsidRDefault="009F6FC8" w:rsidP="009F6FC8">
      <w:pPr>
        <w:spacing w:after="44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14:paraId="1F4448B7" w14:textId="77777777" w:rsidR="009F6FC8" w:rsidRPr="009F6FC8" w:rsidRDefault="009F6FC8" w:rsidP="009F6F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FC8">
        <w:rPr>
          <w:rFonts w:ascii="Times New Roman" w:hAnsi="Times New Roman" w:cs="Times New Roman"/>
          <w:b/>
          <w:sz w:val="28"/>
          <w:szCs w:val="28"/>
        </w:rPr>
        <w:t>Отчет к лабораторной работе</w:t>
      </w:r>
      <w:r w:rsidRPr="009F6FC8">
        <w:rPr>
          <w:rFonts w:ascii="Times New Roman" w:hAnsi="Times New Roman" w:cs="Times New Roman"/>
          <w:sz w:val="28"/>
          <w:szCs w:val="28"/>
        </w:rPr>
        <w:t>:</w:t>
      </w:r>
    </w:p>
    <w:p w14:paraId="19A665DB" w14:textId="70CA8643" w:rsidR="009F6FC8" w:rsidRPr="009F6FC8" w:rsidRDefault="009F6FC8" w:rsidP="009F6F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FC8">
        <w:rPr>
          <w:rFonts w:ascii="Times New Roman" w:hAnsi="Times New Roman" w:cs="Times New Roman"/>
          <w:sz w:val="28"/>
          <w:szCs w:val="28"/>
        </w:rPr>
        <w:t xml:space="preserve">«Политика информационной безопасности </w:t>
      </w:r>
      <w:r>
        <w:rPr>
          <w:rFonts w:ascii="Times New Roman" w:hAnsi="Times New Roman" w:cs="Times New Roman"/>
          <w:sz w:val="28"/>
          <w:szCs w:val="28"/>
        </w:rPr>
        <w:t>издательства</w:t>
      </w:r>
      <w:r w:rsidRPr="009F6FC8">
        <w:rPr>
          <w:rFonts w:ascii="Times New Roman" w:hAnsi="Times New Roman" w:cs="Times New Roman"/>
          <w:sz w:val="28"/>
          <w:szCs w:val="28"/>
        </w:rPr>
        <w:t>»</w:t>
      </w:r>
    </w:p>
    <w:p w14:paraId="1F9E4014" w14:textId="77777777" w:rsidR="009F6FC8" w:rsidRPr="009F6FC8" w:rsidRDefault="009F6FC8" w:rsidP="009F6F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9F6FC8" w:rsidRPr="009F6FC8">
          <w:pgSz w:w="11906" w:h="16838"/>
          <w:pgMar w:top="1134" w:right="567" w:bottom="851" w:left="1304" w:header="709" w:footer="709" w:gutter="0"/>
          <w:pgNumType w:start="3"/>
          <w:cols w:space="720"/>
        </w:sectPr>
      </w:pPr>
    </w:p>
    <w:p w14:paraId="150CF79D" w14:textId="77777777" w:rsidR="009F6FC8" w:rsidRPr="009F6FC8" w:rsidRDefault="009F6FC8" w:rsidP="009F6FC8">
      <w:pPr>
        <w:spacing w:before="360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hAnsi="Times New Roman" w:cs="Times New Roman"/>
          <w:sz w:val="28"/>
          <w:szCs w:val="28"/>
          <w:lang w:val="ru-BY" w:eastAsia="ru-BY"/>
        </w:rPr>
        <w:br w:type="column"/>
      </w: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2D840C4A" w14:textId="77777777" w:rsidR="009F6FC8" w:rsidRPr="009F6FC8" w:rsidRDefault="009F6FC8" w:rsidP="009F6FC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9F6FC8">
        <w:rPr>
          <w:rFonts w:ascii="Times New Roman" w:hAnsi="Times New Roman" w:cs="Times New Roman"/>
          <w:sz w:val="28"/>
          <w:szCs w:val="28"/>
        </w:rPr>
        <w:t>3</w:t>
      </w: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 курса 7 группы</w:t>
      </w:r>
    </w:p>
    <w:p w14:paraId="3DD84CF2" w14:textId="77777777" w:rsidR="009F6FC8" w:rsidRPr="009F6FC8" w:rsidRDefault="009F6FC8" w:rsidP="009F6FC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>специальности ПОИБМС</w:t>
      </w:r>
    </w:p>
    <w:p w14:paraId="2E0CC67E" w14:textId="038B5FE4" w:rsidR="009F6FC8" w:rsidRPr="009F6FC8" w:rsidRDefault="009F6FC8" w:rsidP="009F6FC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Кот</w:t>
      </w: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9F6FC8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9F6FC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9B733D2" w14:textId="77777777" w:rsidR="009F6FC8" w:rsidRPr="009F6FC8" w:rsidRDefault="009F6FC8" w:rsidP="009F6FC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  <w:sectPr w:rsidR="009F6FC8" w:rsidRPr="009F6FC8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</w:sectPr>
      </w:pPr>
    </w:p>
    <w:p w14:paraId="044BE6D8" w14:textId="77777777" w:rsidR="009F6FC8" w:rsidRPr="009F6FC8" w:rsidRDefault="009F6FC8" w:rsidP="009F6F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A9D685" w14:textId="336B9794" w:rsidR="009F6FC8" w:rsidRPr="009F6FC8" w:rsidRDefault="009F6FC8" w:rsidP="009F6FC8">
      <w:pPr>
        <w:spacing w:before="13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9F6FC8" w:rsidRPr="009F6FC8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  <w:r w:rsidRPr="009F6FC8"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</w:p>
    <w:p w14:paraId="28BCABDE" w14:textId="67C23C22" w:rsidR="00A45330" w:rsidRDefault="00A45330" w:rsidP="009F6FC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eastAsia="be-BY"/>
        </w:rPr>
      </w:pPr>
    </w:p>
    <w:p w14:paraId="7A39198A" w14:textId="116ED196" w:rsidR="00FF54BB" w:rsidRDefault="00FF54BB" w:rsidP="00893259">
      <w:pPr>
        <w:pStyle w:val="a3"/>
        <w:numPr>
          <w:ilvl w:val="0"/>
          <w:numId w:val="34"/>
        </w:numPr>
        <w:ind w:firstLine="851"/>
      </w:pPr>
      <w:r>
        <w:t>Обоснование актуальности разработки политики информационной безопасности (ПИБ)</w:t>
      </w:r>
    </w:p>
    <w:p w14:paraId="24A7C02A" w14:textId="352F8CC8" w:rsidR="00873174" w:rsidRDefault="00873174" w:rsidP="00873174">
      <w:pPr>
        <w:pStyle w:val="a6"/>
      </w:pPr>
      <w:r>
        <w:t xml:space="preserve">Информационные ресурсы в современном обществе являются наиболее значимыми, но при этом очень уязвимыми, т.к. механизм их распространения становится все более гибким и количество возможностей их передачи растет. В связи с эти информационная безопасность </w:t>
      </w:r>
      <w:r>
        <w:softHyphen/>
        <w:t xml:space="preserve"> одно из важнейших условий функционирования любой структуры, будь то государственное учреждение или частное предприятие.</w:t>
      </w:r>
    </w:p>
    <w:p w14:paraId="3D654CCE" w14:textId="77777777" w:rsidR="00873174" w:rsidRDefault="00873174" w:rsidP="00873174">
      <w:pPr>
        <w:pStyle w:val="a6"/>
      </w:pPr>
      <w:r>
        <w:t>Темпы развития современных информационных технологий значительно опережают темпы разработки рекомендательной и нормативно-правовой базы руководящих документов, действующих на территории Беларуси. Поэтому решение вопроса об разработке эффективной политики информационной безопасности на современном предприятии обязательно связано с проблемой выбора критериев и показателей защищенности, а также эффективности корпоративной системы защиты информации.</w:t>
      </w:r>
    </w:p>
    <w:p w14:paraId="2A6A5219" w14:textId="77777777" w:rsidR="00873174" w:rsidRDefault="00873174" w:rsidP="00873174">
      <w:pPr>
        <w:pStyle w:val="a6"/>
        <w:rPr>
          <w:rFonts w:cs="Times New Roman"/>
          <w:color w:val="000000"/>
          <w:szCs w:val="28"/>
        </w:rPr>
      </w:pPr>
      <w:r w:rsidRPr="001F3CBD">
        <w:rPr>
          <w:rFonts w:cs="Times New Roman"/>
          <w:color w:val="000000"/>
          <w:szCs w:val="28"/>
        </w:rPr>
        <w:t>Вследствие этого, в дополнение к требованиям и рекомендациям стандартов, Конституции, законам и иным руководящим документам приходится использовать ряд международных рекомендаций. В том числе адаптировать к отечественным условиям и применять на практике методики международных стандартов, таких, как ISO 17799, ISO 9001, ISO 15408, BSI, COBIT, ITIL и другие, а также использовать методики управления информационными рисками в совокупности с оценками экономической эффективности инвестиций в обеспечение защиты информации предприятия.</w:t>
      </w:r>
    </w:p>
    <w:p w14:paraId="3CFA7A67" w14:textId="72405E30" w:rsidR="00FF54BB" w:rsidRPr="00873174" w:rsidRDefault="00FF54BB" w:rsidP="00873174">
      <w:pPr>
        <w:pStyle w:val="a6"/>
      </w:pPr>
      <w:r>
        <w:br w:type="page"/>
      </w:r>
    </w:p>
    <w:p w14:paraId="19B671E3" w14:textId="1C766492" w:rsidR="0021566A" w:rsidRDefault="00FF6F64" w:rsidP="00893259">
      <w:pPr>
        <w:pStyle w:val="a3"/>
        <w:numPr>
          <w:ilvl w:val="0"/>
          <w:numId w:val="34"/>
        </w:numPr>
        <w:ind w:firstLine="851"/>
      </w:pPr>
      <w:r>
        <w:lastRenderedPageBreak/>
        <w:t>Цель</w:t>
      </w:r>
      <w:r w:rsidR="002F481B">
        <w:t xml:space="preserve"> и задачи разработки ПИБ</w:t>
      </w:r>
    </w:p>
    <w:p w14:paraId="4E729178" w14:textId="7E8D4A2B" w:rsidR="00FF6F64" w:rsidRDefault="00FF6F64" w:rsidP="00FF6F64">
      <w:pPr>
        <w:pStyle w:val="a6"/>
      </w:pPr>
      <w:r>
        <w:t>Основной целью является защита информационных ресурсов от возможного нанесения им материального, физического, морального или иного ущерба, посредство случайного или преднамеренного воздействия на информацию, её носители, процессы обработки и передачи, а так же минимизация рисков Информационной Безопасности (ИБ).</w:t>
      </w:r>
    </w:p>
    <w:p w14:paraId="0D635CAB" w14:textId="5F26EFE2" w:rsidR="00FF6F64" w:rsidRDefault="00FF6F64" w:rsidP="00FF6F64">
      <w:pPr>
        <w:pStyle w:val="a6"/>
      </w:pPr>
      <w:r>
        <w:t>Для достижения основной цели необходимо обеспечивать эффективное решение следующих задач:</w:t>
      </w:r>
    </w:p>
    <w:p w14:paraId="73CD992D" w14:textId="24A5E830" w:rsidR="00FF6F64" w:rsidRDefault="00FF6F64" w:rsidP="00953BC3">
      <w:pPr>
        <w:pStyle w:val="ab"/>
        <w:numPr>
          <w:ilvl w:val="0"/>
          <w:numId w:val="2"/>
        </w:numPr>
      </w:pPr>
      <w:r>
        <w:t>Своевременное выявление, оценка и прогнозирование источников угроз ИБ</w:t>
      </w:r>
      <w:r w:rsidR="00ED2CE2">
        <w:t>.</w:t>
      </w:r>
    </w:p>
    <w:p w14:paraId="39EC1C78" w14:textId="4336B75D" w:rsidR="00953BC3" w:rsidRDefault="00953BC3" w:rsidP="00953BC3">
      <w:pPr>
        <w:pStyle w:val="ab"/>
        <w:numPr>
          <w:ilvl w:val="0"/>
          <w:numId w:val="2"/>
        </w:numPr>
      </w:pPr>
      <w:r>
        <w:t>Создание механизма оперативного реагирования на угрозы ИБ</w:t>
      </w:r>
      <w:r w:rsidR="00ED2CE2">
        <w:t>.</w:t>
      </w:r>
    </w:p>
    <w:p w14:paraId="28462AF1" w14:textId="23AF29D0" w:rsidR="00953BC3" w:rsidRDefault="00953BC3" w:rsidP="00953BC3">
      <w:pPr>
        <w:pStyle w:val="ab"/>
        <w:numPr>
          <w:ilvl w:val="0"/>
          <w:numId w:val="2"/>
        </w:numPr>
      </w:pPr>
      <w:r>
        <w:t>Предотвращение и/или снижение ущерба от реализации угроз ИБ</w:t>
      </w:r>
      <w:r w:rsidR="00ED2CE2">
        <w:t>.</w:t>
      </w:r>
    </w:p>
    <w:p w14:paraId="0D10B0AA" w14:textId="6E11D531" w:rsidR="00953BC3" w:rsidRDefault="00953BC3" w:rsidP="00953BC3">
      <w:pPr>
        <w:pStyle w:val="ab"/>
        <w:numPr>
          <w:ilvl w:val="0"/>
          <w:numId w:val="2"/>
        </w:numPr>
      </w:pPr>
      <w:r>
        <w:t>Защита от вмешательств в процесс функционирования Информационной Системы (ИС) посторонних лиц</w:t>
      </w:r>
      <w:r w:rsidR="00ED2CE2">
        <w:t>.</w:t>
      </w:r>
    </w:p>
    <w:p w14:paraId="4528CE05" w14:textId="6E6F2EC4" w:rsidR="002F481B" w:rsidRDefault="00953BC3" w:rsidP="002F481B">
      <w:pPr>
        <w:pStyle w:val="ab"/>
        <w:numPr>
          <w:ilvl w:val="0"/>
          <w:numId w:val="2"/>
        </w:numPr>
      </w:pPr>
      <w:r>
        <w:t>Соответствие требованиям законодательства по информационной безо</w:t>
      </w:r>
      <w:r w:rsidR="002F481B">
        <w:t>пасности Республики Беларусь, нормативно-методических документов и договорным обязательствам в части ИБ</w:t>
      </w:r>
      <w:r w:rsidR="00ED2CE2">
        <w:t>.</w:t>
      </w:r>
    </w:p>
    <w:p w14:paraId="20E9C1AE" w14:textId="4FBD53E6" w:rsidR="002F481B" w:rsidRDefault="002F481B" w:rsidP="002F481B">
      <w:pPr>
        <w:pStyle w:val="ab"/>
        <w:numPr>
          <w:ilvl w:val="0"/>
          <w:numId w:val="2"/>
        </w:numPr>
      </w:pPr>
      <w:r>
        <w:t>Обеспечение непрерывности критических бизнес-процессов;</w:t>
      </w:r>
    </w:p>
    <w:p w14:paraId="215520E7" w14:textId="5E609999" w:rsidR="002F481B" w:rsidRDefault="002F481B" w:rsidP="002F481B">
      <w:pPr>
        <w:pStyle w:val="ab"/>
        <w:numPr>
          <w:ilvl w:val="0"/>
          <w:numId w:val="2"/>
        </w:numPr>
      </w:pPr>
      <w:r>
        <w:t>Достижение адекватности мер по защите от угроз ИБ</w:t>
      </w:r>
      <w:r w:rsidR="00ED2CE2">
        <w:t>.</w:t>
      </w:r>
    </w:p>
    <w:p w14:paraId="528F718A" w14:textId="5A75F5C1" w:rsidR="002F481B" w:rsidRDefault="002F481B" w:rsidP="002F481B">
      <w:pPr>
        <w:pStyle w:val="ab"/>
        <w:numPr>
          <w:ilvl w:val="0"/>
          <w:numId w:val="2"/>
        </w:numPr>
      </w:pPr>
      <w:r>
        <w:t>Изучение партнёров, клиентов, конкурентов и кандидатов на работу</w:t>
      </w:r>
      <w:r w:rsidR="00ED2CE2">
        <w:t>.</w:t>
      </w:r>
    </w:p>
    <w:p w14:paraId="035DE422" w14:textId="18787E02" w:rsidR="002F481B" w:rsidRDefault="002F481B" w:rsidP="002F481B">
      <w:pPr>
        <w:pStyle w:val="ab"/>
        <w:numPr>
          <w:ilvl w:val="0"/>
          <w:numId w:val="2"/>
        </w:numPr>
      </w:pPr>
      <w:r>
        <w:t>Недопущение проникновения структур организованной преступности и отдельных лиц с противоправными намерениями</w:t>
      </w:r>
      <w:r w:rsidR="00ED2CE2">
        <w:t>.</w:t>
      </w:r>
    </w:p>
    <w:p w14:paraId="750F7D2B" w14:textId="0B997D1E" w:rsidR="002F481B" w:rsidRDefault="002F481B" w:rsidP="002F481B">
      <w:pPr>
        <w:pStyle w:val="ab"/>
        <w:numPr>
          <w:ilvl w:val="0"/>
          <w:numId w:val="2"/>
        </w:numPr>
      </w:pPr>
      <w:r>
        <w:t>Выявление, предупреждение и пресечение возможной противоправной и иной негативной деятельности сотрудников</w:t>
      </w:r>
      <w:r w:rsidR="00ED2CE2">
        <w:t>.</w:t>
      </w:r>
    </w:p>
    <w:p w14:paraId="09F0F1F3" w14:textId="2C844FB4" w:rsidR="002F481B" w:rsidRDefault="002F481B" w:rsidP="002F481B">
      <w:pPr>
        <w:pStyle w:val="ab"/>
        <w:numPr>
          <w:ilvl w:val="0"/>
          <w:numId w:val="2"/>
        </w:numPr>
      </w:pPr>
      <w:r>
        <w:t>Повышение деловой репутации и корпоративной культуры</w:t>
      </w:r>
      <w:r w:rsidR="00ED2CE2">
        <w:t>.</w:t>
      </w:r>
    </w:p>
    <w:p w14:paraId="24058EBD" w14:textId="0441BDB5" w:rsidR="001C49B6" w:rsidRDefault="001C49B6">
      <w:pPr>
        <w:rPr>
          <w:rFonts w:ascii="Times New Roman" w:hAnsi="Times New Roman"/>
          <w:sz w:val="28"/>
        </w:rPr>
      </w:pPr>
      <w:r>
        <w:br w:type="page"/>
      </w:r>
    </w:p>
    <w:p w14:paraId="69178272" w14:textId="33DDCB9F" w:rsidR="001C49B6" w:rsidRDefault="001C49B6" w:rsidP="00893259">
      <w:pPr>
        <w:pStyle w:val="a3"/>
        <w:numPr>
          <w:ilvl w:val="0"/>
          <w:numId w:val="34"/>
        </w:numPr>
        <w:ind w:firstLine="851"/>
      </w:pPr>
      <w:r>
        <w:lastRenderedPageBreak/>
        <w:t>Описание структуры компании</w:t>
      </w:r>
    </w:p>
    <w:p w14:paraId="459351AC" w14:textId="092D7CD6" w:rsidR="001C49B6" w:rsidRDefault="00EC697A" w:rsidP="001C49B6">
      <w:pPr>
        <w:pStyle w:val="a6"/>
      </w:pPr>
      <w:r>
        <w:t>Эффективность управления деятельностью зависит от того, насколько сформировала организационная структура управления и насколько она соответствует цели деятельности организации.</w:t>
      </w:r>
    </w:p>
    <w:p w14:paraId="18483337" w14:textId="36055D14" w:rsidR="00F67227" w:rsidRPr="00F67227" w:rsidRDefault="00F67227" w:rsidP="00F67227">
      <w:pPr>
        <w:pStyle w:val="a6"/>
      </w:pPr>
      <w:proofErr w:type="spellStart"/>
      <w:r w:rsidRPr="00F67227">
        <w:t>Изда́тельство</w:t>
      </w:r>
      <w:proofErr w:type="spellEnd"/>
      <w:r>
        <w:t xml:space="preserve"> –</w:t>
      </w:r>
      <w:r w:rsidRPr="00F67227">
        <w:t xml:space="preserve"> предприятие (государственное, общественное, кооперативное или частное) </w:t>
      </w:r>
      <w:r>
        <w:t>–</w:t>
      </w:r>
      <w:r w:rsidRPr="00F67227">
        <w:t xml:space="preserve"> медиакомпания, которая работает в области литературы, искусства, музыки или науки, и продукция которой может воспроизводиться и распространяться.</w:t>
      </w:r>
    </w:p>
    <w:p w14:paraId="7B7D53A7" w14:textId="0378EDD1" w:rsidR="00F67227" w:rsidRPr="00F67227" w:rsidRDefault="00F67227" w:rsidP="00F67227">
      <w:pPr>
        <w:pStyle w:val="a6"/>
      </w:pPr>
      <w:r w:rsidRPr="00F67227">
        <w:t>Распространение издательской продукции может осуществляться через каналы торговли, интернет, а также непосредственно самим издателем. Распространение может быть как платным, так и бесплатным, в зависимости от целей существования издательства и от его бизнес-модели.</w:t>
      </w:r>
    </w:p>
    <w:p w14:paraId="311AC588" w14:textId="1473D5BE" w:rsidR="00F67227" w:rsidRPr="00F67227" w:rsidRDefault="00F67227" w:rsidP="00F67227">
      <w:pPr>
        <w:pStyle w:val="a6"/>
      </w:pPr>
      <w:r w:rsidRPr="00F67227">
        <w:t xml:space="preserve">Сущность издательской деятельности </w:t>
      </w:r>
      <w:r>
        <w:t>–</w:t>
      </w:r>
      <w:r w:rsidRPr="00F67227">
        <w:t xml:space="preserve"> распространение информации и создание прибавочной стоимости объектов авторского права. Издательство, руководствуясь своим опытом, приобретает исключительное право у автора (писателя, художника) на издаваемое произведение, и организует его воспроизведение (изготовление) и распространение. При этом практикуется как гонорар </w:t>
      </w:r>
      <w:r>
        <w:t>–</w:t>
      </w:r>
      <w:r w:rsidRPr="00F67227">
        <w:t xml:space="preserve"> выплата разового вознаграждения автору Произведения, так и роялти </w:t>
      </w:r>
      <w:r>
        <w:t>–</w:t>
      </w:r>
      <w:r w:rsidRPr="00F67227">
        <w:t xml:space="preserve"> выплата определённого договором процента от выручки за продажу произведения.</w:t>
      </w:r>
    </w:p>
    <w:p w14:paraId="2D7BD89F" w14:textId="4C003BAD" w:rsidR="00EC697A" w:rsidRDefault="00EC697A" w:rsidP="001C49B6">
      <w:pPr>
        <w:pStyle w:val="a6"/>
      </w:pPr>
      <w:r>
        <w:t>В настоящее время под организационной структурой понимается упорядоченная совокупность устойчиво взаимосвязанных элементов, обеспечивающих функционирование и развитие организации как единого целого. Структура управления определяется также как форма разделения и кооперации управленческой деятельности. Можно сказать, что структура управления есть не что иное, как оптимальное распределение работы, прав и ответственности, порядка и форм взаимодействия между членами коллектива организации.</w:t>
      </w:r>
    </w:p>
    <w:p w14:paraId="3FFE3191" w14:textId="6B3C67B6" w:rsidR="00EC697A" w:rsidRDefault="00BF47E9" w:rsidP="001C49B6">
      <w:pPr>
        <w:pStyle w:val="a6"/>
      </w:pPr>
      <w:r>
        <w:t>Составляющими организационных структур являются:</w:t>
      </w:r>
    </w:p>
    <w:p w14:paraId="07639E11" w14:textId="7592D16A" w:rsidR="00BF47E9" w:rsidRDefault="00BF47E9" w:rsidP="00BF47E9">
      <w:pPr>
        <w:pStyle w:val="a6"/>
        <w:numPr>
          <w:ilvl w:val="0"/>
          <w:numId w:val="3"/>
        </w:numPr>
      </w:pPr>
      <w:r>
        <w:t>Элементы организационных структур управления – службы и органы аппарата управления, а также отдельные работники этих служб(органов)</w:t>
      </w:r>
      <w:r w:rsidR="00ED2CE2">
        <w:t>.</w:t>
      </w:r>
    </w:p>
    <w:p w14:paraId="07AE415E" w14:textId="5D8C7B7D" w:rsidR="00BF47E9" w:rsidRDefault="00BF47E9" w:rsidP="00BF47E9">
      <w:pPr>
        <w:pStyle w:val="a6"/>
        <w:numPr>
          <w:ilvl w:val="0"/>
          <w:numId w:val="3"/>
        </w:numPr>
      </w:pPr>
      <w:r>
        <w:t>Организационные отношения – отношения(связи) между подразделениями организации, уровнями ее управления персоналом, посредством которых реализуются функции управления</w:t>
      </w:r>
      <w:r w:rsidR="00ED2CE2">
        <w:t>.</w:t>
      </w:r>
    </w:p>
    <w:p w14:paraId="30D88775" w14:textId="0E75246C" w:rsidR="00BF47E9" w:rsidRDefault="00BF47E9" w:rsidP="00BF47E9">
      <w:pPr>
        <w:pStyle w:val="a6"/>
        <w:numPr>
          <w:ilvl w:val="0"/>
          <w:numId w:val="3"/>
        </w:numPr>
      </w:pPr>
      <w:r>
        <w:t>Уровни управления – совокупность прав, обязанностей и ответственности, характерна для должностных лиц, занимающих определённую ступень в иерархической структуре организации.</w:t>
      </w:r>
    </w:p>
    <w:p w14:paraId="0055E62A" w14:textId="5DC12635" w:rsidR="00BF47E9" w:rsidRDefault="00603475" w:rsidP="000968FB">
      <w:pPr>
        <w:pStyle w:val="a6"/>
        <w:ind w:firstLine="0"/>
        <w:jc w:val="center"/>
      </w:pPr>
      <w:r w:rsidRPr="00603475">
        <w:rPr>
          <w:noProof/>
        </w:rPr>
        <w:lastRenderedPageBreak/>
        <w:drawing>
          <wp:inline distT="0" distB="0" distL="0" distR="0" wp14:anchorId="38DE9D0B" wp14:editId="4EED6240">
            <wp:extent cx="6299835" cy="3959860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1C71" w14:textId="464CBB12" w:rsidR="00603475" w:rsidRDefault="00603475" w:rsidP="00603475">
      <w:pPr>
        <w:pStyle w:val="a9"/>
      </w:pPr>
      <w:r>
        <w:t>Рисунок 3.1 Организационная структура издательства</w:t>
      </w:r>
    </w:p>
    <w:p w14:paraId="3569374C" w14:textId="0DD9C8DB" w:rsidR="00893259" w:rsidRDefault="00893259" w:rsidP="00893259">
      <w:pPr>
        <w:pStyle w:val="a6"/>
      </w:pPr>
      <w:r>
        <w:t xml:space="preserve">Структура издательства (рис. 3.1) имеет вертикальную и горизонтальную градации. </w:t>
      </w:r>
      <w:r>
        <w:t xml:space="preserve">При построении управленческой структуры выделяют следующие элементы издательства: компания в целом, директор, заместители, департаменты, отделы. </w:t>
      </w:r>
      <w:r>
        <w:t>Структура издательства отражает специфику его деятельности и подчинена задаче оптимизации процессов взаимодействия между различными структурными подразделениями компании с целью наиболее эффективного (рационального) использования имеющихся у компании ресурсов и выполнения принятых на себя обстоятельств.</w:t>
      </w:r>
    </w:p>
    <w:p w14:paraId="08B1692D" w14:textId="6F6CA0FF" w:rsidR="00603475" w:rsidRDefault="00603475" w:rsidP="00603475">
      <w:pPr>
        <w:pStyle w:val="a6"/>
      </w:pPr>
      <w:r>
        <w:t>В зависимости от масштабов издательства, его структура может отличаться.</w:t>
      </w:r>
    </w:p>
    <w:p w14:paraId="3A8C4E36" w14:textId="77777777" w:rsidR="00603475" w:rsidRDefault="00603475">
      <w:pPr>
        <w:rPr>
          <w:rFonts w:ascii="Times New Roman" w:hAnsi="Times New Roman"/>
          <w:sz w:val="28"/>
        </w:rPr>
      </w:pPr>
      <w:r>
        <w:br w:type="page"/>
      </w:r>
    </w:p>
    <w:p w14:paraId="786F1811" w14:textId="37A69B5B" w:rsidR="00603475" w:rsidRDefault="00AA1825" w:rsidP="00893259">
      <w:pPr>
        <w:pStyle w:val="a3"/>
        <w:numPr>
          <w:ilvl w:val="0"/>
          <w:numId w:val="34"/>
        </w:numPr>
        <w:ind w:firstLine="851"/>
      </w:pPr>
      <w:r>
        <w:lastRenderedPageBreak/>
        <w:t>Объекты защиты</w:t>
      </w:r>
    </w:p>
    <w:p w14:paraId="329C12ED" w14:textId="0B36CF87" w:rsidR="000968FB" w:rsidRDefault="000968FB" w:rsidP="000968FB">
      <w:pPr>
        <w:pStyle w:val="a6"/>
      </w:pPr>
      <w:r>
        <w:t xml:space="preserve">В деятельности </w:t>
      </w:r>
      <w:r w:rsidR="00977603">
        <w:t>издательства</w:t>
      </w:r>
      <w:r>
        <w:t xml:space="preserve"> образуются следующие объекты информации:</w:t>
      </w:r>
    </w:p>
    <w:p w14:paraId="288EDE33" w14:textId="6F0037AA" w:rsidR="000968FB" w:rsidRDefault="000968FB" w:rsidP="000968FB">
      <w:pPr>
        <w:pStyle w:val="a6"/>
        <w:numPr>
          <w:ilvl w:val="0"/>
          <w:numId w:val="27"/>
        </w:numPr>
      </w:pPr>
      <w:r>
        <w:t xml:space="preserve">коммерческая тайна самой </w:t>
      </w:r>
      <w:r w:rsidR="00977603">
        <w:t>издательства</w:t>
      </w:r>
      <w:r>
        <w:t>, данные о договорах, финансовых взаимоотношениях, бухгалтерская информация;</w:t>
      </w:r>
    </w:p>
    <w:p w14:paraId="0BEF04AD" w14:textId="766460A7" w:rsidR="000968FB" w:rsidRDefault="000968FB" w:rsidP="000968FB">
      <w:pPr>
        <w:pStyle w:val="a6"/>
        <w:numPr>
          <w:ilvl w:val="0"/>
          <w:numId w:val="27"/>
        </w:numPr>
      </w:pPr>
      <w:r>
        <w:t>коммерческая тайна клиентов и партнеров организации, данные об их активах, имуществе, платежах;</w:t>
      </w:r>
    </w:p>
    <w:p w14:paraId="1280614F" w14:textId="77777777" w:rsidR="00977603" w:rsidRDefault="000968FB" w:rsidP="00977603">
      <w:pPr>
        <w:pStyle w:val="a6"/>
        <w:numPr>
          <w:ilvl w:val="0"/>
          <w:numId w:val="27"/>
        </w:numPr>
      </w:pPr>
      <w:r>
        <w:t>персональные данные сотрудников компании и сотрудников клиентов;</w:t>
      </w:r>
    </w:p>
    <w:p w14:paraId="54A3DBD1" w14:textId="6221C1C7" w:rsidR="000968FB" w:rsidRPr="00977603" w:rsidRDefault="000968FB" w:rsidP="00977603">
      <w:pPr>
        <w:pStyle w:val="a6"/>
      </w:pPr>
      <w:r w:rsidRPr="00977603">
        <w:t>Все массивы информации содержатся как на бумажных, так и на электронных носителях. Эти данные могут стать объектом противоправного покушения, их сохранность требует принятия серьезных мер безопасности. Несанкционированный доступ к охраняемым законом сведениям является уголовным преступлением.</w:t>
      </w:r>
    </w:p>
    <w:p w14:paraId="2D34B419" w14:textId="171A4D9D" w:rsidR="000968FB" w:rsidRDefault="000968FB" w:rsidP="000968FB">
      <w:pPr>
        <w:pStyle w:val="a6"/>
      </w:pPr>
      <w:r>
        <w:t xml:space="preserve">Основными объектами обеспечения ИБ в </w:t>
      </w:r>
      <w:bookmarkStart w:id="0" w:name="_Hlk33048262"/>
      <w:r w:rsidR="00977603">
        <w:t>издательстве</w:t>
      </w:r>
      <w:r>
        <w:t xml:space="preserve"> </w:t>
      </w:r>
      <w:bookmarkEnd w:id="0"/>
      <w:r>
        <w:t>признаются следующие элементы:</w:t>
      </w:r>
    </w:p>
    <w:p w14:paraId="59EDEE62" w14:textId="77777777" w:rsidR="000968FB" w:rsidRDefault="000968FB" w:rsidP="00977603">
      <w:pPr>
        <w:pStyle w:val="a6"/>
        <w:numPr>
          <w:ilvl w:val="0"/>
          <w:numId w:val="27"/>
        </w:numPr>
      </w:pPr>
      <w:r>
        <w:t>информационные ресурсы, содержащие сведения, отнесенные в соответствии с действующим законодательством и внутренними нормативными документами компании к конфиденциальной информации;</w:t>
      </w:r>
    </w:p>
    <w:p w14:paraId="17DF1480" w14:textId="77777777" w:rsidR="000968FB" w:rsidRDefault="000968FB" w:rsidP="00977603">
      <w:pPr>
        <w:pStyle w:val="a6"/>
        <w:numPr>
          <w:ilvl w:val="0"/>
          <w:numId w:val="27"/>
        </w:numPr>
      </w:pPr>
      <w:r>
        <w:t xml:space="preserve">средства и системы информатизации (средства вычислительной техники, информационно-вычислительные комплексы, сети, системы), на которых производится обработка, передача и хранение защищаемой информации. </w:t>
      </w:r>
    </w:p>
    <w:p w14:paraId="64221F61" w14:textId="13955982" w:rsidR="000968FB" w:rsidRDefault="000968FB" w:rsidP="00977603">
      <w:pPr>
        <w:pStyle w:val="a6"/>
        <w:numPr>
          <w:ilvl w:val="0"/>
          <w:numId w:val="27"/>
        </w:numPr>
      </w:pPr>
      <w:r w:rsidRPr="0014163C">
        <w:t>программные средства (операционные системы, системы управления базами данных, другое общесистемное и прикладное программное обеспечен</w:t>
      </w:r>
      <w:r>
        <w:t xml:space="preserve">ие) автоматизированной системы </w:t>
      </w:r>
      <w:r w:rsidR="00977603">
        <w:t>издательства</w:t>
      </w:r>
      <w:r w:rsidRPr="0014163C">
        <w:t xml:space="preserve">, с помощью которых производится обработка защищаемой информации; </w:t>
      </w:r>
    </w:p>
    <w:p w14:paraId="0C1AC4E0" w14:textId="6D1BABEE" w:rsidR="000968FB" w:rsidRDefault="000968FB" w:rsidP="00977603">
      <w:pPr>
        <w:pStyle w:val="a6"/>
        <w:numPr>
          <w:ilvl w:val="0"/>
          <w:numId w:val="27"/>
        </w:numPr>
      </w:pPr>
      <w:r>
        <w:t xml:space="preserve">процессы </w:t>
      </w:r>
      <w:r w:rsidR="00977603">
        <w:t>издательства</w:t>
      </w:r>
      <w:r w:rsidRPr="0014163C">
        <w:t xml:space="preserve">, связанные с управлением и использованием информационных ресурсов; </w:t>
      </w:r>
    </w:p>
    <w:p w14:paraId="79FF89C8" w14:textId="77777777" w:rsidR="000968FB" w:rsidRDefault="000968FB" w:rsidP="00977603">
      <w:pPr>
        <w:pStyle w:val="a6"/>
        <w:numPr>
          <w:ilvl w:val="0"/>
          <w:numId w:val="27"/>
        </w:numPr>
      </w:pPr>
      <w:r w:rsidRPr="0014163C">
        <w:t xml:space="preserve">помещения, в которых расположены средства обработки защищаемой информации; </w:t>
      </w:r>
    </w:p>
    <w:p w14:paraId="5B55B7A3" w14:textId="48663361" w:rsidR="000968FB" w:rsidRDefault="000968FB" w:rsidP="00977603">
      <w:pPr>
        <w:pStyle w:val="a6"/>
        <w:numPr>
          <w:ilvl w:val="0"/>
          <w:numId w:val="27"/>
        </w:numPr>
      </w:pPr>
      <w:r w:rsidRPr="0014163C">
        <w:t>рабочие п</w:t>
      </w:r>
      <w:r>
        <w:t xml:space="preserve">омещения и кабинеты работников </w:t>
      </w:r>
      <w:r w:rsidR="00977603">
        <w:t>издательства</w:t>
      </w:r>
      <w:r w:rsidRPr="0014163C">
        <w:t>, помещения</w:t>
      </w:r>
      <w:r w:rsidR="00977603">
        <w:t xml:space="preserve"> издательства</w:t>
      </w:r>
      <w:r w:rsidRPr="0014163C">
        <w:t xml:space="preserve">, предназначенные для ведения закрытых переговоров и совещаний; </w:t>
      </w:r>
    </w:p>
    <w:p w14:paraId="0272DD55" w14:textId="138FF031" w:rsidR="000968FB" w:rsidRDefault="000968FB" w:rsidP="00977603">
      <w:pPr>
        <w:pStyle w:val="a6"/>
        <w:numPr>
          <w:ilvl w:val="0"/>
          <w:numId w:val="27"/>
        </w:numPr>
      </w:pPr>
      <w:r>
        <w:t xml:space="preserve">персонал </w:t>
      </w:r>
      <w:r w:rsidR="00977603">
        <w:t>издательства</w:t>
      </w:r>
      <w:r w:rsidRPr="0014163C">
        <w:t>, имеющий</w:t>
      </w:r>
      <w:r>
        <w:t xml:space="preserve"> доступ к защищаемой информации.</w:t>
      </w:r>
    </w:p>
    <w:p w14:paraId="1C3EDC74" w14:textId="55DEF094" w:rsidR="000968FB" w:rsidRDefault="000968FB" w:rsidP="00977603">
      <w:pPr>
        <w:pStyle w:val="a6"/>
      </w:pPr>
      <w:r w:rsidRPr="00785A17">
        <w:t xml:space="preserve">Политика </w:t>
      </w:r>
      <w:r>
        <w:t xml:space="preserve">применяется ко всем работникам </w:t>
      </w:r>
      <w:r w:rsidR="00977603">
        <w:t>издательства</w:t>
      </w:r>
      <w:r w:rsidRPr="00785A17">
        <w:t>, стажерам, практикантам, контрагентам и иным лицам, так или иначе имеющим до</w:t>
      </w:r>
      <w:r>
        <w:t xml:space="preserve">ступ к информационным ресурсам </w:t>
      </w:r>
      <w:r w:rsidR="00977603">
        <w:t xml:space="preserve">издательства </w:t>
      </w:r>
      <w:r w:rsidRPr="00785A17">
        <w:t>или вовлеченным в процессы информационного обмена.</w:t>
      </w:r>
    </w:p>
    <w:p w14:paraId="2CA95DC6" w14:textId="3C1C72C0" w:rsidR="00AA1825" w:rsidRDefault="00AA1825" w:rsidP="00AA1825">
      <w:pPr>
        <w:pStyle w:val="a6"/>
      </w:pPr>
      <w:r>
        <w:t xml:space="preserve">В </w:t>
      </w:r>
      <w:bookmarkStart w:id="1" w:name="_Hlk32437975"/>
      <w:r>
        <w:t>издательств</w:t>
      </w:r>
      <w:r w:rsidR="00977603">
        <w:t>е</w:t>
      </w:r>
      <w:r>
        <w:t xml:space="preserve"> </w:t>
      </w:r>
      <w:bookmarkEnd w:id="1"/>
      <w:r>
        <w:t>должны быть выявлены и оценены с точки зрения их важности все ресурсы. Для всех ценных ресурсов должен быть составлен реестр(перечень). Благодаря информации о ресурсах издательства реализуется защита информации, степень которой соразмерна ценности и важности ресурсов.</w:t>
      </w:r>
    </w:p>
    <w:p w14:paraId="11F37BEC" w14:textId="70E385E0" w:rsidR="00AA1825" w:rsidRDefault="00AA1825" w:rsidP="00AA1825">
      <w:pPr>
        <w:pStyle w:val="a6"/>
      </w:pPr>
      <w:r>
        <w:t>В ИС издательства присутствуют следующие типы ресурсов:</w:t>
      </w:r>
    </w:p>
    <w:p w14:paraId="6393E6C5" w14:textId="180217CF" w:rsidR="00AA1825" w:rsidRDefault="00AA1825" w:rsidP="00AA1825">
      <w:pPr>
        <w:pStyle w:val="a6"/>
        <w:numPr>
          <w:ilvl w:val="0"/>
          <w:numId w:val="4"/>
        </w:numPr>
      </w:pPr>
      <w:r>
        <w:t>Информационные ресурсы, содержащие конфиденциальную информацию, сведения ограниченного доступа, в том числе информацию о финансовой деятельности издательства</w:t>
      </w:r>
      <w:r w:rsidR="00ED2CE2">
        <w:t>.</w:t>
      </w:r>
    </w:p>
    <w:p w14:paraId="44441204" w14:textId="05E35AEB" w:rsidR="00AA1825" w:rsidRDefault="00AA1825" w:rsidP="00AA1825">
      <w:pPr>
        <w:pStyle w:val="a6"/>
        <w:numPr>
          <w:ilvl w:val="0"/>
          <w:numId w:val="4"/>
        </w:numPr>
      </w:pPr>
      <w:r>
        <w:t>Открыто распространяемая информация, необходимая для работы издательства, независимо от формы и вида её представления</w:t>
      </w:r>
      <w:r w:rsidR="00ED2CE2">
        <w:t>.</w:t>
      </w:r>
    </w:p>
    <w:p w14:paraId="7769453E" w14:textId="384D769B" w:rsidR="00AA1825" w:rsidRDefault="00AA1825" w:rsidP="00AA1825">
      <w:pPr>
        <w:pStyle w:val="a6"/>
        <w:numPr>
          <w:ilvl w:val="0"/>
          <w:numId w:val="4"/>
        </w:numPr>
      </w:pPr>
      <w:r>
        <w:lastRenderedPageBreak/>
        <w:t>Информационная структура, включая системы обработки и анализ информации, технические и программные средства её обработки, передачи и отображения, в том числе каналы информационного обмена, системы и средства защиты информации, объекты и помещения, в которых размещены такие системы</w:t>
      </w:r>
      <w:r w:rsidR="00ED2CE2">
        <w:t>.</w:t>
      </w:r>
    </w:p>
    <w:p w14:paraId="4673778B" w14:textId="1AE30DCA" w:rsidR="00944216" w:rsidRDefault="00944216" w:rsidP="00944216">
      <w:pPr>
        <w:pStyle w:val="a6"/>
      </w:pPr>
      <w:r w:rsidRPr="00944216">
        <w:t>Для каждого ресурса должен быть назначен владелец, который отвечает за соответствующую классификацию информации и ресурсов, связанных со средствами о</w:t>
      </w:r>
      <w:r>
        <w:t>бработки информации, а также за назначение и периодическую проверку прав доступа и категорий, определенных политиками управления доступа.</w:t>
      </w:r>
    </w:p>
    <w:p w14:paraId="1394C0B3" w14:textId="01593330" w:rsidR="00944216" w:rsidRDefault="00944216" w:rsidP="00944216">
      <w:pPr>
        <w:pStyle w:val="a6"/>
      </w:pPr>
      <w:r>
        <w:t>Все информационные ресурсы, подлежащие защите, должны быть классифицированы в соответствии с важностью и степенью доступа. Классификация информации должна быть документирована и утверждена руководством издательства.</w:t>
      </w:r>
    </w:p>
    <w:p w14:paraId="560D611F" w14:textId="71C3E764" w:rsidR="00944216" w:rsidRDefault="00944216" w:rsidP="00944216">
      <w:pPr>
        <w:pStyle w:val="a6"/>
      </w:pPr>
      <w:r>
        <w:t>Классификация информации должна проводиться владельцем ресурса, хранящего или обрабатывающего информацию, для определения категории ресурса. Периодически классификация должна пересматриваться для поддержки актуальности её соответствия с категорией ресурса.</w:t>
      </w:r>
    </w:p>
    <w:p w14:paraId="0390CFA2" w14:textId="6AC8FFDA" w:rsidR="00F91982" w:rsidRDefault="00944216" w:rsidP="00944216">
      <w:pPr>
        <w:pStyle w:val="a6"/>
      </w:pPr>
      <w:r>
        <w:t>Ресурсы, содержащие конфиденциальную или критичную информацию, должны иметь соответствующую пометку</w:t>
      </w:r>
      <w:r w:rsidR="00550AFC">
        <w:t>.</w:t>
      </w:r>
    </w:p>
    <w:p w14:paraId="3C0C5178" w14:textId="77777777" w:rsidR="00F91982" w:rsidRDefault="00F91982">
      <w:pPr>
        <w:rPr>
          <w:rFonts w:ascii="Times New Roman" w:hAnsi="Times New Roman"/>
          <w:sz w:val="28"/>
        </w:rPr>
      </w:pPr>
      <w:r>
        <w:br w:type="page"/>
      </w:r>
    </w:p>
    <w:p w14:paraId="0BF901DC" w14:textId="69680375" w:rsidR="00944216" w:rsidRDefault="00F91982" w:rsidP="00893259">
      <w:pPr>
        <w:pStyle w:val="a3"/>
        <w:numPr>
          <w:ilvl w:val="0"/>
          <w:numId w:val="34"/>
        </w:numPr>
        <w:ind w:firstLine="851"/>
      </w:pPr>
      <w:bookmarkStart w:id="2" w:name="_Hlk32454914"/>
      <w:r>
        <w:lastRenderedPageBreak/>
        <w:t>Основные угрозы и их источники</w:t>
      </w:r>
      <w:bookmarkStart w:id="3" w:name="_Hlk32454924"/>
    </w:p>
    <w:bookmarkEnd w:id="2"/>
    <w:p w14:paraId="2F8F3FF0" w14:textId="6F8BAB49" w:rsidR="00977603" w:rsidRDefault="00977603" w:rsidP="00977603">
      <w:pPr>
        <w:pStyle w:val="a6"/>
      </w:pPr>
      <w:r>
        <w:t>Под угрозами ИБ издательства понимается потенциальная возможность нарушения главных свойств информации.</w:t>
      </w:r>
    </w:p>
    <w:p w14:paraId="2594B8AD" w14:textId="745330F1" w:rsidR="00977603" w:rsidRDefault="00977603" w:rsidP="00977603">
      <w:pPr>
        <w:pStyle w:val="a6"/>
      </w:pPr>
      <w:r>
        <w:t>Опасность нарушителя во многом определяется количеством и степенью важности доступных ему информационных ресурсов. Исходя из этого, наиболее рисковыми категориями следует считать сотрудников, работающих с большими объемами клиентской и финансовой информации.</w:t>
      </w:r>
    </w:p>
    <w:p w14:paraId="557D7A32" w14:textId="77777777" w:rsidR="00977603" w:rsidRDefault="00977603" w:rsidP="00977603">
      <w:pPr>
        <w:pStyle w:val="a6"/>
      </w:pPr>
      <w:r>
        <w:t>Фактор, воздействующий на ИВС, – это явление, действие или процесс, результатом которых может быть утечка, искажение, уничтожение данных, блокировка доступа к ним, повреждение или уничтожение системы защиты.</w:t>
      </w:r>
    </w:p>
    <w:p w14:paraId="2838BEFA" w14:textId="4C1A4178" w:rsidR="00F91982" w:rsidRPr="00436382" w:rsidRDefault="00977603" w:rsidP="00081800">
      <w:pPr>
        <w:pStyle w:val="a6"/>
      </w:pPr>
      <w:r>
        <w:t>Все дестабилизирующие факторы можно разделить на два класса: внутренние и внешние.</w:t>
      </w:r>
      <w:bookmarkEnd w:id="3"/>
    </w:p>
    <w:p w14:paraId="24033CF6" w14:textId="77777777" w:rsidR="00F91982" w:rsidRPr="00436382" w:rsidRDefault="00F91982" w:rsidP="00F91982">
      <w:pPr>
        <w:pStyle w:val="a6"/>
      </w:pPr>
      <w:r w:rsidRPr="00436382">
        <w:t>Источниками внутренних угроз являются:</w:t>
      </w:r>
    </w:p>
    <w:p w14:paraId="2B466F6D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сотрудники организации;</w:t>
      </w:r>
    </w:p>
    <w:p w14:paraId="482D7C11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программное обеспечение;</w:t>
      </w:r>
    </w:p>
    <w:p w14:paraId="13FD7F5B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аппаратные средства.</w:t>
      </w:r>
    </w:p>
    <w:p w14:paraId="7F0B7E1A" w14:textId="77777777" w:rsidR="00F91982" w:rsidRPr="00436382" w:rsidRDefault="00F91982" w:rsidP="00F91982">
      <w:pPr>
        <w:pStyle w:val="a6"/>
      </w:pPr>
      <w:r w:rsidRPr="00436382">
        <w:t>Внутренние угрозы могут проявляться в следующих формах:</w:t>
      </w:r>
    </w:p>
    <w:p w14:paraId="76F1A68D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ошибки пользователей и системных администраторов;</w:t>
      </w:r>
    </w:p>
    <w:p w14:paraId="2F8F59D9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 xml:space="preserve">нарушения сотрудниками </w:t>
      </w:r>
      <w:r>
        <w:t>предприятия</w:t>
      </w:r>
      <w:r w:rsidRPr="00436382">
        <w:t xml:space="preserve"> установленных регламентов сбора, обработки, передачи и уничтожения информации;</w:t>
      </w:r>
    </w:p>
    <w:p w14:paraId="29769F98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ошибки в работе программного обеспечения;</w:t>
      </w:r>
    </w:p>
    <w:p w14:paraId="46D541D1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отказы и сбои в работе компьютерного оборудования.</w:t>
      </w:r>
    </w:p>
    <w:p w14:paraId="7E4AC038" w14:textId="77777777" w:rsidR="00F91982" w:rsidRPr="00436382" w:rsidRDefault="00F91982" w:rsidP="00F91982">
      <w:pPr>
        <w:pStyle w:val="a6"/>
      </w:pPr>
      <w:r w:rsidRPr="00436382">
        <w:t>К внешним источникам угроз относятся:</w:t>
      </w:r>
    </w:p>
    <w:p w14:paraId="14BD279F" w14:textId="77777777" w:rsidR="00F91982" w:rsidRPr="00077676" w:rsidRDefault="00F91982" w:rsidP="00F91982">
      <w:pPr>
        <w:pStyle w:val="a6"/>
        <w:numPr>
          <w:ilvl w:val="0"/>
          <w:numId w:val="15"/>
        </w:numPr>
      </w:pPr>
      <w:r w:rsidRPr="00077676">
        <w:t>компьютерные вирусы и вредоносные программы;</w:t>
      </w:r>
    </w:p>
    <w:p w14:paraId="37A5BB3B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организации и отдельные лица;</w:t>
      </w:r>
    </w:p>
    <w:p w14:paraId="6C0C904F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стихийные бедствия.</w:t>
      </w:r>
    </w:p>
    <w:p w14:paraId="39092AA6" w14:textId="77777777" w:rsidR="00F91982" w:rsidRPr="00436382" w:rsidRDefault="00F91982" w:rsidP="00F91982">
      <w:pPr>
        <w:pStyle w:val="a6"/>
      </w:pPr>
      <w:r w:rsidRPr="00436382">
        <w:t>По способам воздействия на объекты информационной безопасности угрозы подлежат следующей классификации:</w:t>
      </w:r>
    </w:p>
    <w:p w14:paraId="2FB5F733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информационные;</w:t>
      </w:r>
    </w:p>
    <w:p w14:paraId="72D931A5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программные;</w:t>
      </w:r>
    </w:p>
    <w:p w14:paraId="11528A25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физические;</w:t>
      </w:r>
    </w:p>
    <w:p w14:paraId="268A6304" w14:textId="77777777" w:rsidR="00F91982" w:rsidRPr="00436382" w:rsidRDefault="00F91982" w:rsidP="00F91982">
      <w:pPr>
        <w:pStyle w:val="a6"/>
      </w:pPr>
      <w:r w:rsidRPr="00436382">
        <w:t>К информационным угрозам относятся:</w:t>
      </w:r>
    </w:p>
    <w:p w14:paraId="2605656C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несанкционированный доступ к информационным ресурсам;</w:t>
      </w:r>
    </w:p>
    <w:p w14:paraId="3810B953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незаконное копирование данных в информационных системах;</w:t>
      </w:r>
    </w:p>
    <w:p w14:paraId="74A27DDD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хищение информации из архива, отделов и баз данных;</w:t>
      </w:r>
    </w:p>
    <w:p w14:paraId="18C389E3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нарушение технологии обработки информации;</w:t>
      </w:r>
    </w:p>
    <w:p w14:paraId="208D9405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противозаконный сбор и использование информации;</w:t>
      </w:r>
    </w:p>
    <w:p w14:paraId="72745363" w14:textId="77777777" w:rsidR="00F91982" w:rsidRPr="00436382" w:rsidRDefault="00F91982" w:rsidP="00F91982">
      <w:pPr>
        <w:pStyle w:val="a6"/>
      </w:pPr>
      <w:r w:rsidRPr="00436382">
        <w:t>К программным угрозам относятся:</w:t>
      </w:r>
    </w:p>
    <w:p w14:paraId="73AFF96B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использование ошибок и «дыр» в ПО;</w:t>
      </w:r>
    </w:p>
    <w:p w14:paraId="410072D6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компьютерные вирусы и вредоносные программы;</w:t>
      </w:r>
    </w:p>
    <w:p w14:paraId="4942440C" w14:textId="77777777" w:rsidR="00F91982" w:rsidRPr="00436382" w:rsidRDefault="00F91982" w:rsidP="00F91982">
      <w:pPr>
        <w:pStyle w:val="a6"/>
      </w:pPr>
      <w:r w:rsidRPr="00436382">
        <w:t>К физическим угрозам относятся:</w:t>
      </w:r>
    </w:p>
    <w:p w14:paraId="0E396511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уничтожение или разрушение средств обработки информации и связи;</w:t>
      </w:r>
    </w:p>
    <w:p w14:paraId="4AE6F572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хищение носителей информации;</w:t>
      </w:r>
    </w:p>
    <w:p w14:paraId="19630011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t>хищение программных или аппаратных ключей и средств криптографической защиты данных;</w:t>
      </w:r>
    </w:p>
    <w:p w14:paraId="06064400" w14:textId="77777777" w:rsidR="00F91982" w:rsidRPr="00436382" w:rsidRDefault="00F91982" w:rsidP="00F91982">
      <w:pPr>
        <w:pStyle w:val="a6"/>
        <w:numPr>
          <w:ilvl w:val="0"/>
          <w:numId w:val="15"/>
        </w:numPr>
      </w:pPr>
      <w:r w:rsidRPr="00436382">
        <w:lastRenderedPageBreak/>
        <w:t>воздействие на персонал (шантаж, нападение).</w:t>
      </w:r>
    </w:p>
    <w:p w14:paraId="396B73D7" w14:textId="581D651F" w:rsidR="00F91982" w:rsidRPr="001C1874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с</w:t>
      </w:r>
      <w:r w:rsidRPr="001C1874">
        <w:rPr>
          <w:color w:val="000000" w:themeColor="text1"/>
        </w:rPr>
        <w:t>пецифические угрозы безопасности</w:t>
      </w:r>
    </w:p>
    <w:p w14:paraId="6A47CFA7" w14:textId="4B4C34AE" w:rsidR="00F91982" w:rsidRPr="004363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в</w:t>
      </w:r>
      <w:r w:rsidRPr="00436382">
        <w:rPr>
          <w:color w:val="000000" w:themeColor="text1"/>
        </w:rPr>
        <w:t>озможность отключения электричества, что приведет к сбою незавершенных операций и потере данных.</w:t>
      </w:r>
    </w:p>
    <w:p w14:paraId="5FF61D9F" w14:textId="6D23AB2F" w:rsidR="00F91982" w:rsidRPr="004363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у</w:t>
      </w:r>
      <w:r w:rsidRPr="00436382">
        <w:rPr>
          <w:color w:val="000000" w:themeColor="text1"/>
        </w:rPr>
        <w:t>гроза возникновения неправильной адресации пакетов.</w:t>
      </w:r>
    </w:p>
    <w:p w14:paraId="7FDB4270" w14:textId="054A82AA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у</w:t>
      </w:r>
      <w:r w:rsidRPr="00436382">
        <w:rPr>
          <w:color w:val="000000" w:themeColor="text1"/>
        </w:rPr>
        <w:t xml:space="preserve">гроза проникновения на рабочие места сотрудников людей, не являющихся работниками отделов, которые имеют туда доступ, и попадания на </w:t>
      </w:r>
      <w:r>
        <w:rPr>
          <w:color w:val="000000" w:themeColor="text1"/>
        </w:rPr>
        <w:t xml:space="preserve">предприятие </w:t>
      </w:r>
      <w:r w:rsidRPr="00436382">
        <w:rPr>
          <w:color w:val="000000" w:themeColor="text1"/>
        </w:rPr>
        <w:t>предметов, способных нанести ущерб.</w:t>
      </w:r>
    </w:p>
    <w:p w14:paraId="1990AF30" w14:textId="77777777" w:rsidR="00F91982" w:rsidRDefault="00F91982" w:rsidP="00F91982">
      <w:pPr>
        <w:pStyle w:val="a6"/>
        <w:rPr>
          <w:color w:val="000000" w:themeColor="text1"/>
        </w:rPr>
      </w:pPr>
      <w:r>
        <w:rPr>
          <w:color w:val="000000" w:themeColor="text1"/>
        </w:rPr>
        <w:t>В общем случае, нарушитель может использовать следующие способы осуществления доступа к защищаемой информации:</w:t>
      </w:r>
    </w:p>
    <w:p w14:paraId="5E9D7883" w14:textId="41B6663C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Атаки, основанные на использовании средств защиты от НСД к информации с внесенными в процессе разработки или в процессе транспортировки уязвимостями и недокументированными (не декларированными) возможностями</w:t>
      </w:r>
      <w:r w:rsidR="00ED2CE2">
        <w:rPr>
          <w:color w:val="000000" w:themeColor="text1"/>
        </w:rPr>
        <w:t>.</w:t>
      </w:r>
    </w:p>
    <w:p w14:paraId="5A251CA5" w14:textId="0B5A31B3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Атаки, основанные на ошибках и внесении уязвимостей и недокументированных (не декларированных) возможностей при создании и накладке системы защиты от НСД</w:t>
      </w:r>
      <w:r w:rsidR="00ED2CE2">
        <w:rPr>
          <w:color w:val="000000" w:themeColor="text1"/>
        </w:rPr>
        <w:t>.</w:t>
      </w:r>
    </w:p>
    <w:p w14:paraId="5CC8C4B9" w14:textId="6831ACF1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Перехват разглашаемых сведений о защищаемой информации, информационной системе и ее компонентах</w:t>
      </w:r>
      <w:r w:rsidR="00ED2CE2">
        <w:rPr>
          <w:color w:val="000000" w:themeColor="text1"/>
        </w:rPr>
        <w:t>.</w:t>
      </w:r>
    </w:p>
    <w:p w14:paraId="1D2FE4CC" w14:textId="14D29838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Восстановление защищаемой информации путем анализа выведенных из потребления и ставших после этого доступными нарушителю носителей информации</w:t>
      </w:r>
      <w:r w:rsidR="00ED2CE2">
        <w:rPr>
          <w:color w:val="000000" w:themeColor="text1"/>
        </w:rPr>
        <w:t>.</w:t>
      </w:r>
    </w:p>
    <w:p w14:paraId="516915B0" w14:textId="51B0DBDA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Считывание или восстановление информации по остаточным следам на носителях защищаемой информации, сданных в ремонт, на обслуживание, переданных для использования другими пользователями или для использования за пределами учреждения</w:t>
      </w:r>
      <w:r w:rsidR="00ED2CE2">
        <w:rPr>
          <w:color w:val="000000" w:themeColor="text1"/>
        </w:rPr>
        <w:t>.</w:t>
      </w:r>
    </w:p>
    <w:p w14:paraId="4771E7E4" w14:textId="59B4CE5A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Негласное (скрытое) изъятие съемных носителей защищаемой информации, аутентифицирующей или ключевой информации</w:t>
      </w:r>
      <w:r w:rsidR="00ED2CE2">
        <w:rPr>
          <w:color w:val="000000" w:themeColor="text1"/>
        </w:rPr>
        <w:t>.</w:t>
      </w:r>
    </w:p>
    <w:p w14:paraId="77D9DF54" w14:textId="77777777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Перехват защищаемой информации при ее передаче по каналам связи;</w:t>
      </w:r>
    </w:p>
    <w:p w14:paraId="7C59A0FC" w14:textId="79099ADF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Хищение съемных носителей защищаемой информации, аутентифицирующей или ключевой информации</w:t>
      </w:r>
      <w:r w:rsidR="00ED2CE2">
        <w:rPr>
          <w:color w:val="000000" w:themeColor="text1"/>
        </w:rPr>
        <w:t>.</w:t>
      </w:r>
    </w:p>
    <w:p w14:paraId="1581CCF9" w14:textId="082FBF68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Целенаправленное искажение защищаемой информации при ее передаче по каналам связи</w:t>
      </w:r>
      <w:r w:rsidR="00ED2CE2">
        <w:rPr>
          <w:color w:val="000000" w:themeColor="text1"/>
        </w:rPr>
        <w:t>.</w:t>
      </w:r>
    </w:p>
    <w:p w14:paraId="2FA135D0" w14:textId="57C419DA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Навязывание ложной (специально сформированной нарушителем) информации через каналы связи</w:t>
      </w:r>
      <w:r w:rsidR="00ED2CE2">
        <w:rPr>
          <w:color w:val="000000" w:themeColor="text1"/>
        </w:rPr>
        <w:t>.</w:t>
      </w:r>
    </w:p>
    <w:p w14:paraId="569A3FBB" w14:textId="1409CE34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Перенаправление потоков данных путем воздействия через каналы связи, не защищенные от НСД к информации организационно-техническими мерами</w:t>
      </w:r>
      <w:r w:rsidR="00ED2CE2">
        <w:rPr>
          <w:color w:val="000000" w:themeColor="text1"/>
        </w:rPr>
        <w:t>.</w:t>
      </w:r>
    </w:p>
    <w:p w14:paraId="768BDA99" w14:textId="258DFCE5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Целенаправленное искажение команд управления, передаваемых по каналам связи</w:t>
      </w:r>
      <w:r w:rsidR="00ED2CE2">
        <w:rPr>
          <w:color w:val="000000" w:themeColor="text1"/>
        </w:rPr>
        <w:t>.</w:t>
      </w:r>
    </w:p>
    <w:p w14:paraId="6E4E0E79" w14:textId="4A50F6AC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Навязывание ложных (специально сформированных нарушителем) команд управления через каналы связи</w:t>
      </w:r>
      <w:r w:rsidR="00ED2CE2">
        <w:rPr>
          <w:color w:val="000000" w:themeColor="text1"/>
        </w:rPr>
        <w:t>.</w:t>
      </w:r>
    </w:p>
    <w:p w14:paraId="438E3191" w14:textId="5BA09860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Нарушение связи между компонентами технического комплекса за счет преднамеренной загрузки трафика ложными сообщениями, приводящей к исчерпанию пропускной способности каналов связи</w:t>
      </w:r>
      <w:r w:rsidR="00ED2CE2">
        <w:rPr>
          <w:color w:val="000000" w:themeColor="text1"/>
        </w:rPr>
        <w:t>.</w:t>
      </w:r>
    </w:p>
    <w:p w14:paraId="41105A06" w14:textId="6C82F144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Негласная (срытая) модификация защищаемой информации, хранящейся на съемных носителях информации</w:t>
      </w:r>
      <w:r w:rsidR="00ED2CE2">
        <w:rPr>
          <w:color w:val="000000" w:themeColor="text1"/>
        </w:rPr>
        <w:t>.</w:t>
      </w:r>
    </w:p>
    <w:p w14:paraId="2B5A638F" w14:textId="0DEBE7E6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Визуальный просмотр защищаемой информации на экране монитора</w:t>
      </w:r>
      <w:r w:rsidR="00ED2CE2">
        <w:rPr>
          <w:color w:val="000000" w:themeColor="text1"/>
        </w:rPr>
        <w:t>.</w:t>
      </w:r>
    </w:p>
    <w:p w14:paraId="45AA3473" w14:textId="6D027AD1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lastRenderedPageBreak/>
        <w:t>Ознакомление с распечатанной защищаемой информацией</w:t>
      </w:r>
      <w:r w:rsidR="00ED2CE2">
        <w:rPr>
          <w:color w:val="000000" w:themeColor="text1"/>
        </w:rPr>
        <w:t>.</w:t>
      </w:r>
    </w:p>
    <w:p w14:paraId="2DAAEEE7" w14:textId="7CBAB5FE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Вывод информации на неучтенные носители (в том числе, вывод на печать), а также с нарушением требований руководящих и нормативных документов, регламентирующих порядок обращения с информацией соответствующей категории доступа</w:t>
      </w:r>
      <w:r w:rsidR="00ED2CE2">
        <w:rPr>
          <w:color w:val="000000" w:themeColor="text1"/>
        </w:rPr>
        <w:t>.</w:t>
      </w:r>
    </w:p>
    <w:p w14:paraId="119BE691" w14:textId="0DF70F58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Доступ к оставленным без присмотра функционирующим штатным средствам</w:t>
      </w:r>
      <w:r w:rsidR="00ED2CE2">
        <w:rPr>
          <w:color w:val="000000" w:themeColor="text1"/>
        </w:rPr>
        <w:t>.</w:t>
      </w:r>
    </w:p>
    <w:p w14:paraId="24E90991" w14:textId="497CF674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Подбор </w:t>
      </w:r>
      <w:r w:rsidR="00ED2CE2">
        <w:rPr>
          <w:color w:val="000000" w:themeColor="text1"/>
        </w:rPr>
        <w:t>аутентифицирующей</w:t>
      </w:r>
      <w:r>
        <w:rPr>
          <w:color w:val="000000" w:themeColor="text1"/>
        </w:rPr>
        <w:t xml:space="preserve"> информации пользователей системы</w:t>
      </w:r>
      <w:r w:rsidR="00ED2CE2">
        <w:rPr>
          <w:color w:val="000000" w:themeColor="text1"/>
        </w:rPr>
        <w:t>.</w:t>
      </w:r>
    </w:p>
    <w:p w14:paraId="1B20BEB1" w14:textId="4AAEBA02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Несанкционированный доступ к защищаемой информации с использованием ошибок или уязвимостей штатных средств информационной системы учреждения</w:t>
      </w:r>
      <w:r w:rsidR="00ED2CE2">
        <w:rPr>
          <w:color w:val="000000" w:themeColor="text1"/>
        </w:rPr>
        <w:t>.</w:t>
      </w:r>
    </w:p>
    <w:p w14:paraId="52405CEC" w14:textId="64ACB86A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bookmarkStart w:id="4" w:name="_Hlk4609406"/>
      <w:r>
        <w:rPr>
          <w:color w:val="000000" w:themeColor="text1"/>
        </w:rPr>
        <w:t>Модификация аппаратных средств и программного обеспечения</w:t>
      </w:r>
      <w:r w:rsidR="00ED2CE2">
        <w:rPr>
          <w:color w:val="000000" w:themeColor="text1"/>
        </w:rPr>
        <w:t>.</w:t>
      </w:r>
    </w:p>
    <w:p w14:paraId="62D47296" w14:textId="70D3420B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Провоцирование сбоев технических средств информационной системы учреждения</w:t>
      </w:r>
      <w:r w:rsidR="00ED2CE2">
        <w:rPr>
          <w:color w:val="000000" w:themeColor="text1"/>
        </w:rPr>
        <w:t>.</w:t>
      </w:r>
    </w:p>
    <w:bookmarkEnd w:id="4"/>
    <w:p w14:paraId="0B3CD15E" w14:textId="12F4C8D5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Внесение неисправностей в технические средства</w:t>
      </w:r>
      <w:r w:rsidR="00ED2CE2">
        <w:rPr>
          <w:color w:val="000000" w:themeColor="text1"/>
        </w:rPr>
        <w:t>.</w:t>
      </w:r>
    </w:p>
    <w:p w14:paraId="3738B3B4" w14:textId="6A5CE07D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Блокирование или уничтожение информации, аппаратных и программных компонентов</w:t>
      </w:r>
      <w:r w:rsidR="00ED2CE2">
        <w:rPr>
          <w:color w:val="000000" w:themeColor="text1"/>
        </w:rPr>
        <w:t>.</w:t>
      </w:r>
    </w:p>
    <w:p w14:paraId="1552CED8" w14:textId="5DCABDF3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Несанкционированный доступ к защищаемой информации в процессе ремонтных и регламентных работ</w:t>
      </w:r>
      <w:r w:rsidR="00ED2CE2">
        <w:rPr>
          <w:color w:val="000000" w:themeColor="text1"/>
        </w:rPr>
        <w:t>.</w:t>
      </w:r>
    </w:p>
    <w:p w14:paraId="24D5EEC4" w14:textId="77777777" w:rsidR="00F91982" w:rsidRDefault="00F91982" w:rsidP="00F91982">
      <w:pPr>
        <w:pStyle w:val="a6"/>
        <w:rPr>
          <w:color w:val="000000" w:themeColor="text1"/>
        </w:rPr>
      </w:pPr>
      <w:r>
        <w:rPr>
          <w:color w:val="000000" w:themeColor="text1"/>
        </w:rPr>
        <w:t>Перечисленные способы атак обычно используются в определенных сочетаниях, направленных на достижение конкретной цели.</w:t>
      </w:r>
    </w:p>
    <w:p w14:paraId="3E3594D1" w14:textId="77777777" w:rsidR="00F91982" w:rsidRDefault="00F91982" w:rsidP="00F91982">
      <w:pPr>
        <w:pStyle w:val="a6"/>
        <w:rPr>
          <w:color w:val="000000" w:themeColor="text1"/>
        </w:rPr>
      </w:pPr>
      <w:r>
        <w:rPr>
          <w:color w:val="000000" w:themeColor="text1"/>
        </w:rPr>
        <w:t>Основными целями несанкционированного доступа к защищаемой информации являются нарушения:</w:t>
      </w:r>
    </w:p>
    <w:p w14:paraId="289AF7EF" w14:textId="23728ACB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Конфиденциальности информации (ее разглашения)</w:t>
      </w:r>
      <w:r w:rsidR="00ED2CE2">
        <w:rPr>
          <w:color w:val="000000" w:themeColor="text1"/>
        </w:rPr>
        <w:t>.</w:t>
      </w:r>
    </w:p>
    <w:p w14:paraId="5C2655C7" w14:textId="3D96DD72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Целостности (модификации информации или программных и технических средств)</w:t>
      </w:r>
      <w:r w:rsidR="00ED2CE2">
        <w:rPr>
          <w:color w:val="000000" w:themeColor="text1"/>
        </w:rPr>
        <w:t>.</w:t>
      </w:r>
    </w:p>
    <w:p w14:paraId="45B597D9" w14:textId="04D67542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Достоверности (идентичности объекта тому, что заявлено)</w:t>
      </w:r>
      <w:r w:rsidR="00ED2CE2">
        <w:rPr>
          <w:color w:val="000000" w:themeColor="text1"/>
        </w:rPr>
        <w:t>.</w:t>
      </w:r>
    </w:p>
    <w:p w14:paraId="628F3087" w14:textId="362446F9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Доступности (получения санкционированных услуг в приемлемые сроки)</w:t>
      </w:r>
      <w:r w:rsidR="00ED2CE2">
        <w:rPr>
          <w:color w:val="000000" w:themeColor="text1"/>
        </w:rPr>
        <w:t>.</w:t>
      </w:r>
    </w:p>
    <w:p w14:paraId="2A459CF0" w14:textId="701B8B48" w:rsidR="00F91982" w:rsidRDefault="00F91982" w:rsidP="00F91982">
      <w:pPr>
        <w:pStyle w:val="a6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Подконтрольности (регистрации действий в отношении объекта)</w:t>
      </w:r>
      <w:r w:rsidR="00ED2CE2">
        <w:rPr>
          <w:color w:val="000000" w:themeColor="text1"/>
        </w:rPr>
        <w:t>.</w:t>
      </w:r>
    </w:p>
    <w:p w14:paraId="4BA25A42" w14:textId="33E59C8A" w:rsidR="00F91982" w:rsidRDefault="00F91982" w:rsidP="00F91982">
      <w:pPr>
        <w:pStyle w:val="a6"/>
        <w:rPr>
          <w:color w:val="000000" w:themeColor="text1"/>
        </w:rPr>
      </w:pPr>
      <w:r>
        <w:rPr>
          <w:color w:val="000000" w:themeColor="text1"/>
        </w:rPr>
        <w:t>Главной целью злоумышленника является получение конфиденциальной информации.</w:t>
      </w:r>
    </w:p>
    <w:p w14:paraId="0AB3181A" w14:textId="77777777" w:rsidR="00F91982" w:rsidRDefault="00F91982">
      <w:pPr>
        <w:rPr>
          <w:rFonts w:ascii="Times New Roman" w:hAnsi="Times New Roman"/>
          <w:color w:val="000000" w:themeColor="text1"/>
          <w:sz w:val="28"/>
        </w:rPr>
      </w:pPr>
      <w:r>
        <w:rPr>
          <w:color w:val="000000" w:themeColor="text1"/>
        </w:rPr>
        <w:br w:type="page"/>
      </w:r>
    </w:p>
    <w:p w14:paraId="6FC356CB" w14:textId="60F31595" w:rsidR="00F91982" w:rsidRDefault="00F91982" w:rsidP="00893259">
      <w:pPr>
        <w:pStyle w:val="a3"/>
        <w:numPr>
          <w:ilvl w:val="0"/>
          <w:numId w:val="34"/>
        </w:numPr>
        <w:ind w:firstLine="851"/>
      </w:pPr>
      <w:bookmarkStart w:id="5" w:name="_Hlk32455039"/>
      <w:r>
        <w:lastRenderedPageBreak/>
        <w:t>Оценка угроз, рисков и уязвимостей</w:t>
      </w:r>
    </w:p>
    <w:p w14:paraId="50A38229" w14:textId="2EB5EADD" w:rsidR="008F7767" w:rsidRDefault="008F7767" w:rsidP="008F7767">
      <w:pPr>
        <w:pStyle w:val="a6"/>
      </w:pPr>
      <w:bookmarkStart w:id="6" w:name="_Hlk32455049"/>
      <w:bookmarkEnd w:id="5"/>
      <w:r>
        <w:t>В издательстве должны быть определены требования к безопасности путём методической оценки рисков. Оценки рисков должны выявить, определить количество и расположить по приоритетам риски в соответствии с критериями принятия рисков и бизнес целями издательства. Результаты оценки должны определять соответствующую реакцию руководство, приоритеты управления рисками ИБ и набор механизмов контроля для защиты от этих рисков.</w:t>
      </w:r>
    </w:p>
    <w:p w14:paraId="1EA499E2" w14:textId="2EA93993" w:rsidR="00F30BB7" w:rsidRDefault="00F30BB7" w:rsidP="00F30BB7">
      <w:pPr>
        <w:pStyle w:val="a6"/>
      </w:pPr>
      <w:bookmarkStart w:id="7" w:name="_Hlk32455129"/>
      <w:bookmarkEnd w:id="6"/>
      <w:r>
        <w:t>Показатели ресурсов или потенциальное негативное воздействие на деятельность организации можно определять несколькими способами:</w:t>
      </w:r>
    </w:p>
    <w:p w14:paraId="2D127B32" w14:textId="25283F57" w:rsidR="00F30BB7" w:rsidRDefault="00F30BB7" w:rsidP="00F30BB7">
      <w:pPr>
        <w:pStyle w:val="a6"/>
        <w:numPr>
          <w:ilvl w:val="0"/>
          <w:numId w:val="15"/>
        </w:numPr>
      </w:pPr>
      <w:r>
        <w:t>Количественными (например, стоимостными)</w:t>
      </w:r>
      <w:r w:rsidR="00ED2CE2">
        <w:t>.</w:t>
      </w:r>
    </w:p>
    <w:p w14:paraId="2F5B497F" w14:textId="2AEA27EA" w:rsidR="00F30BB7" w:rsidRDefault="00F30BB7" w:rsidP="00F30BB7">
      <w:pPr>
        <w:pStyle w:val="a6"/>
        <w:numPr>
          <w:ilvl w:val="0"/>
          <w:numId w:val="15"/>
        </w:numPr>
      </w:pPr>
      <w:r>
        <w:t>Качественными (могут быть построены на использовании таких понятий, как, умеренный или чрезвычайно опасный)</w:t>
      </w:r>
      <w:r w:rsidR="00ED2CE2">
        <w:t>.</w:t>
      </w:r>
    </w:p>
    <w:p w14:paraId="62373FC7" w14:textId="21539446" w:rsidR="00F30BB7" w:rsidRDefault="00F30BB7" w:rsidP="00F30BB7">
      <w:pPr>
        <w:pStyle w:val="a6"/>
        <w:numPr>
          <w:ilvl w:val="0"/>
          <w:numId w:val="15"/>
        </w:numPr>
      </w:pPr>
      <w:r>
        <w:t>Их комбинацией.</w:t>
      </w:r>
    </w:p>
    <w:bookmarkEnd w:id="7"/>
    <w:p w14:paraId="1E6BF8E1" w14:textId="702B1842" w:rsidR="00FF55D9" w:rsidRDefault="00FF55D9" w:rsidP="00FF55D9">
      <w:pPr>
        <w:pStyle w:val="a6"/>
      </w:pPr>
      <w:r>
        <w:t>Пример шкалы для численной оценки рисков от несанкционированного доступа (НСД) к информационным ресурсам издательства (таблица 6.1).</w:t>
      </w:r>
    </w:p>
    <w:p w14:paraId="404E8CD2" w14:textId="70EBBADA" w:rsidR="00FF55D9" w:rsidRDefault="00FF55D9" w:rsidP="00DB17D3">
      <w:pPr>
        <w:pStyle w:val="a9"/>
        <w:spacing w:after="120"/>
        <w:jc w:val="left"/>
      </w:pPr>
      <w:r>
        <w:t>Таблица 6.1 – Условная численная шкала для оценки ущерба издательству от НСД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7648"/>
      </w:tblGrid>
      <w:tr w:rsidR="00FF55D9" w14:paraId="4F851552" w14:textId="77777777" w:rsidTr="00FF55D9">
        <w:tc>
          <w:tcPr>
            <w:tcW w:w="2263" w:type="dxa"/>
          </w:tcPr>
          <w:p w14:paraId="3BCD95E2" w14:textId="43F98277" w:rsidR="00FF55D9" w:rsidRDefault="00FF55D9" w:rsidP="00FF55D9">
            <w:pPr>
              <w:pStyle w:val="a6"/>
              <w:ind w:firstLine="0"/>
            </w:pPr>
            <w:r>
              <w:t>Величина ущерба</w:t>
            </w:r>
          </w:p>
        </w:tc>
        <w:tc>
          <w:tcPr>
            <w:tcW w:w="7648" w:type="dxa"/>
          </w:tcPr>
          <w:p w14:paraId="58FBD0C6" w14:textId="7FB3DDFB" w:rsidR="00FF55D9" w:rsidRDefault="00FF55D9" w:rsidP="00FF55D9">
            <w:pPr>
              <w:pStyle w:val="a6"/>
              <w:ind w:firstLine="0"/>
            </w:pPr>
            <w:r>
              <w:t>Описание</w:t>
            </w:r>
          </w:p>
        </w:tc>
      </w:tr>
      <w:tr w:rsidR="00FF55D9" w14:paraId="765DAF3A" w14:textId="77777777" w:rsidTr="00FF55D9">
        <w:tc>
          <w:tcPr>
            <w:tcW w:w="2263" w:type="dxa"/>
          </w:tcPr>
          <w:p w14:paraId="3F8FB904" w14:textId="3257D2E8" w:rsidR="00FF55D9" w:rsidRDefault="00FF55D9" w:rsidP="00FF55D9">
            <w:pPr>
              <w:pStyle w:val="a6"/>
              <w:ind w:firstLine="0"/>
            </w:pPr>
            <w:r>
              <w:t>0</w:t>
            </w:r>
          </w:p>
        </w:tc>
        <w:tc>
          <w:tcPr>
            <w:tcW w:w="7648" w:type="dxa"/>
          </w:tcPr>
          <w:p w14:paraId="07B99A36" w14:textId="0A7E95D5" w:rsidR="00FF55D9" w:rsidRDefault="00A17022" w:rsidP="00FF55D9">
            <w:pPr>
              <w:pStyle w:val="a6"/>
              <w:ind w:firstLine="0"/>
            </w:pPr>
            <w:r>
              <w:t>Раскрытие информации принесет ничтожный моральных и финансовый ущерб издательству</w:t>
            </w:r>
          </w:p>
        </w:tc>
      </w:tr>
      <w:tr w:rsidR="00FF55D9" w14:paraId="7A61976D" w14:textId="77777777" w:rsidTr="00FF55D9">
        <w:tc>
          <w:tcPr>
            <w:tcW w:w="2263" w:type="dxa"/>
          </w:tcPr>
          <w:p w14:paraId="03184B52" w14:textId="6E42D755" w:rsidR="00FF55D9" w:rsidRDefault="00FF55D9" w:rsidP="00FF55D9">
            <w:pPr>
              <w:pStyle w:val="a6"/>
              <w:ind w:firstLine="0"/>
            </w:pPr>
            <w:r>
              <w:t>1</w:t>
            </w:r>
          </w:p>
        </w:tc>
        <w:tc>
          <w:tcPr>
            <w:tcW w:w="7648" w:type="dxa"/>
          </w:tcPr>
          <w:p w14:paraId="560E3705" w14:textId="23D4DAA2" w:rsidR="00FF55D9" w:rsidRDefault="00A17022" w:rsidP="00FF55D9">
            <w:pPr>
              <w:pStyle w:val="a6"/>
              <w:ind w:firstLine="0"/>
            </w:pPr>
            <w:r>
              <w:t>Ущерб от атаки есть, но он незначителен, основная работа и положение издательства на рынке не затронуты</w:t>
            </w:r>
          </w:p>
        </w:tc>
      </w:tr>
      <w:tr w:rsidR="00FF55D9" w14:paraId="152EB690" w14:textId="77777777" w:rsidTr="00FF55D9">
        <w:tc>
          <w:tcPr>
            <w:tcW w:w="2263" w:type="dxa"/>
          </w:tcPr>
          <w:p w14:paraId="0CFB34ED" w14:textId="154BDBE8" w:rsidR="00FF55D9" w:rsidRDefault="00FF55D9" w:rsidP="00FF55D9">
            <w:pPr>
              <w:pStyle w:val="a6"/>
              <w:ind w:firstLine="0"/>
            </w:pPr>
            <w:r>
              <w:t>2</w:t>
            </w:r>
          </w:p>
        </w:tc>
        <w:tc>
          <w:tcPr>
            <w:tcW w:w="7648" w:type="dxa"/>
          </w:tcPr>
          <w:p w14:paraId="1C2A132F" w14:textId="6DB9FB4C" w:rsidR="00FF55D9" w:rsidRDefault="00A17022" w:rsidP="00FF55D9">
            <w:pPr>
              <w:pStyle w:val="a6"/>
              <w:ind w:firstLine="0"/>
            </w:pPr>
            <w:r>
              <w:t>Работа издательства приостанавливается на некоторое время, за это время издательство несет убытки, но положение на рынке и количество клиентов меняется не значительно</w:t>
            </w:r>
          </w:p>
        </w:tc>
      </w:tr>
      <w:tr w:rsidR="00FF55D9" w14:paraId="2D4EBD62" w14:textId="77777777" w:rsidTr="00FF55D9">
        <w:tc>
          <w:tcPr>
            <w:tcW w:w="2263" w:type="dxa"/>
          </w:tcPr>
          <w:p w14:paraId="3C1E668A" w14:textId="1A4008DC" w:rsidR="00FF55D9" w:rsidRDefault="00FF55D9" w:rsidP="00FF55D9">
            <w:pPr>
              <w:pStyle w:val="a6"/>
              <w:ind w:firstLine="0"/>
            </w:pPr>
            <w:r>
              <w:t>3</w:t>
            </w:r>
          </w:p>
        </w:tc>
        <w:tc>
          <w:tcPr>
            <w:tcW w:w="7648" w:type="dxa"/>
          </w:tcPr>
          <w:p w14:paraId="755086C2" w14:textId="6ED5D0FF" w:rsidR="00FF55D9" w:rsidRDefault="00A17022" w:rsidP="00FF55D9">
            <w:pPr>
              <w:pStyle w:val="a6"/>
              <w:ind w:firstLine="0"/>
            </w:pPr>
            <w:r>
              <w:t>Значительные потери на рынке и в прибыли. От издательства уходит основная часть клиентов.</w:t>
            </w:r>
          </w:p>
        </w:tc>
      </w:tr>
      <w:tr w:rsidR="00FF55D9" w14:paraId="13D18FF8" w14:textId="77777777" w:rsidTr="00FF55D9">
        <w:tc>
          <w:tcPr>
            <w:tcW w:w="2263" w:type="dxa"/>
          </w:tcPr>
          <w:p w14:paraId="40C42AA6" w14:textId="25A08E87" w:rsidR="00FF55D9" w:rsidRDefault="00FF55D9" w:rsidP="00FF55D9">
            <w:pPr>
              <w:pStyle w:val="a6"/>
              <w:ind w:firstLine="0"/>
            </w:pPr>
            <w:r>
              <w:t>4</w:t>
            </w:r>
          </w:p>
        </w:tc>
        <w:tc>
          <w:tcPr>
            <w:tcW w:w="7648" w:type="dxa"/>
          </w:tcPr>
          <w:p w14:paraId="40A4F82C" w14:textId="7408066C" w:rsidR="00FF55D9" w:rsidRDefault="00A17022" w:rsidP="00FF55D9">
            <w:pPr>
              <w:pStyle w:val="a6"/>
              <w:ind w:firstLine="0"/>
            </w:pPr>
            <w:r>
              <w:t>Потери очень значительны, издательство теряет позиции на рынке. Для восстановления положения требуются крупные финансовые займы.</w:t>
            </w:r>
          </w:p>
        </w:tc>
      </w:tr>
      <w:tr w:rsidR="00FF55D9" w14:paraId="784C7558" w14:textId="77777777" w:rsidTr="00FF55D9">
        <w:tc>
          <w:tcPr>
            <w:tcW w:w="2263" w:type="dxa"/>
          </w:tcPr>
          <w:p w14:paraId="698CEAB8" w14:textId="1B88AA23" w:rsidR="00FF55D9" w:rsidRDefault="00FF55D9" w:rsidP="00FF55D9">
            <w:pPr>
              <w:pStyle w:val="a6"/>
              <w:ind w:firstLine="0"/>
            </w:pPr>
            <w:r>
              <w:t>5</w:t>
            </w:r>
          </w:p>
        </w:tc>
        <w:tc>
          <w:tcPr>
            <w:tcW w:w="7648" w:type="dxa"/>
          </w:tcPr>
          <w:p w14:paraId="5E157593" w14:textId="3377F9D2" w:rsidR="00FF55D9" w:rsidRDefault="00FF55D9" w:rsidP="00FF55D9">
            <w:pPr>
              <w:pStyle w:val="a6"/>
              <w:ind w:firstLine="0"/>
            </w:pPr>
            <w:r>
              <w:t>Издательство прекращает существование</w:t>
            </w:r>
          </w:p>
        </w:tc>
      </w:tr>
    </w:tbl>
    <w:p w14:paraId="1E6C2DAA" w14:textId="1851D4FB" w:rsidR="00FF55D9" w:rsidRDefault="00A17022" w:rsidP="0016289D">
      <w:pPr>
        <w:pStyle w:val="a6"/>
        <w:spacing w:before="120" w:after="120"/>
      </w:pPr>
      <w:r>
        <w:t xml:space="preserve">Пример шкалы вероятности того, что угроза будет реализована, приведен в таблице </w:t>
      </w:r>
      <w:r w:rsidR="0016289D">
        <w:t>6.2.</w:t>
      </w:r>
    </w:p>
    <w:p w14:paraId="16646F09" w14:textId="4E8154D0" w:rsidR="0016289D" w:rsidRDefault="0016289D" w:rsidP="00DB17D3">
      <w:pPr>
        <w:pStyle w:val="a9"/>
        <w:spacing w:after="120"/>
        <w:jc w:val="left"/>
      </w:pPr>
      <w:r>
        <w:t>Таблица 6.2 – Вероятностно-временная шкала реализации несанкционированного доступа к информационным ресурсам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6514"/>
      </w:tblGrid>
      <w:tr w:rsidR="0016289D" w14:paraId="1719AA55" w14:textId="77777777" w:rsidTr="0016289D">
        <w:tc>
          <w:tcPr>
            <w:tcW w:w="3397" w:type="dxa"/>
          </w:tcPr>
          <w:p w14:paraId="6627BF8E" w14:textId="14229E3A" w:rsidR="0016289D" w:rsidRDefault="0016289D" w:rsidP="0016289D">
            <w:pPr>
              <w:pStyle w:val="a6"/>
              <w:ind w:firstLine="0"/>
              <w:jc w:val="left"/>
            </w:pPr>
            <w:r>
              <w:t>Вероятность события</w:t>
            </w:r>
          </w:p>
        </w:tc>
        <w:tc>
          <w:tcPr>
            <w:tcW w:w="6514" w:type="dxa"/>
          </w:tcPr>
          <w:p w14:paraId="1DEC8E3E" w14:textId="03B7775C" w:rsidR="0016289D" w:rsidRDefault="0016289D" w:rsidP="0016289D">
            <w:pPr>
              <w:pStyle w:val="a6"/>
              <w:ind w:firstLine="0"/>
            </w:pPr>
            <w:r>
              <w:t>Средняя частота события (НСД)</w:t>
            </w:r>
          </w:p>
        </w:tc>
      </w:tr>
      <w:tr w:rsidR="0016289D" w14:paraId="18227C07" w14:textId="77777777" w:rsidTr="0016289D">
        <w:tc>
          <w:tcPr>
            <w:tcW w:w="3397" w:type="dxa"/>
          </w:tcPr>
          <w:p w14:paraId="4EA82F22" w14:textId="564EECAE" w:rsidR="0016289D" w:rsidRDefault="0016289D" w:rsidP="0016289D">
            <w:pPr>
              <w:pStyle w:val="a6"/>
              <w:ind w:firstLine="0"/>
            </w:pPr>
            <w:r>
              <w:t>0</w:t>
            </w:r>
          </w:p>
        </w:tc>
        <w:tc>
          <w:tcPr>
            <w:tcW w:w="6514" w:type="dxa"/>
          </w:tcPr>
          <w:p w14:paraId="2525044B" w14:textId="49323E57" w:rsidR="0016289D" w:rsidRDefault="0016289D" w:rsidP="0016289D">
            <w:pPr>
              <w:pStyle w:val="a6"/>
              <w:ind w:firstLine="0"/>
            </w:pPr>
            <w:r>
              <w:t>Данный вид атаки отсутствует</w:t>
            </w:r>
          </w:p>
        </w:tc>
      </w:tr>
      <w:tr w:rsidR="0016289D" w14:paraId="5FBA2A46" w14:textId="77777777" w:rsidTr="0016289D">
        <w:tc>
          <w:tcPr>
            <w:tcW w:w="3397" w:type="dxa"/>
          </w:tcPr>
          <w:p w14:paraId="7DFCD6A8" w14:textId="24D491B7" w:rsidR="0016289D" w:rsidRDefault="0016289D" w:rsidP="0016289D">
            <w:pPr>
              <w:pStyle w:val="a6"/>
              <w:ind w:firstLine="0"/>
            </w:pPr>
            <w:r>
              <w:t>0,1</w:t>
            </w:r>
          </w:p>
        </w:tc>
        <w:tc>
          <w:tcPr>
            <w:tcW w:w="6514" w:type="dxa"/>
          </w:tcPr>
          <w:p w14:paraId="67C3DB1F" w14:textId="34537733" w:rsidR="0016289D" w:rsidRDefault="0016289D" w:rsidP="0016289D">
            <w:pPr>
              <w:pStyle w:val="a6"/>
              <w:ind w:firstLine="0"/>
            </w:pPr>
            <w:r>
              <w:t xml:space="preserve">Реже, чем раз в год </w:t>
            </w:r>
          </w:p>
        </w:tc>
      </w:tr>
      <w:tr w:rsidR="0016289D" w14:paraId="3F579E59" w14:textId="77777777" w:rsidTr="0016289D">
        <w:tc>
          <w:tcPr>
            <w:tcW w:w="3397" w:type="dxa"/>
          </w:tcPr>
          <w:p w14:paraId="03F49C7F" w14:textId="4A070290" w:rsidR="0016289D" w:rsidRDefault="0016289D" w:rsidP="0016289D">
            <w:pPr>
              <w:pStyle w:val="a6"/>
              <w:ind w:firstLine="0"/>
            </w:pPr>
            <w:r>
              <w:t>0,2</w:t>
            </w:r>
          </w:p>
        </w:tc>
        <w:tc>
          <w:tcPr>
            <w:tcW w:w="6514" w:type="dxa"/>
          </w:tcPr>
          <w:p w14:paraId="5A24582D" w14:textId="1C043322" w:rsidR="0016289D" w:rsidRDefault="0016289D" w:rsidP="0016289D">
            <w:pPr>
              <w:pStyle w:val="a6"/>
              <w:ind w:firstLine="0"/>
            </w:pPr>
            <w:r>
              <w:t>Около 1 раза в год</w:t>
            </w:r>
          </w:p>
        </w:tc>
      </w:tr>
      <w:tr w:rsidR="0016289D" w14:paraId="026FC2DD" w14:textId="77777777" w:rsidTr="0016289D">
        <w:tc>
          <w:tcPr>
            <w:tcW w:w="3397" w:type="dxa"/>
          </w:tcPr>
          <w:p w14:paraId="1F629AAB" w14:textId="5B58A88A" w:rsidR="0016289D" w:rsidRDefault="0016289D" w:rsidP="0016289D">
            <w:pPr>
              <w:pStyle w:val="a6"/>
              <w:ind w:firstLine="0"/>
            </w:pPr>
            <w:r>
              <w:t>0,3</w:t>
            </w:r>
          </w:p>
        </w:tc>
        <w:tc>
          <w:tcPr>
            <w:tcW w:w="6514" w:type="dxa"/>
          </w:tcPr>
          <w:p w14:paraId="24D45FE6" w14:textId="07C1A435" w:rsidR="0016289D" w:rsidRDefault="0016289D" w:rsidP="0016289D">
            <w:pPr>
              <w:pStyle w:val="a6"/>
              <w:ind w:firstLine="0"/>
            </w:pPr>
            <w:r>
              <w:t>Около 1 раза в месяц</w:t>
            </w:r>
          </w:p>
        </w:tc>
      </w:tr>
      <w:tr w:rsidR="0016289D" w14:paraId="07C91122" w14:textId="77777777" w:rsidTr="0016289D">
        <w:tc>
          <w:tcPr>
            <w:tcW w:w="3397" w:type="dxa"/>
          </w:tcPr>
          <w:p w14:paraId="149356A1" w14:textId="49100191" w:rsidR="0016289D" w:rsidRDefault="0016289D" w:rsidP="0016289D">
            <w:pPr>
              <w:pStyle w:val="a6"/>
              <w:ind w:firstLine="0"/>
            </w:pPr>
            <w:r>
              <w:t>0,4</w:t>
            </w:r>
          </w:p>
        </w:tc>
        <w:tc>
          <w:tcPr>
            <w:tcW w:w="6514" w:type="dxa"/>
          </w:tcPr>
          <w:p w14:paraId="736F16C2" w14:textId="0B91BFCE" w:rsidR="0016289D" w:rsidRDefault="0016289D" w:rsidP="0016289D">
            <w:pPr>
              <w:pStyle w:val="a6"/>
              <w:ind w:firstLine="0"/>
            </w:pPr>
            <w:r>
              <w:t>Около 1 раза в неделю</w:t>
            </w:r>
          </w:p>
        </w:tc>
      </w:tr>
      <w:tr w:rsidR="0016289D" w14:paraId="7B9CCA1A" w14:textId="77777777" w:rsidTr="0016289D">
        <w:tc>
          <w:tcPr>
            <w:tcW w:w="3397" w:type="dxa"/>
          </w:tcPr>
          <w:p w14:paraId="47A2F42E" w14:textId="09E66F2D" w:rsidR="0016289D" w:rsidRDefault="0016289D" w:rsidP="0016289D">
            <w:pPr>
              <w:pStyle w:val="a6"/>
              <w:ind w:firstLine="0"/>
            </w:pPr>
            <w:r>
              <w:t>0,5</w:t>
            </w:r>
          </w:p>
        </w:tc>
        <w:tc>
          <w:tcPr>
            <w:tcW w:w="6514" w:type="dxa"/>
          </w:tcPr>
          <w:p w14:paraId="517E76B4" w14:textId="09507E7A" w:rsidR="0016289D" w:rsidRDefault="0016289D" w:rsidP="0016289D">
            <w:pPr>
              <w:pStyle w:val="a6"/>
              <w:ind w:firstLine="0"/>
            </w:pPr>
            <w:r>
              <w:t>Практически ежедневно</w:t>
            </w:r>
          </w:p>
        </w:tc>
      </w:tr>
    </w:tbl>
    <w:p w14:paraId="453E4506" w14:textId="00A6DDF0" w:rsidR="002017F1" w:rsidRPr="00DB17D3" w:rsidRDefault="00081800" w:rsidP="002017F1">
      <w:pPr>
        <w:pStyle w:val="a6"/>
        <w:spacing w:before="120" w:after="120"/>
      </w:pPr>
      <w:r>
        <w:lastRenderedPageBreak/>
        <w:t>С помощью данных таблиц можно рассчитать риски, которым могут быть подвержены компоненты системы. На этапе анализа таблицы, риски задаются максимально допустимым уровнем – значением 0,5.</w:t>
      </w:r>
    </w:p>
    <w:p w14:paraId="00EAD9DD" w14:textId="1CD9F453" w:rsidR="002017F1" w:rsidRDefault="002017F1" w:rsidP="00DB17D3">
      <w:pPr>
        <w:pStyle w:val="a9"/>
        <w:spacing w:after="120"/>
        <w:jc w:val="left"/>
      </w:pPr>
      <w:r>
        <w:t>Таблица 6.3 – Оценка рисков</w:t>
      </w:r>
    </w:p>
    <w:tbl>
      <w:tblPr>
        <w:tblStyle w:val="ae"/>
        <w:tblW w:w="9918" w:type="dxa"/>
        <w:tblLook w:val="04A0" w:firstRow="1" w:lastRow="0" w:firstColumn="1" w:lastColumn="0" w:noHBand="0" w:noVBand="1"/>
      </w:tblPr>
      <w:tblGrid>
        <w:gridCol w:w="3681"/>
        <w:gridCol w:w="1276"/>
        <w:gridCol w:w="1842"/>
        <w:gridCol w:w="3119"/>
      </w:tblGrid>
      <w:tr w:rsidR="00686F76" w14:paraId="565B3C16" w14:textId="67EC28FB" w:rsidTr="00686F76">
        <w:tc>
          <w:tcPr>
            <w:tcW w:w="3681" w:type="dxa"/>
          </w:tcPr>
          <w:p w14:paraId="4CB4AF3A" w14:textId="331139DC" w:rsidR="002017F1" w:rsidRDefault="002017F1" w:rsidP="002B0340">
            <w:pPr>
              <w:pStyle w:val="a6"/>
              <w:ind w:firstLine="0"/>
              <w:jc w:val="left"/>
            </w:pPr>
            <w:r>
              <w:t>Описание атаки</w:t>
            </w:r>
          </w:p>
        </w:tc>
        <w:tc>
          <w:tcPr>
            <w:tcW w:w="1276" w:type="dxa"/>
          </w:tcPr>
          <w:p w14:paraId="4AB329E6" w14:textId="3A1E40B2" w:rsidR="002017F1" w:rsidRDefault="002017F1" w:rsidP="002B0340">
            <w:pPr>
              <w:pStyle w:val="a6"/>
              <w:ind w:firstLine="0"/>
            </w:pPr>
            <w:r>
              <w:t>Ущерб</w:t>
            </w:r>
          </w:p>
        </w:tc>
        <w:tc>
          <w:tcPr>
            <w:tcW w:w="1842" w:type="dxa"/>
          </w:tcPr>
          <w:p w14:paraId="39F4AEF3" w14:textId="622C4C17" w:rsidR="002017F1" w:rsidRDefault="002017F1" w:rsidP="002B0340">
            <w:pPr>
              <w:pStyle w:val="a6"/>
              <w:ind w:firstLine="0"/>
            </w:pPr>
            <w:r>
              <w:t>Вероятность</w:t>
            </w:r>
          </w:p>
        </w:tc>
        <w:tc>
          <w:tcPr>
            <w:tcW w:w="3119" w:type="dxa"/>
          </w:tcPr>
          <w:p w14:paraId="725B5519" w14:textId="77777777" w:rsidR="002017F1" w:rsidRDefault="002017F1" w:rsidP="002B0340">
            <w:pPr>
              <w:pStyle w:val="a6"/>
              <w:ind w:firstLine="0"/>
            </w:pPr>
            <w:r>
              <w:t>Риск</w:t>
            </w:r>
          </w:p>
          <w:p w14:paraId="69ED254F" w14:textId="3AC22FD3" w:rsidR="002017F1" w:rsidRDefault="002017F1" w:rsidP="002B0340">
            <w:pPr>
              <w:pStyle w:val="a6"/>
              <w:ind w:firstLine="0"/>
            </w:pPr>
            <w:r>
              <w:t xml:space="preserve">(Ущерб*Вероятность) </w:t>
            </w:r>
          </w:p>
        </w:tc>
      </w:tr>
      <w:tr w:rsidR="00686F76" w14:paraId="545B02FB" w14:textId="49BD38C4" w:rsidTr="00686F76">
        <w:tc>
          <w:tcPr>
            <w:tcW w:w="3681" w:type="dxa"/>
          </w:tcPr>
          <w:p w14:paraId="085E3CF9" w14:textId="77777777" w:rsidR="002017F1" w:rsidRDefault="002017F1" w:rsidP="002B0340">
            <w:pPr>
              <w:pStyle w:val="a6"/>
              <w:ind w:firstLine="0"/>
            </w:pPr>
            <w:r>
              <w:t xml:space="preserve">Спам </w:t>
            </w:r>
          </w:p>
          <w:p w14:paraId="051D088A" w14:textId="3B851ED3" w:rsidR="002017F1" w:rsidRDefault="002017F1" w:rsidP="002B0340">
            <w:pPr>
              <w:pStyle w:val="a6"/>
              <w:ind w:firstLine="0"/>
            </w:pPr>
            <w:r>
              <w:t>(переполнение почтового ящика)</w:t>
            </w:r>
          </w:p>
        </w:tc>
        <w:tc>
          <w:tcPr>
            <w:tcW w:w="1276" w:type="dxa"/>
          </w:tcPr>
          <w:p w14:paraId="45DD42DD" w14:textId="14F560B7" w:rsidR="002017F1" w:rsidRDefault="002017F1" w:rsidP="002B0340">
            <w:pPr>
              <w:pStyle w:val="a6"/>
              <w:ind w:firstLine="0"/>
            </w:pPr>
            <w:r>
              <w:t>1</w:t>
            </w:r>
          </w:p>
        </w:tc>
        <w:tc>
          <w:tcPr>
            <w:tcW w:w="1842" w:type="dxa"/>
          </w:tcPr>
          <w:p w14:paraId="425CD12F" w14:textId="715CA414" w:rsidR="002017F1" w:rsidRDefault="002017F1" w:rsidP="002B0340">
            <w:pPr>
              <w:pStyle w:val="a6"/>
              <w:ind w:firstLine="0"/>
            </w:pPr>
            <w:r>
              <w:t>0,4</w:t>
            </w:r>
          </w:p>
        </w:tc>
        <w:tc>
          <w:tcPr>
            <w:tcW w:w="3119" w:type="dxa"/>
          </w:tcPr>
          <w:p w14:paraId="7B3794B6" w14:textId="5618CAFE" w:rsidR="002017F1" w:rsidRDefault="002017F1" w:rsidP="002B0340">
            <w:pPr>
              <w:pStyle w:val="a6"/>
              <w:ind w:firstLine="0"/>
            </w:pPr>
            <w:r>
              <w:t>0,4</w:t>
            </w:r>
          </w:p>
        </w:tc>
      </w:tr>
      <w:tr w:rsidR="00686F76" w14:paraId="7F8F73D8" w14:textId="1E50FE55" w:rsidTr="00686F76">
        <w:tc>
          <w:tcPr>
            <w:tcW w:w="3681" w:type="dxa"/>
          </w:tcPr>
          <w:p w14:paraId="428E4A33" w14:textId="7B512A1A" w:rsidR="002017F1" w:rsidRDefault="002017F1" w:rsidP="002B0340">
            <w:pPr>
              <w:pStyle w:val="a6"/>
              <w:ind w:firstLine="0"/>
            </w:pPr>
            <w:r>
              <w:t>Копирование жесткого диска из центрального офиса</w:t>
            </w:r>
          </w:p>
        </w:tc>
        <w:tc>
          <w:tcPr>
            <w:tcW w:w="1276" w:type="dxa"/>
          </w:tcPr>
          <w:p w14:paraId="67C15965" w14:textId="4A1DFBC9" w:rsidR="002017F1" w:rsidRDefault="002017F1" w:rsidP="002B0340">
            <w:pPr>
              <w:pStyle w:val="a6"/>
              <w:ind w:firstLine="0"/>
            </w:pPr>
            <w:r>
              <w:t>3</w:t>
            </w:r>
          </w:p>
        </w:tc>
        <w:tc>
          <w:tcPr>
            <w:tcW w:w="1842" w:type="dxa"/>
          </w:tcPr>
          <w:p w14:paraId="762C8724" w14:textId="332C490E" w:rsidR="002017F1" w:rsidRDefault="002017F1" w:rsidP="002B0340">
            <w:pPr>
              <w:pStyle w:val="a6"/>
              <w:ind w:firstLine="0"/>
            </w:pPr>
            <w:r>
              <w:t>0,1</w:t>
            </w:r>
          </w:p>
        </w:tc>
        <w:tc>
          <w:tcPr>
            <w:tcW w:w="3119" w:type="dxa"/>
          </w:tcPr>
          <w:p w14:paraId="2439D23B" w14:textId="1C298192" w:rsidR="002017F1" w:rsidRDefault="002017F1" w:rsidP="002B0340">
            <w:pPr>
              <w:pStyle w:val="a6"/>
              <w:ind w:firstLine="0"/>
            </w:pPr>
            <w:r>
              <w:t>0,3</w:t>
            </w:r>
          </w:p>
        </w:tc>
      </w:tr>
      <w:tr w:rsidR="00686F76" w14:paraId="454B9020" w14:textId="5942E29F" w:rsidTr="00686F76">
        <w:tc>
          <w:tcPr>
            <w:tcW w:w="3681" w:type="dxa"/>
          </w:tcPr>
          <w:p w14:paraId="3D5C24D9" w14:textId="74183D44" w:rsidR="002017F1" w:rsidRDefault="002017F1" w:rsidP="002B0340">
            <w:pPr>
              <w:pStyle w:val="a6"/>
              <w:ind w:firstLine="0"/>
            </w:pPr>
            <w:r>
              <w:t xml:space="preserve">Непреднамеренный рассказ конфиденциальной информации сотрудниками </w:t>
            </w:r>
            <w:r w:rsidR="00673D2A">
              <w:t>издательства</w:t>
            </w:r>
          </w:p>
        </w:tc>
        <w:tc>
          <w:tcPr>
            <w:tcW w:w="1276" w:type="dxa"/>
          </w:tcPr>
          <w:p w14:paraId="12FE6A95" w14:textId="60F357CE" w:rsidR="002017F1" w:rsidRDefault="00673D2A" w:rsidP="002B0340">
            <w:pPr>
              <w:pStyle w:val="a6"/>
              <w:ind w:firstLine="0"/>
            </w:pPr>
            <w:r>
              <w:t>3</w:t>
            </w:r>
          </w:p>
        </w:tc>
        <w:tc>
          <w:tcPr>
            <w:tcW w:w="1842" w:type="dxa"/>
          </w:tcPr>
          <w:p w14:paraId="0CCFD2A2" w14:textId="6550E17E" w:rsidR="002017F1" w:rsidRDefault="00673D2A" w:rsidP="002B0340">
            <w:pPr>
              <w:pStyle w:val="a6"/>
              <w:ind w:firstLine="0"/>
            </w:pPr>
            <w:r>
              <w:t>0,4</w:t>
            </w:r>
          </w:p>
        </w:tc>
        <w:tc>
          <w:tcPr>
            <w:tcW w:w="3119" w:type="dxa"/>
          </w:tcPr>
          <w:p w14:paraId="75FCC8A6" w14:textId="09D140FF" w:rsidR="002017F1" w:rsidRDefault="00673D2A" w:rsidP="002B0340">
            <w:pPr>
              <w:pStyle w:val="a6"/>
              <w:ind w:firstLine="0"/>
            </w:pPr>
            <w:r>
              <w:t>1,2</w:t>
            </w:r>
          </w:p>
        </w:tc>
      </w:tr>
      <w:tr w:rsidR="00686F76" w14:paraId="01D84546" w14:textId="7DAA6ECE" w:rsidTr="00686F76">
        <w:tc>
          <w:tcPr>
            <w:tcW w:w="3681" w:type="dxa"/>
          </w:tcPr>
          <w:p w14:paraId="7EE4E5BA" w14:textId="5A4A2E6C" w:rsidR="002017F1" w:rsidRDefault="00673D2A" w:rsidP="002B0340">
            <w:pPr>
              <w:pStyle w:val="a6"/>
              <w:ind w:firstLine="0"/>
            </w:pPr>
            <w:r>
              <w:t>Раскрытие основных планов и стратегий развития издательства</w:t>
            </w:r>
          </w:p>
        </w:tc>
        <w:tc>
          <w:tcPr>
            <w:tcW w:w="1276" w:type="dxa"/>
          </w:tcPr>
          <w:p w14:paraId="2E4E0310" w14:textId="6AE3C969" w:rsidR="002017F1" w:rsidRDefault="00673D2A" w:rsidP="002B0340">
            <w:pPr>
              <w:pStyle w:val="a6"/>
              <w:ind w:firstLine="0"/>
            </w:pPr>
            <w:r>
              <w:t>4</w:t>
            </w:r>
          </w:p>
        </w:tc>
        <w:tc>
          <w:tcPr>
            <w:tcW w:w="1842" w:type="dxa"/>
          </w:tcPr>
          <w:p w14:paraId="1E72CC5B" w14:textId="01B30AF5" w:rsidR="002017F1" w:rsidRDefault="00673D2A" w:rsidP="002B0340">
            <w:pPr>
              <w:pStyle w:val="a6"/>
              <w:ind w:firstLine="0"/>
            </w:pPr>
            <w:r>
              <w:t>0,1</w:t>
            </w:r>
          </w:p>
        </w:tc>
        <w:tc>
          <w:tcPr>
            <w:tcW w:w="3119" w:type="dxa"/>
          </w:tcPr>
          <w:p w14:paraId="0E69C143" w14:textId="695ECD6B" w:rsidR="002017F1" w:rsidRDefault="00673D2A" w:rsidP="002B0340">
            <w:pPr>
              <w:pStyle w:val="a6"/>
              <w:ind w:firstLine="0"/>
            </w:pPr>
            <w:r>
              <w:t>0,4</w:t>
            </w:r>
          </w:p>
        </w:tc>
      </w:tr>
      <w:tr w:rsidR="00686F76" w14:paraId="2595CCD3" w14:textId="0A27D486" w:rsidTr="00686F76">
        <w:tc>
          <w:tcPr>
            <w:tcW w:w="3681" w:type="dxa"/>
          </w:tcPr>
          <w:p w14:paraId="60E63457" w14:textId="7660CA18" w:rsidR="002017F1" w:rsidRDefault="00673D2A" w:rsidP="002B0340">
            <w:pPr>
              <w:pStyle w:val="a6"/>
              <w:ind w:firstLine="0"/>
            </w:pPr>
            <w:r>
              <w:t>Раскрытие личных данных клиентов издательства</w:t>
            </w:r>
          </w:p>
        </w:tc>
        <w:tc>
          <w:tcPr>
            <w:tcW w:w="1276" w:type="dxa"/>
          </w:tcPr>
          <w:p w14:paraId="7A72EA5C" w14:textId="7A35FAD8" w:rsidR="002017F1" w:rsidRDefault="00673D2A" w:rsidP="002B0340">
            <w:pPr>
              <w:pStyle w:val="a6"/>
              <w:ind w:firstLine="0"/>
            </w:pPr>
            <w:r>
              <w:t>3</w:t>
            </w:r>
          </w:p>
        </w:tc>
        <w:tc>
          <w:tcPr>
            <w:tcW w:w="1842" w:type="dxa"/>
          </w:tcPr>
          <w:p w14:paraId="3B9907E5" w14:textId="1F0AE5A9" w:rsidR="002017F1" w:rsidRDefault="00673D2A" w:rsidP="002B0340">
            <w:pPr>
              <w:pStyle w:val="a6"/>
              <w:ind w:firstLine="0"/>
            </w:pPr>
            <w:r>
              <w:t>0,2</w:t>
            </w:r>
          </w:p>
        </w:tc>
        <w:tc>
          <w:tcPr>
            <w:tcW w:w="3119" w:type="dxa"/>
          </w:tcPr>
          <w:p w14:paraId="3510E076" w14:textId="7FECE651" w:rsidR="002017F1" w:rsidRDefault="00673D2A" w:rsidP="002B0340">
            <w:pPr>
              <w:pStyle w:val="a6"/>
              <w:ind w:firstLine="0"/>
            </w:pPr>
            <w:r>
              <w:t>0,6</w:t>
            </w:r>
          </w:p>
        </w:tc>
      </w:tr>
      <w:tr w:rsidR="00686F76" w14:paraId="111AA303" w14:textId="637FE927" w:rsidTr="00686F76">
        <w:tc>
          <w:tcPr>
            <w:tcW w:w="3681" w:type="dxa"/>
          </w:tcPr>
          <w:p w14:paraId="7EDF88CD" w14:textId="170EE5CA" w:rsidR="002017F1" w:rsidRDefault="00673D2A" w:rsidP="002B0340">
            <w:pPr>
              <w:pStyle w:val="a6"/>
              <w:ind w:firstLine="0"/>
            </w:pPr>
            <w:r>
              <w:t>Итого</w:t>
            </w:r>
          </w:p>
        </w:tc>
        <w:tc>
          <w:tcPr>
            <w:tcW w:w="1276" w:type="dxa"/>
          </w:tcPr>
          <w:p w14:paraId="60900B9E" w14:textId="7322E063" w:rsidR="002017F1" w:rsidRPr="00081800" w:rsidRDefault="00081800" w:rsidP="002B0340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2.8</w:t>
            </w:r>
          </w:p>
        </w:tc>
        <w:tc>
          <w:tcPr>
            <w:tcW w:w="1842" w:type="dxa"/>
          </w:tcPr>
          <w:p w14:paraId="7A823B76" w14:textId="5646077C" w:rsidR="002017F1" w:rsidRPr="00081800" w:rsidRDefault="00081800" w:rsidP="002B0340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</w:tc>
        <w:tc>
          <w:tcPr>
            <w:tcW w:w="3119" w:type="dxa"/>
          </w:tcPr>
          <w:p w14:paraId="3D2078A6" w14:textId="3A16C549" w:rsidR="002017F1" w:rsidRPr="00081800" w:rsidRDefault="00081800" w:rsidP="002B0340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</w:tr>
    </w:tbl>
    <w:p w14:paraId="4E0FF385" w14:textId="77777777" w:rsidR="001E046A" w:rsidRDefault="00686F76" w:rsidP="00686F76">
      <w:pPr>
        <w:pStyle w:val="a6"/>
      </w:pPr>
      <w:r>
        <w:t>Если интегральный риск (итого) превышает допустимый уровень, значит в системе безопасности набирается множество мелких проблем, которые также нужно решать комплексно. В этом случае выбираются те атаки, которые «Дают» самый значительный вклад в значение интегрального риска.</w:t>
      </w:r>
    </w:p>
    <w:p w14:paraId="54FE236C" w14:textId="77777777" w:rsidR="001E046A" w:rsidRDefault="001E046A" w:rsidP="001E046A">
      <w:pPr>
        <w:pStyle w:val="a6"/>
      </w:pPr>
      <w:bookmarkStart w:id="8" w:name="_Hlk32455058"/>
      <w:r>
        <w:t>Оценка рисков предполагает системное сочетание анализа и оценивания рисков.</w:t>
      </w:r>
    </w:p>
    <w:p w14:paraId="34A1D02F" w14:textId="77777777" w:rsidR="001E046A" w:rsidRDefault="001E046A" w:rsidP="001E046A">
      <w:pPr>
        <w:pStyle w:val="a6"/>
      </w:pPr>
      <w:r>
        <w:t>Кроме того, оценка рисков и выбор механизмов контроля должны проводиться периодически, чтобы:</w:t>
      </w:r>
    </w:p>
    <w:p w14:paraId="3EBC6EC5" w14:textId="77777777" w:rsidR="001E046A" w:rsidRDefault="001E046A" w:rsidP="001E046A">
      <w:pPr>
        <w:pStyle w:val="a6"/>
        <w:numPr>
          <w:ilvl w:val="0"/>
          <w:numId w:val="15"/>
        </w:numPr>
      </w:pPr>
      <w:r>
        <w:t>Учесть изменения бизнес-требований и приоритетов.</w:t>
      </w:r>
    </w:p>
    <w:p w14:paraId="5DF25148" w14:textId="77777777" w:rsidR="001E046A" w:rsidRDefault="001E046A" w:rsidP="001E046A">
      <w:pPr>
        <w:pStyle w:val="a6"/>
        <w:numPr>
          <w:ilvl w:val="0"/>
          <w:numId w:val="15"/>
        </w:numPr>
      </w:pPr>
      <w:r>
        <w:t>Принять во внимание новые угрозы и уязвимости.</w:t>
      </w:r>
    </w:p>
    <w:p w14:paraId="34252F91" w14:textId="77777777" w:rsidR="001E046A" w:rsidRDefault="001E046A" w:rsidP="001E046A">
      <w:pPr>
        <w:pStyle w:val="a6"/>
        <w:numPr>
          <w:ilvl w:val="0"/>
          <w:numId w:val="15"/>
        </w:numPr>
      </w:pPr>
      <w:r>
        <w:t>Убедиться в том, что реализованные средства сохранили свою эффективность.</w:t>
      </w:r>
    </w:p>
    <w:p w14:paraId="119EA38C" w14:textId="77777777" w:rsidR="001E046A" w:rsidRDefault="001E046A" w:rsidP="001E046A">
      <w:pPr>
        <w:pStyle w:val="a6"/>
      </w:pPr>
      <w:bookmarkStart w:id="9" w:name="_Hlk32455095"/>
      <w:bookmarkEnd w:id="8"/>
      <w:r>
        <w:t>Перед обработкой каждого риска издательство должно выбрать критерии для определения возможности принятия этого риска. Риска может быть принят, если его величина достаточна мала и стоимость обработки нерентабельна для издательства. Такие решения должны регистрироваться.</w:t>
      </w:r>
    </w:p>
    <w:p w14:paraId="0DF4EB7C" w14:textId="77777777" w:rsidR="001E046A" w:rsidRDefault="001E046A" w:rsidP="001E046A">
      <w:pPr>
        <w:pStyle w:val="a6"/>
      </w:pPr>
      <w:bookmarkStart w:id="10" w:name="_Hlk32455103"/>
      <w:bookmarkEnd w:id="9"/>
      <w:r>
        <w:t>Для каждого из оцененных рисков должно приниматься одно из решений по его обработке:</w:t>
      </w:r>
    </w:p>
    <w:p w14:paraId="07FA9B50" w14:textId="77777777" w:rsidR="001E046A" w:rsidRDefault="001E046A" w:rsidP="001E046A">
      <w:pPr>
        <w:pStyle w:val="a6"/>
        <w:numPr>
          <w:ilvl w:val="0"/>
          <w:numId w:val="15"/>
        </w:numPr>
      </w:pPr>
      <w:r>
        <w:t>Применение соответствующих механизмов контроля для уменьшения величины риска до приемлемого уровня.</w:t>
      </w:r>
    </w:p>
    <w:p w14:paraId="3425066F" w14:textId="77777777" w:rsidR="001E046A" w:rsidRDefault="001E046A" w:rsidP="001E046A">
      <w:pPr>
        <w:pStyle w:val="a6"/>
        <w:numPr>
          <w:ilvl w:val="0"/>
          <w:numId w:val="15"/>
        </w:numPr>
      </w:pPr>
      <w:r>
        <w:t>Сознательно и объективное принятие риска, если он точно удовлетворяет Политике Издательства и критериям принятия рисков.</w:t>
      </w:r>
    </w:p>
    <w:p w14:paraId="65C116A5" w14:textId="581B06E2" w:rsidR="00686F76" w:rsidRDefault="001E046A" w:rsidP="001E046A">
      <w:pPr>
        <w:pStyle w:val="a6"/>
        <w:numPr>
          <w:ilvl w:val="0"/>
          <w:numId w:val="15"/>
        </w:numPr>
      </w:pPr>
      <w:r>
        <w:t>Уклонение от риска путём недопущения действий, которые могут быть его причиной.</w:t>
      </w:r>
      <w:bookmarkEnd w:id="10"/>
      <w:r w:rsidR="00686F76">
        <w:br w:type="page"/>
      </w:r>
    </w:p>
    <w:p w14:paraId="284F4F6C" w14:textId="6B1D9E18" w:rsidR="0016289D" w:rsidRDefault="00686F76" w:rsidP="00893259">
      <w:pPr>
        <w:pStyle w:val="a3"/>
        <w:numPr>
          <w:ilvl w:val="0"/>
          <w:numId w:val="34"/>
        </w:numPr>
        <w:ind w:firstLine="851"/>
      </w:pPr>
      <w:bookmarkStart w:id="11" w:name="_Hlk32455197"/>
      <w:r>
        <w:lastRenderedPageBreak/>
        <w:t>Меры, методы и средства обеспечения требуемого уровня защищенности информационных ресурсов</w:t>
      </w:r>
    </w:p>
    <w:bookmarkEnd w:id="11"/>
    <w:p w14:paraId="6D581712" w14:textId="16638184" w:rsidR="00686F76" w:rsidRDefault="00686F76" w:rsidP="00686F76">
      <w:pPr>
        <w:pStyle w:val="a6"/>
      </w:pPr>
      <w:r>
        <w:t xml:space="preserve">Для непосредственной организации и эффективного функционирования системы обеспечения информационной безопасности в издательстве функции обеспечения ИБ возложены на </w:t>
      </w:r>
      <w:r>
        <w:rPr>
          <w:lang w:val="en-US"/>
        </w:rPr>
        <w:t>IT</w:t>
      </w:r>
      <w:r w:rsidRPr="00686F76">
        <w:t xml:space="preserve"> </w:t>
      </w:r>
      <w:r>
        <w:t>отдел. На это подразделение возлагается решение следующих основных задач:</w:t>
      </w:r>
    </w:p>
    <w:p w14:paraId="026C68F4" w14:textId="3D630C24" w:rsidR="00686F76" w:rsidRDefault="00686F76" w:rsidP="00686F76">
      <w:pPr>
        <w:pStyle w:val="a6"/>
        <w:numPr>
          <w:ilvl w:val="0"/>
          <w:numId w:val="15"/>
        </w:numPr>
      </w:pPr>
      <w:r>
        <w:t>Проведение в жизнь ПИБ</w:t>
      </w:r>
      <w:r w:rsidR="00ED2CE2">
        <w:t>.</w:t>
      </w:r>
    </w:p>
    <w:p w14:paraId="228942C3" w14:textId="6AFB8E2E" w:rsidR="00686F76" w:rsidRDefault="00D17BEC" w:rsidP="00686F76">
      <w:pPr>
        <w:pStyle w:val="a6"/>
        <w:numPr>
          <w:ilvl w:val="0"/>
          <w:numId w:val="15"/>
        </w:numPr>
      </w:pPr>
      <w:r>
        <w:t>Определение требований к защите информации</w:t>
      </w:r>
      <w:r w:rsidR="00ED2CE2">
        <w:t>.</w:t>
      </w:r>
    </w:p>
    <w:p w14:paraId="075A04FF" w14:textId="0DF37C42" w:rsidR="00D17BEC" w:rsidRDefault="00D17BEC" w:rsidP="00686F76">
      <w:pPr>
        <w:pStyle w:val="a6"/>
        <w:numPr>
          <w:ilvl w:val="0"/>
          <w:numId w:val="15"/>
        </w:numPr>
      </w:pPr>
      <w:r>
        <w:t>Организация мероприятий и координация работ всех подразделений по вопросам комплексной защиты информации</w:t>
      </w:r>
      <w:r w:rsidR="00ED2CE2">
        <w:t>.</w:t>
      </w:r>
    </w:p>
    <w:p w14:paraId="307D082A" w14:textId="09C2B04E" w:rsidR="00D17BEC" w:rsidRDefault="00D17BEC" w:rsidP="00686F76">
      <w:pPr>
        <w:pStyle w:val="a6"/>
        <w:numPr>
          <w:ilvl w:val="0"/>
          <w:numId w:val="15"/>
        </w:numPr>
      </w:pPr>
      <w:r>
        <w:t>Контроль и оценка эффективности принятых мер и применяемых средств защиты</w:t>
      </w:r>
      <w:r w:rsidR="00ED2CE2">
        <w:t>.</w:t>
      </w:r>
    </w:p>
    <w:p w14:paraId="267A1826" w14:textId="4755466F" w:rsidR="00D17BEC" w:rsidRDefault="00D17BEC" w:rsidP="00686F76">
      <w:pPr>
        <w:pStyle w:val="a6"/>
        <w:numPr>
          <w:ilvl w:val="0"/>
          <w:numId w:val="15"/>
        </w:numPr>
      </w:pPr>
      <w:r>
        <w:t>Оказание методической помощи сотрудникам в вопросах обеспечения информационной безопасности</w:t>
      </w:r>
      <w:r w:rsidR="00ED2CE2">
        <w:t>.</w:t>
      </w:r>
    </w:p>
    <w:p w14:paraId="04BE2C92" w14:textId="04C20B38" w:rsidR="00D17BEC" w:rsidRDefault="00D17BEC" w:rsidP="00686F76">
      <w:pPr>
        <w:pStyle w:val="a6"/>
        <w:numPr>
          <w:ilvl w:val="0"/>
          <w:numId w:val="15"/>
        </w:numPr>
      </w:pPr>
      <w:r>
        <w:t>Регулярная оценка и управление рисками информационной безопасности в соответствии с установленными процедурами в области управления рисками</w:t>
      </w:r>
      <w:r w:rsidR="00ED2CE2">
        <w:t>.</w:t>
      </w:r>
    </w:p>
    <w:p w14:paraId="6716EA3F" w14:textId="47D5DB28" w:rsidR="00D17BEC" w:rsidRDefault="00D17BEC" w:rsidP="00686F76">
      <w:pPr>
        <w:pStyle w:val="a6"/>
        <w:numPr>
          <w:ilvl w:val="0"/>
          <w:numId w:val="15"/>
        </w:numPr>
      </w:pPr>
      <w:r>
        <w:t>Выбор и внедрение средств защиты информации, включая организационные, физические, технические, программные и программное-аппаратные средства обеспечения СУИБ</w:t>
      </w:r>
      <w:r w:rsidR="00ED2CE2">
        <w:t>.</w:t>
      </w:r>
    </w:p>
    <w:p w14:paraId="57B5B94C" w14:textId="308B5421" w:rsidR="00D17BEC" w:rsidRDefault="00D17BEC" w:rsidP="00686F76">
      <w:pPr>
        <w:pStyle w:val="a6"/>
        <w:numPr>
          <w:ilvl w:val="0"/>
          <w:numId w:val="15"/>
        </w:numPr>
      </w:pPr>
      <w:r>
        <w:t>Обеспечение минимально-необходимого доступа к информационным ресурсам, основываясь на требованиях бизнес-процессов</w:t>
      </w:r>
      <w:r w:rsidR="00ED2CE2">
        <w:t>.</w:t>
      </w:r>
    </w:p>
    <w:p w14:paraId="352998DD" w14:textId="468F0D1A" w:rsidR="00D17BEC" w:rsidRDefault="00D17BEC" w:rsidP="00686F76">
      <w:pPr>
        <w:pStyle w:val="a6"/>
        <w:numPr>
          <w:ilvl w:val="0"/>
          <w:numId w:val="15"/>
        </w:numPr>
      </w:pPr>
      <w:r>
        <w:t>Информирование, обучение и повышение квалификации работников издательства в сфере ИБ</w:t>
      </w:r>
      <w:r w:rsidR="00ED2CE2">
        <w:t>.</w:t>
      </w:r>
    </w:p>
    <w:p w14:paraId="56DFD375" w14:textId="22F8741D" w:rsidR="00D17BEC" w:rsidRDefault="00D17BEC" w:rsidP="00686F76">
      <w:pPr>
        <w:pStyle w:val="a6"/>
        <w:numPr>
          <w:ilvl w:val="0"/>
          <w:numId w:val="15"/>
        </w:numPr>
      </w:pPr>
      <w:r>
        <w:t>Расследование инцидентов ИБ</w:t>
      </w:r>
      <w:r w:rsidR="00ED2CE2">
        <w:t>.</w:t>
      </w:r>
    </w:p>
    <w:p w14:paraId="32B0FBA9" w14:textId="375FD588" w:rsidR="00D17BEC" w:rsidRDefault="00D17BEC" w:rsidP="00686F76">
      <w:pPr>
        <w:pStyle w:val="a6"/>
        <w:numPr>
          <w:ilvl w:val="0"/>
          <w:numId w:val="15"/>
        </w:numPr>
      </w:pPr>
      <w:r>
        <w:t>Сбор, накопление, систематизация и обработка информации по вопросам ИБ</w:t>
      </w:r>
      <w:r w:rsidR="00ED2CE2">
        <w:t>.</w:t>
      </w:r>
    </w:p>
    <w:p w14:paraId="4B416D5A" w14:textId="070015E1" w:rsidR="00D17BEC" w:rsidRDefault="00D17BEC" w:rsidP="00686F76">
      <w:pPr>
        <w:pStyle w:val="a6"/>
        <w:numPr>
          <w:ilvl w:val="0"/>
          <w:numId w:val="15"/>
        </w:numPr>
      </w:pPr>
      <w:r>
        <w:t>Обеспечение необходимого уровня отказоустойчивости ИТ-сервисов и доступности данных для подразделений</w:t>
      </w:r>
      <w:r w:rsidR="00ED2CE2">
        <w:t>.</w:t>
      </w:r>
    </w:p>
    <w:p w14:paraId="5299ECA9" w14:textId="7EA6E045" w:rsidR="00D17BEC" w:rsidRDefault="00D17BEC" w:rsidP="00D17BEC">
      <w:pPr>
        <w:pStyle w:val="a6"/>
      </w:pPr>
      <w:r>
        <w:t xml:space="preserve">Для решения задач, возложенных на </w:t>
      </w:r>
      <w:r>
        <w:rPr>
          <w:lang w:val="en-US"/>
        </w:rPr>
        <w:t>IT</w:t>
      </w:r>
      <w:r w:rsidRPr="00D17BEC">
        <w:t>-</w:t>
      </w:r>
      <w:r>
        <w:t>отдел, его сотрудники имеют следующие права:</w:t>
      </w:r>
    </w:p>
    <w:p w14:paraId="62F6C5CE" w14:textId="166002EF" w:rsidR="00D17BEC" w:rsidRDefault="005F0BCB" w:rsidP="00D17BEC">
      <w:pPr>
        <w:pStyle w:val="a6"/>
        <w:numPr>
          <w:ilvl w:val="0"/>
          <w:numId w:val="15"/>
        </w:numPr>
      </w:pPr>
      <w:r>
        <w:t>Определять необходимость и разрабатывать нормативные документы, касающиеся вопросов обеспечения безопасности информации, включая документы, регламентирующие деятельность пользователей информационной системы в указанной области</w:t>
      </w:r>
      <w:r w:rsidR="00ED2CE2">
        <w:t>.</w:t>
      </w:r>
    </w:p>
    <w:p w14:paraId="77E29367" w14:textId="22090C2E" w:rsidR="005F0BCB" w:rsidRDefault="005F0BCB" w:rsidP="00D17BEC">
      <w:pPr>
        <w:pStyle w:val="a6"/>
        <w:numPr>
          <w:ilvl w:val="0"/>
          <w:numId w:val="15"/>
        </w:numPr>
      </w:pPr>
      <w:r>
        <w:t>Получать информацию от пользователей ИС издательства по любым аспектам применения информационных технологий в издательстве</w:t>
      </w:r>
      <w:r w:rsidR="00ED2CE2">
        <w:t>.</w:t>
      </w:r>
    </w:p>
    <w:p w14:paraId="23BC0897" w14:textId="359E9CC4" w:rsidR="005F0BCB" w:rsidRDefault="005F0BCB" w:rsidP="00D17BEC">
      <w:pPr>
        <w:pStyle w:val="a6"/>
        <w:numPr>
          <w:ilvl w:val="0"/>
          <w:numId w:val="15"/>
        </w:numPr>
      </w:pPr>
      <w:r>
        <w:t>Участвовать в проработке технических решений по вопросам обеспечения безопасности информации проектировании и разработке новых информационных технологий</w:t>
      </w:r>
      <w:r w:rsidR="00ED2CE2">
        <w:t>.</w:t>
      </w:r>
    </w:p>
    <w:p w14:paraId="08A0535B" w14:textId="511490C2" w:rsidR="005F0BCB" w:rsidRDefault="005F0BCB" w:rsidP="00D17BEC">
      <w:pPr>
        <w:pStyle w:val="a6"/>
        <w:numPr>
          <w:ilvl w:val="0"/>
          <w:numId w:val="15"/>
        </w:numPr>
      </w:pPr>
      <w:r>
        <w:t>Участвовать в испытаниях разработанных информационных технологий по вопросам оценки качества реализации требований по обеспечению безопасности информации</w:t>
      </w:r>
      <w:r w:rsidR="00ED2CE2">
        <w:t>.</w:t>
      </w:r>
    </w:p>
    <w:p w14:paraId="1DAE5B73" w14:textId="11390F45" w:rsidR="005F0BCB" w:rsidRDefault="005F0BCB" w:rsidP="00D17BEC">
      <w:pPr>
        <w:pStyle w:val="a6"/>
        <w:numPr>
          <w:ilvl w:val="0"/>
          <w:numId w:val="15"/>
        </w:numPr>
      </w:pPr>
      <w:r>
        <w:t>Контролировать деятельность пользователей по вопросам обеспечения ИБ</w:t>
      </w:r>
      <w:r w:rsidR="00ED2CE2">
        <w:t>.</w:t>
      </w:r>
    </w:p>
    <w:p w14:paraId="30B4D883" w14:textId="362C600A" w:rsidR="005F0BCB" w:rsidRDefault="005F0BCB" w:rsidP="00D17BEC">
      <w:pPr>
        <w:pStyle w:val="a6"/>
        <w:numPr>
          <w:ilvl w:val="0"/>
          <w:numId w:val="15"/>
        </w:numPr>
      </w:pPr>
      <w:r>
        <w:t>Готовить предложения руководству по обеспечению требований ИБ</w:t>
      </w:r>
      <w:r w:rsidR="00ED2CE2">
        <w:t>.</w:t>
      </w:r>
    </w:p>
    <w:p w14:paraId="087628D5" w14:textId="77777777" w:rsidR="005F0BCB" w:rsidRPr="005F0BCB" w:rsidRDefault="005F0BCB" w:rsidP="005F0BCB">
      <w:pPr>
        <w:pStyle w:val="a6"/>
      </w:pPr>
      <w:bookmarkStart w:id="12" w:name="_Hlk32455234"/>
      <w:r w:rsidRPr="005F0BCB">
        <w:lastRenderedPageBreak/>
        <w:t>Целями защиты информации являются: предотвращение утечки, хищения, утраты, искажения, подделки информации; предотвращение несанкционированных действий по уничтожению, модификации, копированию, блокированию информации; предотвращение других форм незаконного вмешательства в информационные ресурсы и информационные системы.</w:t>
      </w:r>
    </w:p>
    <w:bookmarkEnd w:id="12"/>
    <w:p w14:paraId="02CA14F0" w14:textId="77777777" w:rsidR="00CC30D0" w:rsidRPr="00436382" w:rsidRDefault="00CC30D0" w:rsidP="00CC30D0">
      <w:pPr>
        <w:pStyle w:val="ad"/>
        <w:spacing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6382">
        <w:rPr>
          <w:rFonts w:ascii="Times New Roman" w:hAnsi="Times New Roman" w:cs="Times New Roman"/>
          <w:color w:val="000000"/>
          <w:sz w:val="28"/>
          <w:szCs w:val="28"/>
        </w:rPr>
        <w:t>Рассматриваются следующие объективные факторы:</w:t>
      </w:r>
    </w:p>
    <w:p w14:paraId="5DB7745F" w14:textId="77777777" w:rsidR="00CC30D0" w:rsidRPr="00436382" w:rsidRDefault="00CC30D0" w:rsidP="00CC30D0">
      <w:pPr>
        <w:pStyle w:val="ad"/>
        <w:numPr>
          <w:ilvl w:val="0"/>
          <w:numId w:val="1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6382">
        <w:rPr>
          <w:rFonts w:ascii="Times New Roman" w:hAnsi="Times New Roman" w:cs="Times New Roman"/>
          <w:color w:val="000000"/>
          <w:sz w:val="28"/>
          <w:szCs w:val="28"/>
        </w:rPr>
        <w:t>угрозы информационной безопасности, характеризующиеся вероятностью возникновения и вероятностью реализации;</w:t>
      </w:r>
    </w:p>
    <w:p w14:paraId="7C3A61E7" w14:textId="60BDEACE" w:rsidR="00CC30D0" w:rsidRDefault="00CC30D0" w:rsidP="00CC30D0">
      <w:pPr>
        <w:pStyle w:val="ad"/>
        <w:numPr>
          <w:ilvl w:val="0"/>
          <w:numId w:val="1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6382">
        <w:rPr>
          <w:rFonts w:ascii="Times New Roman" w:hAnsi="Times New Roman" w:cs="Times New Roman"/>
          <w:color w:val="000000"/>
          <w:sz w:val="28"/>
          <w:szCs w:val="28"/>
        </w:rPr>
        <w:t>уязвимости информационной системы или системы контрмер (системы информационной безопасности), влияющие на вероятность реализации угрозы; - риск – фактор, отражающий возможный ущерб организации в результате реализации угрозы информационной безопасности: утечки информации и ее неправомерного использования (риск в конечном итоге отражает вероятные финансовые потери – прямые или косвенные).</w:t>
      </w:r>
    </w:p>
    <w:p w14:paraId="21BD64D5" w14:textId="77777777" w:rsidR="00CC30D0" w:rsidRPr="00436382" w:rsidRDefault="00CC30D0" w:rsidP="00CC30D0">
      <w:pPr>
        <w:pStyle w:val="a6"/>
      </w:pPr>
      <w:bookmarkStart w:id="13" w:name="_Hlk32455276"/>
      <w:r w:rsidRPr="00436382">
        <w:t>Для создания эффективной политики безопасности предполагается первоначально провести анализ рисков в области информационной безопасности. Затем определить оптимальный уровень риска для предприятия на основе заданного критерия. Политику безопасности и соответствующую корпоративную систему защиты информации предстоит построить таким образом, чтобы достичь заданного уровня риска.</w:t>
      </w:r>
    </w:p>
    <w:bookmarkEnd w:id="13"/>
    <w:p w14:paraId="79D20210" w14:textId="77777777" w:rsidR="00CC30D0" w:rsidRPr="00436382" w:rsidRDefault="00CC30D0" w:rsidP="00CC30D0">
      <w:pPr>
        <w:pStyle w:val="a6"/>
      </w:pPr>
      <w:r w:rsidRPr="00436382">
        <w:t>Предлагаемая методика разработки политики информационной безопасности современного предприятия позволяет полностью проанализировать и документально оформить требования, связанные с обеспечением информационной безопасности, избежать расходов на излишние меры безопасности, возможные при субъективной оценке рисков, оказать помощь в планировании и осуществлении защиты на всех стадиях жизненного цикла информационных систем, обеспечить проведение работ в сжатые сроки, представить обоснование для выбора мер противодействия, оценить эффективность контрмер, сравнить различные варианты контрмер.</w:t>
      </w:r>
    </w:p>
    <w:p w14:paraId="08A612FB" w14:textId="77777777" w:rsidR="00CC30D0" w:rsidRPr="00436382" w:rsidRDefault="00CC30D0" w:rsidP="00CC30D0">
      <w:pPr>
        <w:pStyle w:val="a6"/>
      </w:pPr>
      <w:r w:rsidRPr="00436382">
        <w:t>В ходе работ должны быть установлены границы исследования. Для этого необходимо выделить ресурсы информационной системы, для которых в дальнейшем будут получены оценки рисков. При этом предстоит разделить рассматриваемые ресурсы и внешние элементы, с которыми осуществляется взаимодействие. Ресурсами могут быть средства вычислительной техники, программное обеспечение, данные, а также информационные ресурсы – отдельные документы и отдельные массивы документов, документы и массивы документов в информационных системах (архивах, фондах, банках данных, других информационных системах). Примерами внешних элементов являются сети связи, внешние сервисы и т.п.</w:t>
      </w:r>
    </w:p>
    <w:p w14:paraId="6B4FFBF5" w14:textId="77777777" w:rsidR="00CC30D0" w:rsidRDefault="00CC30D0" w:rsidP="00CC30D0">
      <w:pPr>
        <w:pStyle w:val="a6"/>
      </w:pPr>
      <w:r w:rsidRPr="00436382">
        <w:t>Обеспечение повышенных требований к ИБ предполагает соответствующие мероприятия на всех этапах жизненного цикла информационных технологий. Планирование этих мероприятий производится по завершении этапа анализа рисков и выбора контрмер. Обязательной составной частью этих планов является периодическая проверка соответствия существующего режима ИБ политике безопасности, сертификация информационной системы (технологии) на соответствие требованиям определенного стандарта безопасности.</w:t>
      </w:r>
    </w:p>
    <w:p w14:paraId="7681E65A" w14:textId="77777777" w:rsidR="00CC30D0" w:rsidRPr="00CC30D0" w:rsidRDefault="00CC30D0" w:rsidP="00CC30D0">
      <w:pPr>
        <w:pStyle w:val="a6"/>
        <w:rPr>
          <w:rStyle w:val="apple-converted-space"/>
          <w:rFonts w:cs="Times New Roman"/>
          <w:spacing w:val="2"/>
          <w:szCs w:val="28"/>
          <w:shd w:val="clear" w:color="auto" w:fill="FFFFFF"/>
        </w:rPr>
      </w:pPr>
      <w:r w:rsidRPr="00CC30D0">
        <w:rPr>
          <w:spacing w:val="2"/>
          <w:shd w:val="clear" w:color="auto" w:fill="FFFFFF"/>
        </w:rPr>
        <w:lastRenderedPageBreak/>
        <w:t>Построение надежной защиты включает оценку циркулирующей в компьютерной системе информации с целью уточнения степени ее конфиденциальности, анализа потенциальных угроз ее безопасности и установление необходимого режима ее защиты.</w:t>
      </w:r>
      <w:r w:rsidRPr="00CC30D0">
        <w:rPr>
          <w:rStyle w:val="apple-converted-space"/>
          <w:rFonts w:cs="Times New Roman"/>
          <w:spacing w:val="2"/>
          <w:szCs w:val="28"/>
          <w:shd w:val="clear" w:color="auto" w:fill="FFFFFF"/>
        </w:rPr>
        <w:t> </w:t>
      </w:r>
    </w:p>
    <w:p w14:paraId="706F10BD" w14:textId="77777777" w:rsidR="00CC30D0" w:rsidRPr="00CC30D0" w:rsidRDefault="00CC30D0" w:rsidP="00CC30D0">
      <w:pPr>
        <w:pStyle w:val="a6"/>
        <w:rPr>
          <w:spacing w:val="2"/>
        </w:rPr>
      </w:pPr>
      <w:r w:rsidRPr="00CC30D0">
        <w:rPr>
          <w:spacing w:val="2"/>
        </w:rPr>
        <w:t>Отдельный раздел законопроекта "О коммерческой тайне", посвященный организации защиты коммерческой информации, определяет необходимый комплекс мероприятий по ее защите:</w:t>
      </w:r>
    </w:p>
    <w:p w14:paraId="5E8E96F9" w14:textId="77777777" w:rsidR="00CC30D0" w:rsidRPr="001C1874" w:rsidRDefault="00CC30D0" w:rsidP="00CC30D0">
      <w:pPr>
        <w:pStyle w:val="ad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874">
        <w:rPr>
          <w:rFonts w:ascii="Times New Roman" w:hAnsi="Times New Roman" w:cs="Times New Roman"/>
          <w:sz w:val="28"/>
          <w:szCs w:val="28"/>
        </w:rPr>
        <w:t>установление особого режима конфиденциальности;</w:t>
      </w:r>
    </w:p>
    <w:p w14:paraId="1F42AB98" w14:textId="77777777" w:rsidR="00CC30D0" w:rsidRPr="001C1874" w:rsidRDefault="00CC30D0" w:rsidP="00CC30D0">
      <w:pPr>
        <w:pStyle w:val="ad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874">
        <w:rPr>
          <w:rFonts w:ascii="Times New Roman" w:hAnsi="Times New Roman" w:cs="Times New Roman"/>
          <w:sz w:val="28"/>
          <w:szCs w:val="28"/>
        </w:rPr>
        <w:t>ограничение доступа к конфиденциальной информации;</w:t>
      </w:r>
    </w:p>
    <w:p w14:paraId="5BBDB797" w14:textId="77777777" w:rsidR="00CC30D0" w:rsidRPr="001C1874" w:rsidRDefault="00CC30D0" w:rsidP="00CC30D0">
      <w:pPr>
        <w:pStyle w:val="ad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874">
        <w:rPr>
          <w:rFonts w:ascii="Times New Roman" w:hAnsi="Times New Roman" w:cs="Times New Roman"/>
          <w:sz w:val="28"/>
          <w:szCs w:val="28"/>
        </w:rPr>
        <w:t>использование организационных мер и технических средств защиты информации;</w:t>
      </w:r>
    </w:p>
    <w:p w14:paraId="1838FFBD" w14:textId="77777777" w:rsidR="00CC30D0" w:rsidRPr="001C1874" w:rsidRDefault="00CC30D0" w:rsidP="00CC30D0">
      <w:pPr>
        <w:pStyle w:val="ad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874">
        <w:rPr>
          <w:rFonts w:ascii="Times New Roman" w:hAnsi="Times New Roman" w:cs="Times New Roman"/>
          <w:sz w:val="28"/>
          <w:szCs w:val="28"/>
        </w:rPr>
        <w:t>осуществление контроля за соблюдением установленного режима конфиденциальности.</w:t>
      </w:r>
    </w:p>
    <w:p w14:paraId="3B5A3B54" w14:textId="77777777" w:rsidR="00CC30D0" w:rsidRPr="00CC30D0" w:rsidRDefault="00CC30D0" w:rsidP="00CC30D0">
      <w:pPr>
        <w:pStyle w:val="a6"/>
      </w:pPr>
      <w:r w:rsidRPr="00CC30D0">
        <w:t>Установление особого режима конфиденциальности направлено на создание условий для обеспечения физической защиты носителей конфиденциальной информации. Как правило, особый режим конфиденциальности подразумевает:</w:t>
      </w:r>
    </w:p>
    <w:p w14:paraId="6CA0AE0C" w14:textId="77777777" w:rsidR="00CC30D0" w:rsidRPr="001C1874" w:rsidRDefault="00CC30D0" w:rsidP="00CC30D0">
      <w:pPr>
        <w:pStyle w:val="ad"/>
        <w:numPr>
          <w:ilvl w:val="0"/>
          <w:numId w:val="1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874">
        <w:rPr>
          <w:rFonts w:ascii="Times New Roman" w:hAnsi="Times New Roman" w:cs="Times New Roman"/>
          <w:sz w:val="28"/>
          <w:szCs w:val="28"/>
        </w:rPr>
        <w:t>организацию охраны помещений, в которых содержатся носители конфиденциальной информации;</w:t>
      </w:r>
    </w:p>
    <w:p w14:paraId="6B4203FC" w14:textId="77777777" w:rsidR="00CC30D0" w:rsidRPr="001C1874" w:rsidRDefault="00CC30D0" w:rsidP="00CC30D0">
      <w:pPr>
        <w:pStyle w:val="ad"/>
        <w:numPr>
          <w:ilvl w:val="0"/>
          <w:numId w:val="1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874">
        <w:rPr>
          <w:rFonts w:ascii="Times New Roman" w:hAnsi="Times New Roman" w:cs="Times New Roman"/>
          <w:sz w:val="28"/>
          <w:szCs w:val="28"/>
        </w:rPr>
        <w:t>установление режима работы в помещениях, в которых содержатся носители конфиденциальной информации;</w:t>
      </w:r>
    </w:p>
    <w:p w14:paraId="5E9FBDAD" w14:textId="77777777" w:rsidR="00CC30D0" w:rsidRPr="001C1874" w:rsidRDefault="00CC30D0" w:rsidP="00CC30D0">
      <w:pPr>
        <w:pStyle w:val="ad"/>
        <w:numPr>
          <w:ilvl w:val="0"/>
          <w:numId w:val="1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874">
        <w:rPr>
          <w:rFonts w:ascii="Times New Roman" w:hAnsi="Times New Roman" w:cs="Times New Roman"/>
          <w:sz w:val="28"/>
          <w:szCs w:val="28"/>
        </w:rPr>
        <w:t>установление пропускного режима в помещения, содержащие носители конфиденциальной информации;</w:t>
      </w:r>
    </w:p>
    <w:p w14:paraId="313C7BAD" w14:textId="77777777" w:rsidR="00CC30D0" w:rsidRPr="001C1874" w:rsidRDefault="00CC30D0" w:rsidP="00CC30D0">
      <w:pPr>
        <w:pStyle w:val="ad"/>
        <w:numPr>
          <w:ilvl w:val="0"/>
          <w:numId w:val="1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874">
        <w:rPr>
          <w:rFonts w:ascii="Times New Roman" w:hAnsi="Times New Roman" w:cs="Times New Roman"/>
          <w:sz w:val="28"/>
          <w:szCs w:val="28"/>
        </w:rPr>
        <w:t>закрепление технических средств обработки конфиденциальной информации за сотрудниками, определение персональной ответственности за их сохранность;</w:t>
      </w:r>
    </w:p>
    <w:p w14:paraId="78616FEA" w14:textId="77777777" w:rsidR="00CC30D0" w:rsidRPr="001C1874" w:rsidRDefault="00CC30D0" w:rsidP="00CC30D0">
      <w:pPr>
        <w:pStyle w:val="ad"/>
        <w:numPr>
          <w:ilvl w:val="0"/>
          <w:numId w:val="1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874">
        <w:rPr>
          <w:rFonts w:ascii="Times New Roman" w:hAnsi="Times New Roman" w:cs="Times New Roman"/>
          <w:sz w:val="28"/>
          <w:szCs w:val="28"/>
        </w:rPr>
        <w:t>установление порядка пользования носителями конфиденциальной информации (учет, хранение, передача другим должностным лицам, уничтожение, отчетность);</w:t>
      </w:r>
    </w:p>
    <w:p w14:paraId="4D0F5C91" w14:textId="77777777" w:rsidR="00CC30D0" w:rsidRPr="001C1874" w:rsidRDefault="00CC30D0" w:rsidP="00CC30D0">
      <w:pPr>
        <w:pStyle w:val="ad"/>
        <w:numPr>
          <w:ilvl w:val="0"/>
          <w:numId w:val="1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874">
        <w:rPr>
          <w:rFonts w:ascii="Times New Roman" w:hAnsi="Times New Roman" w:cs="Times New Roman"/>
          <w:sz w:val="28"/>
          <w:szCs w:val="28"/>
        </w:rPr>
        <w:t>организацию ремонта технических средств обработки конфиденциальной информации;</w:t>
      </w:r>
    </w:p>
    <w:p w14:paraId="615F0A8E" w14:textId="77777777" w:rsidR="00CC30D0" w:rsidRPr="00530643" w:rsidRDefault="00CC30D0" w:rsidP="00CC30D0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643">
        <w:rPr>
          <w:rFonts w:ascii="Times New Roman" w:hAnsi="Times New Roman" w:cs="Times New Roman"/>
          <w:sz w:val="28"/>
          <w:szCs w:val="28"/>
        </w:rPr>
        <w:t>организацию контроля за установленным порядком.</w:t>
      </w:r>
    </w:p>
    <w:p w14:paraId="3FF5E9D6" w14:textId="77777777" w:rsidR="00CC30D0" w:rsidRPr="00CC30D0" w:rsidRDefault="00CC30D0" w:rsidP="00CC30D0">
      <w:pPr>
        <w:pStyle w:val="a6"/>
      </w:pPr>
      <w:bookmarkStart w:id="14" w:name="_Hlk32455313"/>
      <w:r w:rsidRPr="00CC30D0">
        <w:t>Эффективность защиты информации в автоматизированных системах достигается применением средств защиты информации (СЗИ). Под средством защиты информации понимается техническое, программное средство или материал, предназначенные или используемые для защиты информации. В настоящее время на рынке представлено большое разнообразие средств защиты информации, которые условно можно разделить на несколько групп:</w:t>
      </w:r>
    </w:p>
    <w:p w14:paraId="2B3BE200" w14:textId="77777777" w:rsidR="00CC30D0" w:rsidRPr="00284B08" w:rsidRDefault="00CC30D0" w:rsidP="00CC30D0">
      <w:pPr>
        <w:pStyle w:val="ad"/>
        <w:numPr>
          <w:ilvl w:val="0"/>
          <w:numId w:val="2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Hlk32455334"/>
      <w:bookmarkEnd w:id="14"/>
      <w:r w:rsidRPr="00284B08">
        <w:rPr>
          <w:rFonts w:ascii="Times New Roman" w:hAnsi="Times New Roman" w:cs="Times New Roman"/>
          <w:sz w:val="28"/>
          <w:szCs w:val="28"/>
        </w:rPr>
        <w:t>средства, обеспечивающие разграничение доступа к информации в автоматизированных системах;</w:t>
      </w:r>
    </w:p>
    <w:p w14:paraId="3359E142" w14:textId="77777777" w:rsidR="00CC30D0" w:rsidRPr="00284B08" w:rsidRDefault="00CC30D0" w:rsidP="00CC30D0">
      <w:pPr>
        <w:pStyle w:val="ad"/>
        <w:numPr>
          <w:ilvl w:val="0"/>
          <w:numId w:val="2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B08">
        <w:rPr>
          <w:rFonts w:ascii="Times New Roman" w:hAnsi="Times New Roman" w:cs="Times New Roman"/>
          <w:sz w:val="28"/>
          <w:szCs w:val="28"/>
        </w:rPr>
        <w:t>средства, обеспечивающие защиту информации при передаче ее по каналам связи;</w:t>
      </w:r>
    </w:p>
    <w:p w14:paraId="1A2370DA" w14:textId="77777777" w:rsidR="00CC30D0" w:rsidRPr="00284B08" w:rsidRDefault="00CC30D0" w:rsidP="00CC30D0">
      <w:pPr>
        <w:pStyle w:val="ad"/>
        <w:numPr>
          <w:ilvl w:val="0"/>
          <w:numId w:val="2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Hlk4614155"/>
      <w:r w:rsidRPr="00284B08">
        <w:rPr>
          <w:rFonts w:ascii="Times New Roman" w:hAnsi="Times New Roman" w:cs="Times New Roman"/>
          <w:sz w:val="28"/>
          <w:szCs w:val="28"/>
        </w:rPr>
        <w:t>средства, обеспечивающие защиту от утечки информации по различным физическим полям, возникающим при работе технических средств автоматизированных систем;</w:t>
      </w:r>
    </w:p>
    <w:bookmarkEnd w:id="16"/>
    <w:p w14:paraId="5CAD26CC" w14:textId="77777777" w:rsidR="00CC30D0" w:rsidRPr="00284B08" w:rsidRDefault="00CC30D0" w:rsidP="00CC30D0">
      <w:pPr>
        <w:pStyle w:val="ad"/>
        <w:numPr>
          <w:ilvl w:val="0"/>
          <w:numId w:val="2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B08">
        <w:rPr>
          <w:rFonts w:ascii="Times New Roman" w:hAnsi="Times New Roman" w:cs="Times New Roman"/>
          <w:sz w:val="28"/>
          <w:szCs w:val="28"/>
        </w:rPr>
        <w:t>средства, обеспечивающие защиту от воздействия программ-вирусов;</w:t>
      </w:r>
    </w:p>
    <w:p w14:paraId="79B64483" w14:textId="77777777" w:rsidR="00CC30D0" w:rsidRPr="00284B08" w:rsidRDefault="00CC30D0" w:rsidP="00CC30D0">
      <w:pPr>
        <w:pStyle w:val="ad"/>
        <w:numPr>
          <w:ilvl w:val="0"/>
          <w:numId w:val="2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B08">
        <w:rPr>
          <w:rFonts w:ascii="Times New Roman" w:hAnsi="Times New Roman" w:cs="Times New Roman"/>
          <w:sz w:val="28"/>
          <w:szCs w:val="28"/>
        </w:rPr>
        <w:lastRenderedPageBreak/>
        <w:t>материалы, обеспечивающие безопасность хранения, транспортировки носителей информации и защиту их от копирования.</w:t>
      </w:r>
    </w:p>
    <w:bookmarkEnd w:id="15"/>
    <w:p w14:paraId="68513448" w14:textId="77777777" w:rsidR="00CC30D0" w:rsidRPr="00CC30D0" w:rsidRDefault="00CC30D0" w:rsidP="00CC30D0">
      <w:pPr>
        <w:pStyle w:val="a6"/>
        <w:rPr>
          <w:color w:val="323232"/>
        </w:rPr>
      </w:pPr>
      <w:r w:rsidRPr="00CC30D0">
        <w:t>Радикальным способом защиты информации от утечки по физическим полям является электромагнитное экранирование технических устройств и помещений, однако это способ требует значительных капитальных затрат и практически не применяется.</w:t>
      </w:r>
    </w:p>
    <w:p w14:paraId="0E4FA42C" w14:textId="77777777" w:rsidR="00CC30D0" w:rsidRPr="00CC30D0" w:rsidRDefault="00CC30D0" w:rsidP="00CC30D0">
      <w:pPr>
        <w:pStyle w:val="a6"/>
      </w:pPr>
      <w:r w:rsidRPr="00CC30D0">
        <w:t>Обеспечение требуемой защиты информационных ресурсов предприятий в этих условиях достигается применением дополнительных инструментальных средств. К их числу относятся:</w:t>
      </w:r>
    </w:p>
    <w:p w14:paraId="3F61054A" w14:textId="0DA60CE5" w:rsidR="00CC30D0" w:rsidRPr="00284B08" w:rsidRDefault="00CC30D0" w:rsidP="00CC30D0">
      <w:pPr>
        <w:pStyle w:val="ad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B08">
        <w:rPr>
          <w:rFonts w:ascii="Times New Roman" w:hAnsi="Times New Roman" w:cs="Times New Roman"/>
          <w:sz w:val="28"/>
          <w:szCs w:val="28"/>
        </w:rPr>
        <w:t>средства анализа защищенности операционных систем и сетевых сервисов</w:t>
      </w:r>
      <w:r w:rsidR="00ED2CE2">
        <w:rPr>
          <w:rFonts w:ascii="Times New Roman" w:hAnsi="Times New Roman" w:cs="Times New Roman"/>
          <w:sz w:val="28"/>
          <w:szCs w:val="28"/>
        </w:rPr>
        <w:t>;</w:t>
      </w:r>
    </w:p>
    <w:p w14:paraId="70E5D413" w14:textId="38FA0730" w:rsidR="00CC30D0" w:rsidRPr="00CC30D0" w:rsidRDefault="00CC30D0" w:rsidP="00CC30D0">
      <w:pPr>
        <w:pStyle w:val="a6"/>
        <w:numPr>
          <w:ilvl w:val="0"/>
          <w:numId w:val="22"/>
        </w:numPr>
      </w:pPr>
      <w:r w:rsidRPr="00284B08">
        <w:rPr>
          <w:rFonts w:cs="Times New Roman"/>
          <w:szCs w:val="28"/>
        </w:rPr>
        <w:t>средства обнаружения опасных информационных воздействий (атак) в сетях</w:t>
      </w:r>
      <w:r w:rsidR="00ED2CE2">
        <w:rPr>
          <w:rFonts w:cs="Times New Roman"/>
          <w:szCs w:val="28"/>
        </w:rPr>
        <w:t>.</w:t>
      </w:r>
    </w:p>
    <w:p w14:paraId="22F98B18" w14:textId="77777777" w:rsidR="00CC30D0" w:rsidRPr="00CC30D0" w:rsidRDefault="00CC30D0" w:rsidP="00CC30D0">
      <w:pPr>
        <w:pStyle w:val="a6"/>
      </w:pPr>
      <w:r w:rsidRPr="00CC30D0">
        <w:t>Средства анализа защищенности операционных систем позволяют осуществлять ревизию механизмов разграничения доступа, идентификации и аутентификации, средств мониторинга, аудита и других компонентов операционных систем с точки зрения соответствия их настроек и конфигурации установленным в организации. Кроме этого, средствами данного класса проводится контроль целостности и неизменности программных средств и системных установок, и проверка наличия уязвимостей системных и прикладных служб. Как правило, такие проверки проводятся с использованием базы данных уязвимостей операционных систем и сервисных служб, которые могут обновляться по мере выявления новых уязвимостей.</w:t>
      </w:r>
    </w:p>
    <w:p w14:paraId="5A59D6BB" w14:textId="77777777" w:rsidR="00CC30D0" w:rsidRPr="00CC30D0" w:rsidRDefault="00CC30D0" w:rsidP="00CC30D0">
      <w:pPr>
        <w:pStyle w:val="a6"/>
      </w:pPr>
      <w:r w:rsidRPr="00CC30D0">
        <w:rPr>
          <w:color w:val="323232"/>
        </w:rPr>
        <w:t xml:space="preserve"> </w:t>
      </w:r>
      <w:bookmarkStart w:id="17" w:name="_Hlk32455385"/>
      <w:r w:rsidRPr="00CC30D0">
        <w:rPr>
          <w:color w:val="323232"/>
        </w:rPr>
        <w:tab/>
      </w:r>
      <w:r w:rsidRPr="00CC30D0">
        <w:t>Наибольшая эффективность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(атак) в сетях. Средства обнаружения атак в сетях предназначены для осуществления контроля всего сетевого трафика, который проходит через защищаемый сегмент сети, и оперативного реагирование в случаях нападения на узлы корпоративной сети. Большинство средств данной группы при обнаружении атаки в сети оповещают администратора системы, регистрируют факт нападения в журнале системы и завершают соединение с атакующим узлом. Дополнительно, отдельные средства обнаружения атак позволяют автоматически реконфигурировать межсетевые экраны и маршрутизаторы в случае нападения на узлы корпоративной сети.</w:t>
      </w:r>
    </w:p>
    <w:bookmarkEnd w:id="17"/>
    <w:p w14:paraId="438FBAEB" w14:textId="77777777" w:rsidR="00CC30D0" w:rsidRPr="00CC30D0" w:rsidRDefault="00CC30D0" w:rsidP="00CC30D0">
      <w:pPr>
        <w:pStyle w:val="a6"/>
      </w:pPr>
      <w:r w:rsidRPr="00CC30D0">
        <w:tab/>
        <w:t>Обобщая все вышесказанное и учитывая возможные виды угрозы/атаки на торговую сеть, можем выделить следующие рекомендации, либо советы, следуя которым возможно снизить риски опасного</w:t>
      </w:r>
      <w:bookmarkStart w:id="18" w:name="_GoBack"/>
      <w:bookmarkEnd w:id="18"/>
      <w:r w:rsidRPr="00CC30D0">
        <w:t xml:space="preserve"> воздействия и их последствий:</w:t>
      </w:r>
    </w:p>
    <w:p w14:paraId="3DD6CDFA" w14:textId="77777777" w:rsidR="00CC30D0" w:rsidRPr="00530643" w:rsidRDefault="00CC30D0" w:rsidP="00CC30D0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530643">
        <w:rPr>
          <w:rFonts w:ascii="Times New Roman" w:hAnsi="Times New Roman" w:cs="Times New Roman"/>
          <w:spacing w:val="2"/>
          <w:sz w:val="28"/>
          <w:szCs w:val="28"/>
        </w:rPr>
        <w:t>вооруженная охрана магазинов торговой сети и офисов компании;</w:t>
      </w:r>
    </w:p>
    <w:p w14:paraId="74A8C34A" w14:textId="77777777" w:rsidR="00CC30D0" w:rsidRPr="00530643" w:rsidRDefault="00CC30D0" w:rsidP="00CC30D0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530643">
        <w:rPr>
          <w:rFonts w:ascii="Times New Roman" w:hAnsi="Times New Roman" w:cs="Times New Roman"/>
          <w:spacing w:val="2"/>
          <w:sz w:val="28"/>
          <w:szCs w:val="28"/>
        </w:rPr>
        <w:t>четкая и строгая иерархия должностей и полномочий в компании. Каждый должен заниматься строго своим заданием;</w:t>
      </w:r>
    </w:p>
    <w:p w14:paraId="0958D510" w14:textId="5D6C8FAD" w:rsidR="00CC30D0" w:rsidRPr="00530643" w:rsidRDefault="00CC30D0" w:rsidP="00CC30D0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530643">
        <w:rPr>
          <w:rFonts w:ascii="Times New Roman" w:hAnsi="Times New Roman" w:cs="Times New Roman"/>
          <w:spacing w:val="2"/>
          <w:sz w:val="28"/>
          <w:szCs w:val="28"/>
        </w:rPr>
        <w:t>обязательная экстренная связь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30643">
        <w:rPr>
          <w:rFonts w:ascii="Times New Roman" w:hAnsi="Times New Roman" w:cs="Times New Roman"/>
          <w:spacing w:val="2"/>
          <w:sz w:val="28"/>
          <w:szCs w:val="28"/>
        </w:rPr>
        <w:t>с милицией и пожарной службой (наличие кнопок экстренного вызова) и четкий инструктаж персонала на случай чрезвычайного происшествия;</w:t>
      </w:r>
    </w:p>
    <w:p w14:paraId="2FF27EEF" w14:textId="77777777" w:rsidR="00CC30D0" w:rsidRPr="00530643" w:rsidRDefault="00CC30D0" w:rsidP="00CC30D0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530643">
        <w:rPr>
          <w:rFonts w:ascii="Times New Roman" w:hAnsi="Times New Roman" w:cs="Times New Roman"/>
          <w:spacing w:val="2"/>
          <w:sz w:val="28"/>
          <w:szCs w:val="28"/>
        </w:rPr>
        <w:t>строгий подбор сотрудников с привлечением, при необходимости, милиции;</w:t>
      </w:r>
    </w:p>
    <w:p w14:paraId="04FC728A" w14:textId="77777777" w:rsidR="00CC30D0" w:rsidRPr="00530643" w:rsidRDefault="00CC30D0" w:rsidP="00CC30D0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530643">
        <w:rPr>
          <w:rFonts w:ascii="Times New Roman" w:hAnsi="Times New Roman" w:cs="Times New Roman"/>
          <w:spacing w:val="2"/>
          <w:sz w:val="28"/>
          <w:szCs w:val="28"/>
        </w:rPr>
        <w:lastRenderedPageBreak/>
        <w:t>защита главных серверов компании (если такие существуют) и важной корпоративной почты;</w:t>
      </w:r>
    </w:p>
    <w:p w14:paraId="63C2D832" w14:textId="77777777" w:rsidR="00CC30D0" w:rsidRPr="00530643" w:rsidRDefault="00CC30D0" w:rsidP="00CC30D0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530643">
        <w:rPr>
          <w:rFonts w:ascii="Times New Roman" w:hAnsi="Times New Roman" w:cs="Times New Roman"/>
          <w:spacing w:val="2"/>
          <w:sz w:val="28"/>
          <w:szCs w:val="28"/>
        </w:rPr>
        <w:t xml:space="preserve">использование новейших средств защиты (антивирусные продукты, </w:t>
      </w:r>
      <w:proofErr w:type="spellStart"/>
      <w:r w:rsidRPr="00530643">
        <w:rPr>
          <w:rFonts w:ascii="Times New Roman" w:hAnsi="Times New Roman" w:cs="Times New Roman"/>
          <w:spacing w:val="2"/>
          <w:sz w:val="28"/>
          <w:szCs w:val="28"/>
        </w:rPr>
        <w:t>файерволы</w:t>
      </w:r>
      <w:proofErr w:type="spellEnd"/>
      <w:r w:rsidRPr="00530643">
        <w:rPr>
          <w:rFonts w:ascii="Times New Roman" w:hAnsi="Times New Roman" w:cs="Times New Roman"/>
          <w:spacing w:val="2"/>
          <w:sz w:val="28"/>
          <w:szCs w:val="28"/>
        </w:rPr>
        <w:t>) персональных компьютеров сотрудников и обязательное использование лишь лицензионных продуктов;</w:t>
      </w:r>
    </w:p>
    <w:p w14:paraId="44ECDB9E" w14:textId="77777777" w:rsidR="00CC30D0" w:rsidRPr="00530643" w:rsidRDefault="00CC30D0" w:rsidP="00CC30D0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530643">
        <w:rPr>
          <w:rFonts w:ascii="Times New Roman" w:hAnsi="Times New Roman" w:cs="Times New Roman"/>
          <w:spacing w:val="2"/>
          <w:sz w:val="28"/>
          <w:szCs w:val="28"/>
        </w:rPr>
        <w:t>разграничение доступа к финансовым отделам. Уборщица не должна знать номер банковского счета фирмы и тем более, его пароля;</w:t>
      </w:r>
    </w:p>
    <w:p w14:paraId="4DB213FD" w14:textId="77777777" w:rsidR="00CC30D0" w:rsidRPr="00530643" w:rsidRDefault="00CC30D0" w:rsidP="00CC30D0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530643">
        <w:rPr>
          <w:rFonts w:ascii="Times New Roman" w:hAnsi="Times New Roman" w:cs="Times New Roman"/>
          <w:spacing w:val="2"/>
          <w:sz w:val="28"/>
          <w:szCs w:val="28"/>
        </w:rPr>
        <w:t>проведение регулярных бесед и инструктажей с сотрудниками;</w:t>
      </w:r>
    </w:p>
    <w:p w14:paraId="43B5B7B6" w14:textId="03C0CB2F" w:rsidR="00CC30D0" w:rsidRPr="00530643" w:rsidRDefault="00CC30D0" w:rsidP="00CC30D0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530643">
        <w:rPr>
          <w:rFonts w:ascii="Times New Roman" w:hAnsi="Times New Roman" w:cs="Times New Roman"/>
          <w:spacing w:val="2"/>
          <w:sz w:val="28"/>
          <w:szCs w:val="28"/>
        </w:rPr>
        <w:t>наличие в офисах, наглядного отображения плана по работе во время чрезвычайных ситуаций.</w:t>
      </w:r>
    </w:p>
    <w:p w14:paraId="6131DF8B" w14:textId="77777777" w:rsidR="00CC30D0" w:rsidRDefault="00CC30D0" w:rsidP="00CC30D0">
      <w:pPr>
        <w:pStyle w:val="a6"/>
      </w:pPr>
      <w:r>
        <w:t>Так же, эффективной мерой по защите является проведение тестовых экспериментов по атаке на фирму: наем специализированных людей, которые проведут атаку на сетевые ресурсы компании и выявят пробелы в защите. Данная операция безусловно является дорогостоящей, однако впоследствии, это сэкономит средства компании.</w:t>
      </w:r>
    </w:p>
    <w:p w14:paraId="153E1598" w14:textId="301FC608" w:rsidR="00BD7AA9" w:rsidRDefault="00CC30D0" w:rsidP="00CC30D0">
      <w:pPr>
        <w:pStyle w:val="a6"/>
      </w:pPr>
      <w:bookmarkStart w:id="19" w:name="_Hlk32455413"/>
      <w:r>
        <w:t>По завершении работ, можно будет определить меру гарантии безопасности информационной среды, основанную на оценке, с которой можно доверять информационной среде объекта. Данный подход предполагает, что большая гарантия следует из применения больших усилий при проведении оценки безопасности. Адекватность оценки основана на вовлечении в процесс оценки большего числа элементов информационной среды объекта, глубине, достигаемой за счет использования при проектировании системы обеспечения безопасности большего числа проектов и описаний деталей выполнения, строгости, которая заключается в применении большего числа инструментов поиска и методов, направленных на обнаружение менее очевидных уязвимостей или на уменьшение вероятности их наличия.</w:t>
      </w:r>
    </w:p>
    <w:bookmarkEnd w:id="19"/>
    <w:p w14:paraId="4DFD00F7" w14:textId="77777777" w:rsidR="00BD7AA9" w:rsidRDefault="00BD7AA9">
      <w:pPr>
        <w:rPr>
          <w:rFonts w:ascii="Times New Roman" w:hAnsi="Times New Roman"/>
          <w:sz w:val="28"/>
        </w:rPr>
      </w:pPr>
      <w:r>
        <w:br w:type="page"/>
      </w:r>
    </w:p>
    <w:p w14:paraId="5A880B21" w14:textId="45AD306C" w:rsidR="00CC30D0" w:rsidRPr="00893259" w:rsidRDefault="00BD7AA9" w:rsidP="00893259">
      <w:pPr>
        <w:pStyle w:val="a3"/>
      </w:pPr>
      <w:r w:rsidRPr="00893259">
        <w:lastRenderedPageBreak/>
        <w:t>Вывод</w:t>
      </w:r>
    </w:p>
    <w:p w14:paraId="775C723F" w14:textId="0DD343D5" w:rsidR="00D974B3" w:rsidRDefault="00D974B3" w:rsidP="00D974B3">
      <w:pPr>
        <w:pStyle w:val="a6"/>
      </w:pPr>
      <w:r>
        <w:t>Каждый день появляются новые средства преодоления защитных барьеров, и степень опасности утраты ценных сведений растет, а вместе с ней и риск возможных финансовых потерь. Минимизировать риски можно, пройдя аудит своих систем защиты и получив рекомендации по их модернизации. Мероприятия по аудиту, требующие проведения проверок действующих систем, должны быть спланированы и согласованы таким образом, чтобы свести к минимуму риск прерывания бизнес-процессов. Доступ к средствам и результатам аудита информационных систем должен быть защищен и ограничен с целью предотвращения возможного несанкционированного использования, компрометации или модификации. Пересмотр настоящей Политики и подчиненных документов осуществляется по результатам процесса анализа и оценки либо в случае изменения факторов, влияющих на ее содержание, но не реже одного раза в год.</w:t>
      </w:r>
    </w:p>
    <w:p w14:paraId="3097BFF7" w14:textId="77777777" w:rsidR="00D974B3" w:rsidRPr="00DD0A91" w:rsidRDefault="00D974B3" w:rsidP="00D974B3">
      <w:pPr>
        <w:pStyle w:val="a6"/>
      </w:pPr>
      <w:r>
        <w:t xml:space="preserve">Следует учитывать, что все предпринимаемые действия должны в полной мере соответствовать требованиям законодательства. </w:t>
      </w:r>
      <w:r w:rsidRPr="003470C9">
        <w:t>В частности, нарушение конфиденциальности данных юридической фирмы и их клиентов зачастую приводит к вымогательству и шантажу, инсайдерской торговле и недобросовестн</w:t>
      </w:r>
      <w:r>
        <w:t>ой конкуренции. Э</w:t>
      </w:r>
      <w:r w:rsidRPr="003470C9">
        <w:t>то не только нанесет урон репутации – юридическая фирма понесет ответственность – начиная от финансовой и закачивая уголовной</w:t>
      </w:r>
    </w:p>
    <w:p w14:paraId="7E8D038D" w14:textId="4D95654F" w:rsidR="00BD7AA9" w:rsidRPr="00CC30D0" w:rsidRDefault="00BD7AA9" w:rsidP="00D974B3">
      <w:pPr>
        <w:pStyle w:val="a6"/>
      </w:pPr>
    </w:p>
    <w:sectPr w:rsidR="00BD7AA9" w:rsidRPr="00CC30D0" w:rsidSect="00DD3303">
      <w:footerReference w:type="default" r:id="rId9"/>
      <w:pgSz w:w="11906" w:h="16838" w:code="9"/>
      <w:pgMar w:top="851" w:right="851" w:bottom="1134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FF597" w14:textId="77777777" w:rsidR="001853EB" w:rsidRDefault="001853EB" w:rsidP="000E6022">
      <w:pPr>
        <w:spacing w:after="0" w:line="240" w:lineRule="auto"/>
      </w:pPr>
      <w:r>
        <w:separator/>
      </w:r>
    </w:p>
  </w:endnote>
  <w:endnote w:type="continuationSeparator" w:id="0">
    <w:p w14:paraId="683FAFDD" w14:textId="77777777" w:rsidR="001853EB" w:rsidRDefault="001853EB" w:rsidP="000E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2D285" w14:textId="77777777" w:rsidR="000E6022" w:rsidRDefault="000E602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B8DA3" w14:textId="77777777" w:rsidR="001853EB" w:rsidRDefault="001853EB" w:rsidP="000E6022">
      <w:pPr>
        <w:spacing w:after="0" w:line="240" w:lineRule="auto"/>
      </w:pPr>
      <w:r>
        <w:separator/>
      </w:r>
    </w:p>
  </w:footnote>
  <w:footnote w:type="continuationSeparator" w:id="0">
    <w:p w14:paraId="54554EC4" w14:textId="77777777" w:rsidR="001853EB" w:rsidRDefault="001853EB" w:rsidP="000E6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7901"/>
    <w:multiLevelType w:val="hybridMultilevel"/>
    <w:tmpl w:val="D3A046D2"/>
    <w:lvl w:ilvl="0" w:tplc="26B2C12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05070EF8"/>
    <w:multiLevelType w:val="hybridMultilevel"/>
    <w:tmpl w:val="E35E4140"/>
    <w:lvl w:ilvl="0" w:tplc="42D20158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817EDE"/>
    <w:multiLevelType w:val="hybridMultilevel"/>
    <w:tmpl w:val="8B3629FC"/>
    <w:lvl w:ilvl="0" w:tplc="558C30E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7F260E"/>
    <w:multiLevelType w:val="hybridMultilevel"/>
    <w:tmpl w:val="7968EE2C"/>
    <w:lvl w:ilvl="0" w:tplc="342A8760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DB100F5"/>
    <w:multiLevelType w:val="hybridMultilevel"/>
    <w:tmpl w:val="BA804ACA"/>
    <w:lvl w:ilvl="0" w:tplc="69B24E8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6981"/>
    <w:multiLevelType w:val="hybridMultilevel"/>
    <w:tmpl w:val="77B009DE"/>
    <w:lvl w:ilvl="0" w:tplc="F0B4F06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6112F"/>
    <w:multiLevelType w:val="hybridMultilevel"/>
    <w:tmpl w:val="DAA80984"/>
    <w:lvl w:ilvl="0" w:tplc="0E8A18C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84D7E28"/>
    <w:multiLevelType w:val="hybridMultilevel"/>
    <w:tmpl w:val="268410C2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7D2DF18">
      <w:start w:val="1"/>
      <w:numFmt w:val="bullet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C0E74DE"/>
    <w:multiLevelType w:val="hybridMultilevel"/>
    <w:tmpl w:val="9A0AF90A"/>
    <w:lvl w:ilvl="0" w:tplc="F2EE24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B3EF8"/>
    <w:multiLevelType w:val="hybridMultilevel"/>
    <w:tmpl w:val="D6586F1A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31471"/>
    <w:multiLevelType w:val="hybridMultilevel"/>
    <w:tmpl w:val="5A70E0EA"/>
    <w:lvl w:ilvl="0" w:tplc="F3BAD2FA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1" w15:restartNumberingAfterBreak="0">
    <w:nsid w:val="228E6C59"/>
    <w:multiLevelType w:val="hybridMultilevel"/>
    <w:tmpl w:val="DE4ECF3E"/>
    <w:lvl w:ilvl="0" w:tplc="7D62B6F2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59616DA"/>
    <w:multiLevelType w:val="hybridMultilevel"/>
    <w:tmpl w:val="9D66C0B2"/>
    <w:lvl w:ilvl="0" w:tplc="1E26192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F3EFB"/>
    <w:multiLevelType w:val="hybridMultilevel"/>
    <w:tmpl w:val="A74EF83C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644719E">
      <w:start w:val="1"/>
      <w:numFmt w:val="bullet"/>
      <w:suff w:val="space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0CD5F22"/>
    <w:multiLevelType w:val="hybridMultilevel"/>
    <w:tmpl w:val="A81EF236"/>
    <w:lvl w:ilvl="0" w:tplc="6F4C4D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317F0C44"/>
    <w:multiLevelType w:val="hybridMultilevel"/>
    <w:tmpl w:val="96724166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3E21E86"/>
    <w:multiLevelType w:val="hybridMultilevel"/>
    <w:tmpl w:val="601CAB62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6882ACE"/>
    <w:multiLevelType w:val="hybridMultilevel"/>
    <w:tmpl w:val="C02CD67C"/>
    <w:lvl w:ilvl="0" w:tplc="271248AC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2E0BCD"/>
    <w:multiLevelType w:val="hybridMultilevel"/>
    <w:tmpl w:val="EEF6D922"/>
    <w:lvl w:ilvl="0" w:tplc="AA56550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414AEE"/>
    <w:multiLevelType w:val="hybridMultilevel"/>
    <w:tmpl w:val="85C2CF9E"/>
    <w:lvl w:ilvl="0" w:tplc="EBB2B4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0" w15:restartNumberingAfterBreak="0">
    <w:nsid w:val="507857BB"/>
    <w:multiLevelType w:val="hybridMultilevel"/>
    <w:tmpl w:val="5CA81E30"/>
    <w:lvl w:ilvl="0" w:tplc="BA80586C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55C7402"/>
    <w:multiLevelType w:val="hybridMultilevel"/>
    <w:tmpl w:val="A686EE46"/>
    <w:lvl w:ilvl="0" w:tplc="E99EE6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9C7917"/>
    <w:multiLevelType w:val="hybridMultilevel"/>
    <w:tmpl w:val="5EC8AD3C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D4B45E6"/>
    <w:multiLevelType w:val="hybridMultilevel"/>
    <w:tmpl w:val="BCC685A4"/>
    <w:lvl w:ilvl="0" w:tplc="B9BCE1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4" w15:restartNumberingAfterBreak="0">
    <w:nsid w:val="5FD82E8F"/>
    <w:multiLevelType w:val="hybridMultilevel"/>
    <w:tmpl w:val="D8A823E4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082173C"/>
    <w:multiLevelType w:val="hybridMultilevel"/>
    <w:tmpl w:val="FF8C323A"/>
    <w:lvl w:ilvl="0" w:tplc="F1AE616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01DC6"/>
    <w:multiLevelType w:val="hybridMultilevel"/>
    <w:tmpl w:val="D4F8C85A"/>
    <w:lvl w:ilvl="0" w:tplc="D910F1B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A2004"/>
    <w:multiLevelType w:val="hybridMultilevel"/>
    <w:tmpl w:val="E01E7478"/>
    <w:lvl w:ilvl="0" w:tplc="575CC35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E302C"/>
    <w:multiLevelType w:val="hybridMultilevel"/>
    <w:tmpl w:val="9D36B83A"/>
    <w:lvl w:ilvl="0" w:tplc="0A98AA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2B7329"/>
    <w:multiLevelType w:val="hybridMultilevel"/>
    <w:tmpl w:val="E8AA6FCA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6F64C3E0">
      <w:start w:val="1"/>
      <w:numFmt w:val="bullet"/>
      <w:suff w:val="space"/>
      <w:lvlText w:val=""/>
      <w:lvlJc w:val="left"/>
      <w:pPr>
        <w:ind w:left="2087" w:hanging="658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1F215FB"/>
    <w:multiLevelType w:val="hybridMultilevel"/>
    <w:tmpl w:val="B5F046EC"/>
    <w:lvl w:ilvl="0" w:tplc="A9BE8E3C">
      <w:start w:val="1"/>
      <w:numFmt w:val="bullet"/>
      <w:suff w:val="space"/>
      <w:lvlText w:val=""/>
      <w:lvlJc w:val="left"/>
      <w:pPr>
        <w:ind w:left="70" w:firstLine="709"/>
      </w:pPr>
      <w:rPr>
        <w:rFonts w:ascii="Symbol" w:hAnsi="Symbol" w:hint="default"/>
      </w:rPr>
    </w:lvl>
    <w:lvl w:ilvl="1" w:tplc="6DFCCB96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1" w15:restartNumberingAfterBreak="0">
    <w:nsid w:val="760C7F92"/>
    <w:multiLevelType w:val="hybridMultilevel"/>
    <w:tmpl w:val="6F52FC98"/>
    <w:lvl w:ilvl="0" w:tplc="42425DA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6D58C7"/>
    <w:multiLevelType w:val="multilevel"/>
    <w:tmpl w:val="3FEE0446"/>
    <w:lvl w:ilvl="0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F2301C"/>
    <w:multiLevelType w:val="hybridMultilevel"/>
    <w:tmpl w:val="985EF524"/>
    <w:lvl w:ilvl="0" w:tplc="D7C42A3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1"/>
  </w:num>
  <w:num w:numId="4">
    <w:abstractNumId w:val="3"/>
  </w:num>
  <w:num w:numId="5">
    <w:abstractNumId w:val="0"/>
  </w:num>
  <w:num w:numId="6">
    <w:abstractNumId w:val="4"/>
  </w:num>
  <w:num w:numId="7">
    <w:abstractNumId w:val="19"/>
  </w:num>
  <w:num w:numId="8">
    <w:abstractNumId w:val="25"/>
  </w:num>
  <w:num w:numId="9">
    <w:abstractNumId w:val="23"/>
  </w:num>
  <w:num w:numId="10">
    <w:abstractNumId w:val="14"/>
  </w:num>
  <w:num w:numId="11">
    <w:abstractNumId w:val="26"/>
  </w:num>
  <w:num w:numId="12">
    <w:abstractNumId w:val="33"/>
  </w:num>
  <w:num w:numId="13">
    <w:abstractNumId w:val="21"/>
  </w:num>
  <w:num w:numId="14">
    <w:abstractNumId w:val="1"/>
  </w:num>
  <w:num w:numId="15">
    <w:abstractNumId w:val="16"/>
  </w:num>
  <w:num w:numId="16">
    <w:abstractNumId w:val="17"/>
  </w:num>
  <w:num w:numId="17">
    <w:abstractNumId w:val="6"/>
  </w:num>
  <w:num w:numId="18">
    <w:abstractNumId w:val="32"/>
  </w:num>
  <w:num w:numId="19">
    <w:abstractNumId w:val="18"/>
  </w:num>
  <w:num w:numId="20">
    <w:abstractNumId w:val="28"/>
  </w:num>
  <w:num w:numId="21">
    <w:abstractNumId w:val="5"/>
  </w:num>
  <w:num w:numId="22">
    <w:abstractNumId w:val="9"/>
  </w:num>
  <w:num w:numId="23">
    <w:abstractNumId w:val="12"/>
  </w:num>
  <w:num w:numId="24">
    <w:abstractNumId w:val="31"/>
  </w:num>
  <w:num w:numId="25">
    <w:abstractNumId w:val="8"/>
  </w:num>
  <w:num w:numId="26">
    <w:abstractNumId w:val="15"/>
  </w:num>
  <w:num w:numId="27">
    <w:abstractNumId w:val="20"/>
  </w:num>
  <w:num w:numId="28">
    <w:abstractNumId w:val="2"/>
  </w:num>
  <w:num w:numId="29">
    <w:abstractNumId w:val="30"/>
  </w:num>
  <w:num w:numId="30">
    <w:abstractNumId w:val="29"/>
  </w:num>
  <w:num w:numId="31">
    <w:abstractNumId w:val="24"/>
  </w:num>
  <w:num w:numId="32">
    <w:abstractNumId w:val="7"/>
  </w:num>
  <w:num w:numId="33">
    <w:abstractNumId w:val="1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1"/>
    <w:rsid w:val="0001002D"/>
    <w:rsid w:val="00081800"/>
    <w:rsid w:val="000968FB"/>
    <w:rsid w:val="000E6022"/>
    <w:rsid w:val="0016289D"/>
    <w:rsid w:val="001853EB"/>
    <w:rsid w:val="00190534"/>
    <w:rsid w:val="00192EF1"/>
    <w:rsid w:val="001C49B6"/>
    <w:rsid w:val="001E046A"/>
    <w:rsid w:val="002017F1"/>
    <w:rsid w:val="0021566A"/>
    <w:rsid w:val="002F481B"/>
    <w:rsid w:val="00380A19"/>
    <w:rsid w:val="003F29BD"/>
    <w:rsid w:val="00453A08"/>
    <w:rsid w:val="00550AFC"/>
    <w:rsid w:val="005F0BCB"/>
    <w:rsid w:val="00603475"/>
    <w:rsid w:val="00673D2A"/>
    <w:rsid w:val="00686F76"/>
    <w:rsid w:val="007D6767"/>
    <w:rsid w:val="00873174"/>
    <w:rsid w:val="00893259"/>
    <w:rsid w:val="008B0959"/>
    <w:rsid w:val="008F7767"/>
    <w:rsid w:val="00912919"/>
    <w:rsid w:val="00944216"/>
    <w:rsid w:val="00953BC3"/>
    <w:rsid w:val="00977603"/>
    <w:rsid w:val="009F6FC8"/>
    <w:rsid w:val="00A17022"/>
    <w:rsid w:val="00A35727"/>
    <w:rsid w:val="00A45330"/>
    <w:rsid w:val="00AA1825"/>
    <w:rsid w:val="00AB6610"/>
    <w:rsid w:val="00B65FA2"/>
    <w:rsid w:val="00BD7AA9"/>
    <w:rsid w:val="00BF47E9"/>
    <w:rsid w:val="00CC30D0"/>
    <w:rsid w:val="00D17BEC"/>
    <w:rsid w:val="00D5495C"/>
    <w:rsid w:val="00D974B3"/>
    <w:rsid w:val="00DB17D3"/>
    <w:rsid w:val="00DD3303"/>
    <w:rsid w:val="00DF0E88"/>
    <w:rsid w:val="00EC697A"/>
    <w:rsid w:val="00ED2CE2"/>
    <w:rsid w:val="00F30BB7"/>
    <w:rsid w:val="00F551BD"/>
    <w:rsid w:val="00F67227"/>
    <w:rsid w:val="00F91982"/>
    <w:rsid w:val="00FF54BB"/>
    <w:rsid w:val="00FF55D9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1A42"/>
  <w15:chartTrackingRefBased/>
  <w15:docId w15:val="{1A467EDA-9E67-459F-8E62-AD672A6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0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_с_отступом"/>
    <w:basedOn w:val="a"/>
    <w:link w:val="a4"/>
    <w:qFormat/>
    <w:rsid w:val="00893259"/>
    <w:pPr>
      <w:spacing w:after="240" w:line="240" w:lineRule="auto"/>
      <w:ind w:firstLine="851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_Заголовок_без_отступа"/>
    <w:basedOn w:val="a3"/>
    <w:next w:val="a6"/>
    <w:link w:val="a7"/>
    <w:qFormat/>
    <w:rsid w:val="008B0959"/>
    <w:pPr>
      <w:spacing w:after="0"/>
      <w:outlineLvl w:val="1"/>
    </w:pPr>
  </w:style>
  <w:style w:type="character" w:customStyle="1" w:styleId="a4">
    <w:name w:val="_Заголовок_с_отступом Знак"/>
    <w:basedOn w:val="a0"/>
    <w:link w:val="a3"/>
    <w:rsid w:val="008932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6">
    <w:name w:val="_Текст"/>
    <w:basedOn w:val="a"/>
    <w:link w:val="a8"/>
    <w:qFormat/>
    <w:rsid w:val="00FF6F6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7">
    <w:name w:val="_Заголовок_без_отступа Знак"/>
    <w:basedOn w:val="a4"/>
    <w:link w:val="a5"/>
    <w:rsid w:val="008B09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9">
    <w:name w:val="_Подтекст"/>
    <w:basedOn w:val="a6"/>
    <w:link w:val="aa"/>
    <w:qFormat/>
    <w:rsid w:val="00B65FA2"/>
    <w:pPr>
      <w:spacing w:before="120" w:after="280"/>
      <w:ind w:firstLine="0"/>
      <w:jc w:val="center"/>
    </w:pPr>
    <w:rPr>
      <w:sz w:val="24"/>
    </w:rPr>
  </w:style>
  <w:style w:type="character" w:customStyle="1" w:styleId="a8">
    <w:name w:val="_Текст Знак"/>
    <w:basedOn w:val="a7"/>
    <w:link w:val="a6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ab">
    <w:name w:val="_Список"/>
    <w:basedOn w:val="a6"/>
    <w:link w:val="ac"/>
    <w:qFormat/>
    <w:rsid w:val="00FF6F64"/>
  </w:style>
  <w:style w:type="character" w:customStyle="1" w:styleId="aa">
    <w:name w:val="_Подтекст Знак"/>
    <w:basedOn w:val="a8"/>
    <w:link w:val="a9"/>
    <w:rsid w:val="00B65FA2"/>
    <w:rPr>
      <w:rFonts w:ascii="Times New Roman" w:hAnsi="Times New Roman" w:cs="Times New Roman"/>
      <w:b w:val="0"/>
      <w:sz w:val="24"/>
      <w:szCs w:val="28"/>
      <w:lang w:val="ru-RU"/>
    </w:rPr>
  </w:style>
  <w:style w:type="paragraph" w:styleId="ad">
    <w:name w:val="List Paragraph"/>
    <w:basedOn w:val="a"/>
    <w:uiPriority w:val="34"/>
    <w:qFormat/>
    <w:rsid w:val="00F91982"/>
    <w:pPr>
      <w:ind w:left="720"/>
      <w:contextualSpacing/>
    </w:pPr>
  </w:style>
  <w:style w:type="character" w:customStyle="1" w:styleId="ac">
    <w:name w:val="_Список Знак"/>
    <w:basedOn w:val="a8"/>
    <w:link w:val="ab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table" w:styleId="ae">
    <w:name w:val="Table Grid"/>
    <w:basedOn w:val="a1"/>
    <w:uiPriority w:val="39"/>
    <w:rsid w:val="00FF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C30D0"/>
  </w:style>
  <w:style w:type="paragraph" w:styleId="af">
    <w:name w:val="header"/>
    <w:basedOn w:val="a"/>
    <w:link w:val="af0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E6022"/>
    <w:rPr>
      <w:lang w:val="ru-RU"/>
    </w:rPr>
  </w:style>
  <w:style w:type="paragraph" w:styleId="af1">
    <w:name w:val="footer"/>
    <w:basedOn w:val="a"/>
    <w:link w:val="af2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E6022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AD2B8-DE26-45C3-884E-193CEA515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18</Pages>
  <Words>4898</Words>
  <Characters>27925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ilya</dc:creator>
  <cp:keywords/>
  <dc:description/>
  <cp:lastModifiedBy>kot ilya</cp:lastModifiedBy>
  <cp:revision>20</cp:revision>
  <dcterms:created xsi:type="dcterms:W3CDTF">2020-02-11T15:00:00Z</dcterms:created>
  <dcterms:modified xsi:type="dcterms:W3CDTF">2020-02-20T06:10:00Z</dcterms:modified>
</cp:coreProperties>
</file>