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29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3135" w:dyaOrig="1515">
          <v:rect xmlns:o="urn:schemas-microsoft-com:office:office" xmlns:v="urn:schemas-microsoft-com:vml" id="rectole0000000000" style="width:156.750000pt;height:7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4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22" w:left="10" w:firstLine="0"/>
        <w:jc w:val="center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School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of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Architecture</w:t>
      </w:r>
      <w:r>
        <w:rPr>
          <w:rFonts w:ascii="Trebuchet MS" w:hAnsi="Trebuchet MS" w:cs="Trebuchet MS" w:eastAsia="Trebuchet MS"/>
          <w:b/>
          <w:color w:val="auto"/>
          <w:spacing w:val="-2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Computing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Engineering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12" w:left="22" w:firstLine="0"/>
        <w:jc w:val="center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Academic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Year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2025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95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ΚΩΔΙΚΟΣ</w:t>
      </w:r>
      <w:r>
        <w:rPr>
          <w:rFonts w:ascii="Trebuchet MS" w:hAnsi="Trebuchet MS" w:cs="Trebuchet MS" w:eastAsia="Trebuchet MS"/>
          <w:b/>
          <w:color w:val="auto"/>
          <w:spacing w:val="-2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ΚΑΙ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ΤΙΤΛΟΣ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ΜΑΘΗΜΑΤΟΣ: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b/>
          <w:color w:val="auto"/>
          <w:spacing w:val="-32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Mobile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Applications</w:t>
      </w:r>
    </w:p>
    <w:p>
      <w:pPr>
        <w:spacing w:before="7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Development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(CN5006)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ΘΕΜΑ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ΕΡΓΑΣΙΑΣ: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CWRK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CN5006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95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ΚΩΔΙΚΟΣ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ΦΟΙΤΗΤΗ: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3233771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Κ.ταμπακης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95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ΥΠΕΥΘΥΝΟΣ</w:t>
      </w:r>
      <w:r>
        <w:rPr>
          <w:rFonts w:ascii="Trebuchet MS" w:hAnsi="Trebuchet MS" w:cs="Trebuchet MS" w:eastAsia="Trebuchet MS"/>
          <w:b/>
          <w:color w:val="auto"/>
          <w:spacing w:val="-2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ΚΑΘΗΓΗΤΗΣ:</w:t>
      </w:r>
      <w:r>
        <w:rPr>
          <w:rFonts w:ascii="Trebuchet MS" w:hAnsi="Trebuchet MS" w:cs="Trebuchet MS" w:eastAsia="Trebuchet MS"/>
          <w:b/>
          <w:color w:val="auto"/>
          <w:spacing w:val="5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Παπαμανώλης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282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Εισαγωγη</w:t>
      </w:r>
    </w:p>
    <w:p>
      <w:pPr>
        <w:spacing w:before="228" w:after="0" w:line="280"/>
        <w:ind w:right="288" w:left="23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University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Management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System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είναι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μια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διαδικτυακή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εφαρμογή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που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αναπτύχθηκε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διαχείριση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ακαδημαϊκών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λειτουργιών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πανεπιστημίου.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σύστημα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υποστηρίζει δύο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ρόλους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χρηστών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(Φοιτητές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Καθηγητές)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διαφορετικές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δυνατότητες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10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Τεχνολογιες</w:t>
      </w: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65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χρήση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HTML,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CSS,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JavaScript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εμφάνιση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σελίδων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PHP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λειτουργικότητα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της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εφαρμογής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χρήση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της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MySql/MariaDB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 δημιουργία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της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βάσης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αποθήκευσης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δεδομένων.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99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  <w:t xml:space="preserve">Βάση</w:t>
      </w:r>
      <w:r>
        <w:rPr>
          <w:rFonts w:ascii="Trebuchet MS" w:hAnsi="Trebuchet MS" w:cs="Trebuchet MS" w:eastAsia="Trebuchet MS"/>
          <w:b/>
          <w:color w:val="auto"/>
          <w:spacing w:val="-31"/>
          <w:position w:val="0"/>
          <w:sz w:val="32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Δεδομένων</w:t>
      </w:r>
    </w:p>
    <w:p>
      <w:pPr>
        <w:spacing w:before="229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Δημιουργία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tables:</w:t>
      </w:r>
    </w:p>
    <w:p>
      <w:pPr>
        <w:spacing w:before="211" w:after="0" w:line="410"/>
        <w:ind w:right="158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Users</w:t>
      </w:r>
      <w:r>
        <w:rPr>
          <w:rFonts w:ascii="Trebuchet MS" w:hAnsi="Trebuchet MS" w:cs="Trebuchet MS" w:eastAsia="Trebuchet MS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χρηστών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στοιχείων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τους.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Roles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: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άμα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ο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χρήστης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είναι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καθηγητής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ή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μαθητής.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Courses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: Για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 αποθήκευση των μαθήματων</w:t>
      </w:r>
    </w:p>
    <w:p>
      <w:pPr>
        <w:spacing w:before="8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Αssignments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assignmnent</w:t>
      </w:r>
    </w:p>
    <w:p>
      <w:pPr>
        <w:spacing w:before="206" w:after="0" w:line="278"/>
        <w:ind w:right="47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Submissions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εργασιών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που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έχουν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κατατεθεί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από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τους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μαθητές</w:t>
      </w:r>
    </w:p>
    <w:p>
      <w:pPr>
        <w:spacing w:before="165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Grades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: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βαθμών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μαθητών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τις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εργασίες.</w:t>
      </w:r>
    </w:p>
    <w:p>
      <w:pPr>
        <w:spacing w:before="224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users</w:t>
      </w:r>
    </w:p>
    <w:p>
      <w:pPr>
        <w:spacing w:before="21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πληροφοριών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χρηστών:</w:t>
      </w:r>
    </w:p>
    <w:p>
      <w:pPr>
        <w:tabs>
          <w:tab w:val="left" w:pos="743" w:leader="none"/>
        </w:tabs>
        <w:spacing w:before="216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user_id: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Primary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key</w:t>
      </w:r>
    </w:p>
    <w:p>
      <w:pPr>
        <w:tabs>
          <w:tab w:val="left" w:pos="743" w:leader="none"/>
        </w:tabs>
        <w:spacing w:before="206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username,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email: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User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credentials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(email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UNIQUE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constraint)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password: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Bcrypt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hashed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password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(VARCHAR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255)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role_id: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Foreign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key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στον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πίνακα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roles</w:t>
      </w:r>
    </w:p>
    <w:p>
      <w:pPr>
        <w:spacing w:before="219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roles</w:t>
      </w:r>
    </w:p>
    <w:p>
      <w:pPr>
        <w:spacing w:before="218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ρόλων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χρηστών:</w:t>
      </w:r>
    </w:p>
    <w:p>
      <w:pPr>
        <w:tabs>
          <w:tab w:val="left" w:pos="743" w:leader="none"/>
        </w:tabs>
        <w:spacing w:before="215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role_id: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Primary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key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(AUTO_INCREMENT)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role_name: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Student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ή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Professor</w:t>
      </w:r>
    </w:p>
    <w:p>
      <w:pPr>
        <w:tabs>
          <w:tab w:val="left" w:pos="743" w:leader="none"/>
        </w:tabs>
        <w:spacing w:before="207" w:after="0" w:line="278"/>
        <w:ind w:right="1293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registration_code: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STUD2025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φοιτητές,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PROF2025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3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καθηγητές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(χρησιμοποιείται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verification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κατά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εγγραφή)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102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courses</w:t>
      </w:r>
    </w:p>
    <w:p>
      <w:pPr>
        <w:tabs>
          <w:tab w:val="left" w:pos="743" w:leader="none"/>
        </w:tabs>
        <w:spacing w:before="223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course_id: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Primary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key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43" w:leader="none"/>
        </w:tabs>
        <w:spacing w:before="70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course_code,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course_name: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Κωδικός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όνομα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μαθήματος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professor_id: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Foreign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key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στον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πίνακα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users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(μόνο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professors)</w:t>
      </w:r>
    </w:p>
    <w:p>
      <w:pPr>
        <w:tabs>
          <w:tab w:val="left" w:pos="743" w:leader="none"/>
        </w:tabs>
        <w:spacing w:before="20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semester,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academic_year: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Εξάμηνο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ακαδημαϊκό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έτος</w:t>
      </w:r>
    </w:p>
    <w:p>
      <w:pPr>
        <w:spacing w:before="223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assignments</w:t>
      </w:r>
    </w:p>
    <w:p>
      <w:pPr>
        <w:tabs>
          <w:tab w:val="left" w:pos="743" w:leader="none"/>
        </w:tabs>
        <w:spacing w:before="218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assignment_id: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Primary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key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course_id: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Foreign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key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στον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πίνακα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courses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title,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description: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Τίτλος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περιγραφή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εργασίας</w:t>
      </w:r>
    </w:p>
    <w:p>
      <w:pPr>
        <w:tabs>
          <w:tab w:val="left" w:pos="743" w:leader="none"/>
        </w:tabs>
        <w:spacing w:before="206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due_date: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Προθεσμία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υποβολής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(DATETIME)</w:t>
      </w:r>
    </w:p>
    <w:p>
      <w:pPr>
        <w:spacing w:before="224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submissions</w:t>
      </w:r>
    </w:p>
    <w:p>
      <w:pPr>
        <w:tabs>
          <w:tab w:val="left" w:pos="743" w:leader="none"/>
        </w:tabs>
        <w:spacing w:before="223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submission_id: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Primary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key</w:t>
      </w:r>
    </w:p>
    <w:p>
      <w:pPr>
        <w:tabs>
          <w:tab w:val="left" w:pos="743" w:leader="none"/>
        </w:tabs>
        <w:spacing w:before="20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assignment_id,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student_id: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Foreign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keys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(composite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uniqueness)</w:t>
      </w:r>
    </w:p>
    <w:p>
      <w:pPr>
        <w:tabs>
          <w:tab w:val="left" w:pos="743" w:leader="none"/>
        </w:tabs>
        <w:spacing w:before="211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submission_text: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Κείμενο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υποβολής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(TEXT)</w:t>
      </w:r>
    </w:p>
    <w:p>
      <w:pPr>
        <w:tabs>
          <w:tab w:val="left" w:pos="743" w:leader="none"/>
        </w:tabs>
        <w:spacing w:before="20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status: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submitted,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graded</w:t>
      </w:r>
    </w:p>
    <w:p>
      <w:pPr>
        <w:spacing w:before="224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grades</w:t>
      </w:r>
    </w:p>
    <w:p>
      <w:pPr>
        <w:tabs>
          <w:tab w:val="left" w:pos="743" w:leader="none"/>
        </w:tabs>
        <w:spacing w:before="223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grade_id: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Primary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key</w:t>
      </w:r>
    </w:p>
    <w:p>
      <w:pPr>
        <w:tabs>
          <w:tab w:val="left" w:pos="743" w:leader="none"/>
        </w:tabs>
        <w:spacing w:before="20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submission_id: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Foreign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key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(ONE-TO-ONE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submissions)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grade: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Βαθμός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0-100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(DECIMAL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5,2)</w:t>
      </w:r>
    </w:p>
    <w:p>
      <w:pPr>
        <w:tabs>
          <w:tab w:val="left" w:pos="743" w:leader="none"/>
        </w:tabs>
        <w:spacing w:before="211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feedback: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Σχόλια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καθηγητή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(TEXT)</w:t>
      </w:r>
    </w:p>
    <w:p>
      <w:pPr>
        <w:tabs>
          <w:tab w:val="left" w:pos="743" w:leader="none"/>
        </w:tabs>
        <w:spacing w:before="20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graded_by: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Foreign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key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στον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professor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που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βαθμολόγησε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127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H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βάση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περιλαμβάνει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Indexes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βελτιστοποίηση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queries:</w:t>
      </w:r>
    </w:p>
    <w:p>
      <w:pPr>
        <w:tabs>
          <w:tab w:val="left" w:pos="743" w:leader="none"/>
        </w:tabs>
        <w:spacing w:before="216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users.email: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INDEX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γρήγορο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login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lookup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courses.professor_id: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INDEX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professor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queries</w:t>
      </w:r>
    </w:p>
    <w:p>
      <w:pPr>
        <w:tabs>
          <w:tab w:val="left" w:pos="743" w:leader="none"/>
        </w:tabs>
        <w:spacing w:before="206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submissions.assignment_id,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student_id: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Composite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INDEX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grades.submission_id: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INDEX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JOIN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operations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104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27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6489" w:dyaOrig="3679">
          <v:rect xmlns:o="urn:schemas-microsoft-com:office:office" xmlns:v="urn:schemas-microsoft-com:vml" id="rectole0000000001" style="width:324.450000pt;height:183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</w:p>
    <w:p>
      <w:pPr>
        <w:spacing w:before="162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Λειτουργιες</w:t>
      </w:r>
    </w:p>
    <w:p>
      <w:pPr>
        <w:spacing w:before="246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Registration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(signup.php)</w:t>
      </w:r>
    </w:p>
    <w:p>
      <w:pPr>
        <w:spacing w:before="213" w:after="0" w:line="283"/>
        <w:ind w:right="47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Χρήστης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εισάγει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username,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email,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password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registration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Tahoma" w:hAnsi="Tahoma" w:cs="Tahoma" w:eastAsia="Tahoma"/>
          <w:color w:val="auto"/>
          <w:spacing w:val="-3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Κάνει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έλεγχο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email ώστε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μην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υπάρχουν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users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ίδιο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email.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Επίσης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κάνει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password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hashing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 bcrypt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αποθήκευση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κωδικού.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Τέλος,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αποθηκεύει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χρήστη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στην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βάση users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τον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κάνει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αυτόματα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μετά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εγγραφή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του.</w:t>
      </w:r>
    </w:p>
    <w:p>
      <w:pPr>
        <w:spacing w:before="0" w:after="0" w:line="283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43" w:dyaOrig="4458">
          <v:rect xmlns:o="urn:schemas-microsoft-com:office:office" xmlns:v="urn:schemas-microsoft-com:vml" id="rectole0000000002" style="width:432.150000pt;height:222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219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Login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(login.php)</w:t>
      </w:r>
    </w:p>
    <w:p>
      <w:pPr>
        <w:spacing w:before="213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Ψάχνει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email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που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εισάγει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ο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χρηστης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χρήση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του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password_verify()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ελέγχει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τον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κωδικό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άμα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είναι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σωστός.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Δημιουργεί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ένα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session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όπου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αποθηκεύει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user_id, username,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email,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role_id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role_name.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Τέλος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κάνει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redirect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στο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menu.php.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3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1" w:dyaOrig="4347">
          <v:rect xmlns:o="urn:schemas-microsoft-com:office:office" xmlns:v="urn:schemas-microsoft-com:vml" id="rectole0000000003" style="width:432.550000pt;height:217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21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Dashboard</w:t>
      </w:r>
    </w:p>
    <w:p>
      <w:pPr>
        <w:spacing w:before="246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Student</w:t>
      </w: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15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8651" w:dyaOrig="4347">
          <v:rect xmlns:o="urn:schemas-microsoft-com:office:office" xmlns:v="urn:schemas-microsoft-com:vml" id="rectole0000000004" style="width:432.550000pt;height:217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214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Τα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μαθήματα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(student/courses.php)</w:t>
      </w:r>
    </w:p>
    <w:p>
      <w:pPr>
        <w:spacing w:before="213" w:after="0" w:line="280"/>
        <w:ind w:right="47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Ο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μαθητής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βλέπει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τα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μαθήματα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τις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εργασίες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άμα</w:t>
      </w:r>
      <w:r>
        <w:rPr>
          <w:rFonts w:ascii="Tahoma" w:hAnsi="Tahoma" w:cs="Tahoma" w:eastAsia="Tahoma"/>
          <w:color w:val="auto"/>
          <w:spacing w:val="-3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έχουν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υποβληθεί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ή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όχι και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άμα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δεν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έχουν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υποβληθεί μπορεί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υποβάλει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νέα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εργασια.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2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0" w:dyaOrig="3953">
          <v:rect xmlns:o="urn:schemas-microsoft-com:office:office" xmlns:v="urn:schemas-microsoft-com:vml" id="rectole0000000005" style="width:432.500000pt;height:197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Υποβολή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εργασίας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8"/>
          <w:shd w:fill="auto" w:val="clear"/>
        </w:rPr>
        <w:t xml:space="preserve">(student/submit.php)</w:t>
      </w:r>
    </w:p>
    <w:p>
      <w:pPr>
        <w:spacing w:before="218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Ο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μαθητής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υποβάλει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εργασία.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5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3" w:dyaOrig="2986">
          <v:rect xmlns:o="urn:schemas-microsoft-com:office:office" xmlns:v="urn:schemas-microsoft-com:vml" id="rectole0000000006" style="width:432.650000pt;height:149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  <w:p>
      <w:pPr>
        <w:spacing w:before="265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Οι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Βαθμοί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(student/grades.php)</w:t>
      </w:r>
    </w:p>
    <w:p>
      <w:pPr>
        <w:spacing w:before="213" w:after="0" w:line="280"/>
        <w:ind w:right="1093" w:left="23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Ο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μαθητής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βλέπει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βαθμούς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τις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εργασίες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που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έχει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υποβάλει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έχουν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βαθμολογηθεί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από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τους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καθηγητές.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Μπορεί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δει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τον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υψηλότερο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βαθμό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,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τον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μικρότερο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βαθμό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τον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μέσο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όρο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βαθμών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3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0" w:dyaOrig="4361">
          <v:rect xmlns:o="urn:schemas-microsoft-com:office:office" xmlns:v="urn:schemas-microsoft-com:vml" id="rectole0000000007" style="width:432.500000pt;height:218.0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13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Professor</w:t>
      </w:r>
    </w:p>
    <w:p>
      <w:pPr>
        <w:spacing w:before="246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Διαχείριση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μαθήματων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(professor/courses.php)</w:t>
      </w: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65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Ο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καθηγητής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μπορεί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δει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τα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μαθήματα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ή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δημιουργήσει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νέο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μάθημα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να δημιουργήσει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εργασίες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δει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μάθημα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ή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δει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τις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εργασίες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που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έχουν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υποβληθεί.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29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1" w:dyaOrig="2550">
          <v:rect xmlns:o="urn:schemas-microsoft-com:office:office" xmlns:v="urn:schemas-microsoft-com:vml" id="rectole0000000008" style="width:432.550000pt;height:127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Δημιουργία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μαθήματος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(professor/create_course.php)</w:t>
      </w:r>
    </w:p>
    <w:p>
      <w:pPr>
        <w:spacing w:before="213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Διαλέγει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όνομα,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τον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τίτλο,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περιγραφή,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εξάμηνο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ακαδημαϊκό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έτος.</w:t>
      </w:r>
    </w:p>
    <w:p>
      <w:pPr>
        <w:spacing w:before="55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Ελέγχει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είναι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μοναδικό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όνομα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του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μαθήματος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ώστε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3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μην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υπάρχουν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μαθήματα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 ίδιο όνομα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25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49" w:dyaOrig="2108">
          <v:rect xmlns:o="urn:schemas-microsoft-com:office:office" xmlns:v="urn:schemas-microsoft-com:vml" id="rectole0000000009" style="width:432.450000pt;height:105.4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82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Δημιουργία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εργασίας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(professor/create_assignment.php)</w:t>
      </w:r>
    </w:p>
    <w:p>
      <w:pPr>
        <w:spacing w:before="213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Διαλέγει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όνομα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εργασίας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θέτει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περιγραφή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διορία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υποβολής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της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61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1" w:dyaOrig="2516">
          <v:rect xmlns:o="urn:schemas-microsoft-com:office:office" xmlns:v="urn:schemas-microsoft-com:vml" id="rectole0000000010" style="width:432.550000pt;height:125.8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92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Προβολή</w:t>
      </w:r>
      <w:r>
        <w:rPr>
          <w:rFonts w:ascii="Trebuchet MS" w:hAnsi="Trebuchet MS" w:cs="Trebuchet MS" w:eastAsia="Trebuchet MS"/>
          <w:b/>
          <w:color w:val="auto"/>
          <w:spacing w:val="43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υποβολών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(professor/subbmissions.php)</w:t>
      </w:r>
    </w:p>
    <w:p>
      <w:pPr>
        <w:spacing w:before="218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Ο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καθηγητής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μπορεί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δει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τις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υποβολές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των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μαθητών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τις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βαθμολογήσει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ή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αλλάξει τον βαθμό.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1" w:dyaOrig="1728">
          <v:rect xmlns:o="urn:schemas-microsoft-com:office:office" xmlns:v="urn:schemas-microsoft-com:vml" id="rectole0000000011" style="width:432.550000pt;height:86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259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Βαθμολογία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μαθηματων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(professor/grade.php)</w:t>
      </w: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65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Ελέγχει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άμα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ανήκει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στον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καθηγητή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αυτό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μάθημα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έπειτα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μπορεί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διαβάσει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της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λεπτομέρειες της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εργασίας και άμα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έχει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υποβληθεί μέσα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στην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σωστή προθεσμία.</w:t>
      </w:r>
    </w:p>
    <w:p>
      <w:pPr>
        <w:spacing w:before="2" w:after="0" w:line="283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Ελέγχει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υποβολή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του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μαθητή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μπορεί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την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βαθμολογήσει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να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αφήσει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κάποιο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σχόλιο για την υποβολή.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50" w:dyaOrig="3435">
          <v:rect xmlns:o="urn:schemas-microsoft-com:office:office" xmlns:v="urn:schemas-microsoft-com:vml" id="rectole0000000012" style="width:432.500000pt;height:171.7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οι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δυο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ρόλοι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καθηγητής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,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μαθητής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έχουν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κοινό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μενού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(menu.php)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ανάλογα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τον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ρόλο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τους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βλέπουν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διαφορετικά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πράγματα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έχουν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διαφορετικές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λειτουργίες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9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ΣΥΓΧΡΟΝΙΣΜΟΣ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32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ΔΕΔΟΜΕΝΩΝ</w:t>
      </w:r>
    </w:p>
    <w:p>
      <w:pPr>
        <w:spacing w:before="229" w:after="0" w:line="28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σύστημα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υλοποιεί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real-time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data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synchronization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μεταξύ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φοιτητών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καθηγητών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χρησιμοποιώντας την κεντρική MySQL database.</w:t>
      </w:r>
    </w:p>
    <w:p>
      <w:pPr>
        <w:spacing w:before="18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Assignment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Submission</w:t>
      </w:r>
    </w:p>
    <w:p>
      <w:pPr>
        <w:numPr>
          <w:ilvl w:val="0"/>
          <w:numId w:val="152"/>
        </w:numPr>
        <w:tabs>
          <w:tab w:val="left" w:pos="743" w:leader="none"/>
        </w:tabs>
        <w:spacing w:before="217" w:after="0" w:line="240"/>
        <w:ind w:right="0" w:left="743" w:hanging="72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Student: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Υποβάλλει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εργασία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στο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submit.php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-4"/>
          <w:position w:val="0"/>
          <w:sz w:val="24"/>
          <w:shd w:fill="auto" w:val="clear"/>
        </w:rPr>
        <w:t xml:space="preserve">→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INSERT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στον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submissions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πίνακα</w:t>
      </w:r>
    </w:p>
    <w:p>
      <w:pPr>
        <w:numPr>
          <w:ilvl w:val="0"/>
          <w:numId w:val="152"/>
        </w:numPr>
        <w:tabs>
          <w:tab w:val="left" w:pos="743" w:leader="none"/>
        </w:tabs>
        <w:spacing w:before="211" w:after="0" w:line="240"/>
        <w:ind w:right="0" w:left="743" w:hanging="72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Database: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Αποθηκεύεται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status='submitted'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submitted_at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timestamp</w:t>
      </w:r>
    </w:p>
    <w:p>
      <w:pPr>
        <w:numPr>
          <w:ilvl w:val="0"/>
          <w:numId w:val="152"/>
        </w:numPr>
        <w:tabs>
          <w:tab w:val="left" w:pos="743" w:leader="none"/>
        </w:tabs>
        <w:spacing w:before="210" w:after="0" w:line="240"/>
        <w:ind w:right="0" w:left="743" w:hanging="72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Professor: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Βλέπει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άμεσα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τη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νέα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στο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submissions.php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(SELECT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με</w:t>
      </w:r>
    </w:p>
    <w:p>
      <w:pPr>
        <w:spacing w:before="51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JOIN)</w:t>
      </w:r>
    </w:p>
    <w:p>
      <w:pPr>
        <w:spacing w:before="227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Grading</w:t>
      </w:r>
    </w:p>
    <w:p>
      <w:pPr>
        <w:numPr>
          <w:ilvl w:val="0"/>
          <w:numId w:val="157"/>
        </w:numPr>
        <w:tabs>
          <w:tab w:val="left" w:pos="743" w:leader="none"/>
        </w:tabs>
        <w:spacing w:before="218" w:after="0" w:line="240"/>
        <w:ind w:right="0" w:left="743" w:hanging="72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Professor: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Βαθμολογεί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στο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grade.php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-6"/>
          <w:position w:val="0"/>
          <w:sz w:val="24"/>
          <w:shd w:fill="auto" w:val="clear"/>
        </w:rPr>
        <w:t xml:space="preserve">→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INSERT/UPDATE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στον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grades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πίνακα</w:t>
      </w:r>
    </w:p>
    <w:p>
      <w:pPr>
        <w:numPr>
          <w:ilvl w:val="0"/>
          <w:numId w:val="157"/>
        </w:numPr>
        <w:tabs>
          <w:tab w:val="left" w:pos="743" w:leader="none"/>
        </w:tabs>
        <w:spacing w:before="211" w:after="0" w:line="240"/>
        <w:ind w:right="0" w:left="743" w:hanging="72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Database: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Αποθηκεύεται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grade,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feedback,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graded_at,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graded_by</w:t>
      </w:r>
    </w:p>
    <w:p>
      <w:pPr>
        <w:numPr>
          <w:ilvl w:val="0"/>
          <w:numId w:val="157"/>
        </w:numPr>
        <w:tabs>
          <w:tab w:val="left" w:pos="743" w:leader="none"/>
        </w:tabs>
        <w:spacing w:before="210" w:after="0" w:line="240"/>
        <w:ind w:right="0" w:left="743" w:hanging="72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Student: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Βλέπει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άμεσα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τον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βαθμό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και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feedback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στο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grades.php</w:t>
      </w:r>
    </w:p>
    <w:p>
      <w:pPr>
        <w:spacing w:before="210" w:after="0" w:line="240"/>
        <w:ind w:right="0" w:left="743" w:hanging="72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8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  <w:t xml:space="preserve">USER</w:t>
      </w:r>
      <w:r>
        <w:rPr>
          <w:rFonts w:ascii="Trebuchet MS" w:hAnsi="Trebuchet MS" w:cs="Trebuchet MS" w:eastAsia="Trebuchet MS"/>
          <w:b/>
          <w:color w:val="auto"/>
          <w:spacing w:val="21"/>
          <w:position w:val="0"/>
          <w:sz w:val="32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  <w:t xml:space="preserve">INTERFACE</w:t>
      </w:r>
      <w:r>
        <w:rPr>
          <w:rFonts w:ascii="Trebuchet MS" w:hAnsi="Trebuchet MS" w:cs="Trebuchet MS" w:eastAsia="Trebuchet MS"/>
          <w:b/>
          <w:color w:val="auto"/>
          <w:spacing w:val="19"/>
          <w:position w:val="0"/>
          <w:sz w:val="32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  <w:t xml:space="preserve">s</w:t>
      </w:r>
      <w:r>
        <w:rPr>
          <w:rFonts w:ascii="Trebuchet MS" w:hAnsi="Trebuchet MS" w:cs="Trebuchet MS" w:eastAsia="Trebuchet MS"/>
          <w:b/>
          <w:color w:val="auto"/>
          <w:spacing w:val="16"/>
          <w:position w:val="0"/>
          <w:sz w:val="32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32"/>
          <w:shd w:fill="auto" w:val="clear"/>
        </w:rPr>
        <w:t xml:space="preserve">RESPONSIVE</w:t>
      </w:r>
      <w:r>
        <w:rPr>
          <w:rFonts w:ascii="Trebuchet MS" w:hAnsi="Trebuchet MS" w:cs="Trebuchet MS" w:eastAsia="Trebuchet MS"/>
          <w:b/>
          <w:color w:val="auto"/>
          <w:spacing w:val="19"/>
          <w:position w:val="0"/>
          <w:sz w:val="32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32"/>
          <w:shd w:fill="auto" w:val="clear"/>
        </w:rPr>
        <w:t xml:space="preserve">DESIGN</w:t>
      </w:r>
    </w:p>
    <w:p>
      <w:pPr>
        <w:spacing w:before="246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Responsive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Pages</w:t>
      </w:r>
    </w:p>
    <w:p>
      <w:pPr>
        <w:tabs>
          <w:tab w:val="left" w:pos="743" w:leader="none"/>
        </w:tabs>
        <w:spacing w:before="218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Bootstrap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grid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col-md-6,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col-md-4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automatic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column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stacking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σε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mobile</w:t>
      </w:r>
    </w:p>
    <w:p>
      <w:pPr>
        <w:tabs>
          <w:tab w:val="left" w:pos="743" w:leader="none"/>
        </w:tabs>
        <w:spacing w:before="211" w:after="0" w:line="278"/>
        <w:ind w:right="649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Viewport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meta tag: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&lt;meta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name="viewport"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content="width=device-width,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initial-scale=1"&gt;</w:t>
      </w:r>
    </w:p>
    <w:p>
      <w:pPr>
        <w:tabs>
          <w:tab w:val="left" w:pos="743" w:leader="none"/>
        </w:tabs>
        <w:spacing w:before="170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Responsive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tables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.table-responsive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wrapper</w:t>
      </w:r>
    </w:p>
    <w:p>
      <w:pPr>
        <w:tabs>
          <w:tab w:val="left" w:pos="743" w:leader="none"/>
        </w:tabs>
        <w:spacing w:before="20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Mobile-friendly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forms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full-width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inputs</w:t>
      </w:r>
    </w:p>
    <w:p>
      <w:pPr>
        <w:spacing w:before="224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Image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Slideshow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(index.php)</w:t>
      </w:r>
    </w:p>
    <w:p>
      <w:pPr>
        <w:tabs>
          <w:tab w:val="left" w:pos="743" w:leader="none"/>
        </w:tabs>
        <w:spacing w:before="21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9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campus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photos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automatic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slideshow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Previous/Next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navigation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buttons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Thumbnail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navigation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active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highlighting</w:t>
      </w:r>
    </w:p>
    <w:p>
      <w:pPr>
        <w:tabs>
          <w:tab w:val="left" w:pos="743" w:leader="none"/>
        </w:tabs>
        <w:spacing w:before="206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JavaScript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functions: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showSlides(),</w:t>
      </w:r>
      <w:r>
        <w:rPr>
          <w:rFonts w:ascii="Tahoma" w:hAnsi="Tahoma" w:cs="Tahoma" w:eastAsia="Tahoma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plusSlides(),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currentSlide()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642" w:dyaOrig="2488">
          <v:rect xmlns:o="urn:schemas-microsoft-com:office:office" xmlns:v="urn:schemas-microsoft-com:vml" id="rectole0000000013" style="width:432.100000pt;height:124.4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23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Interactive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Map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8"/>
          <w:shd w:fill="auto" w:val="clear"/>
        </w:rPr>
        <w:t xml:space="preserve">(index.php)</w:t>
      </w:r>
    </w:p>
    <w:p>
      <w:pPr>
        <w:tabs>
          <w:tab w:val="left" w:pos="743" w:leader="none"/>
        </w:tabs>
        <w:spacing w:before="218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Leaflet.js</w:t>
      </w:r>
      <w:r>
        <w:rPr>
          <w:rFonts w:ascii="Tahoma" w:hAnsi="Tahoma" w:cs="Tahoma" w:eastAsia="Tahoma"/>
          <w:color w:val="auto"/>
          <w:spacing w:val="-2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integration: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Open-source</w:t>
      </w:r>
      <w:r>
        <w:rPr>
          <w:rFonts w:ascii="Tahoma" w:hAnsi="Tahoma" w:cs="Tahoma" w:eastAsia="Tahoma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mapping</w:t>
      </w:r>
      <w:r>
        <w:rPr>
          <w:rFonts w:ascii="Tahoma" w:hAnsi="Tahoma" w:cs="Tahoma" w:eastAsia="Tahoma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library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OpenStreetMap</w:t>
      </w:r>
      <w:r>
        <w:rPr>
          <w:rFonts w:ascii="Tahoma" w:hAnsi="Tahoma" w:cs="Tahoma" w:eastAsia="Tahoma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tiles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το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layer</w:t>
      </w:r>
    </w:p>
    <w:p>
      <w:pPr>
        <w:tabs>
          <w:tab w:val="left" w:pos="743" w:leader="none"/>
        </w:tabs>
        <w:spacing w:before="211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Campus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marker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στις</w:t>
      </w:r>
      <w:r>
        <w:rPr>
          <w:rFonts w:ascii="Tahoma" w:hAnsi="Tahoma" w:cs="Tahoma" w:eastAsia="Tahoma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συντεταγμένες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[38.0519,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23.7889]</w:t>
      </w:r>
      <w:r>
        <w:rPr>
          <w:rFonts w:ascii="Tahoma" w:hAnsi="Tahoma" w:cs="Tahoma" w:eastAsia="Tahoma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(Μαρούσι)</w:t>
      </w:r>
    </w:p>
    <w:p>
      <w:pPr>
        <w:tabs>
          <w:tab w:val="left" w:pos="743" w:leader="none"/>
        </w:tabs>
        <w:spacing w:before="207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Popup</w:t>
      </w:r>
      <w:r>
        <w:rPr>
          <w:rFonts w:ascii="Tahoma" w:hAnsi="Tahoma" w:cs="Tahoma" w:eastAsia="Tahoma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με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campus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information</w:t>
      </w:r>
    </w:p>
    <w:p>
      <w:pPr>
        <w:tabs>
          <w:tab w:val="left" w:pos="743" w:leader="none"/>
        </w:tabs>
        <w:spacing w:before="212" w:after="0" w:line="240"/>
        <w:ind w:right="0" w:left="23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⦁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centerMap()</w:t>
      </w:r>
      <w:r>
        <w:rPr>
          <w:rFonts w:ascii="Tahoma" w:hAnsi="Tahoma" w:cs="Tahoma" w:eastAsia="Tahoma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function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για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"Κεντράριση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Χάρτη"</w:t>
      </w:r>
      <w:r>
        <w:rPr>
          <w:rFonts w:ascii="Tahoma" w:hAnsi="Tahoma" w:cs="Tahoma" w:eastAsia="Tahoma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button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887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6786" w:dyaOrig="2861">
          <v:rect xmlns:o="urn:schemas-microsoft-com:office:office" xmlns:v="urn:schemas-microsoft-com:vml" id="rectole0000000014" style="width:339.300000pt;height:143.0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52">
    <w:abstractNumId w:val="6"/>
  </w:num>
  <w:num w:numId="15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