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  <w:color w:val="595959"/>
          <w:sz w:val="22"/>
        </w:rPr>
        <w:t>企画書</w:t>
      </w:r>
    </w:p>
    <w:p>
      <w:pPr>
        <w:spacing w:after="40"/>
        <w:jc w:val="center"/>
      </w:pPr>
      <w:r>
        <w:rPr>
          <w:b/>
          <w:color w:val="1F4E79"/>
          <w:sz w:val="40"/>
        </w:rPr>
        <w:t>不動産売買向けプロップテックガイド</w:t>
      </w:r>
    </w:p>
    <w:p>
      <w:pPr>
        <w:spacing w:after="240"/>
        <w:jc w:val="center"/>
      </w:pPr>
      <w:r>
        <w:rPr>
          <w:b/>
          <w:color w:val="1F4E79"/>
          <w:sz w:val="32"/>
        </w:rPr>
        <w:t>閲覧数向上のためのサイト改修企画</w:t>
      </w:r>
    </w:p>
    <w:p>
      <w:pPr>
        <w:spacing w:after="40"/>
        <w:jc w:val="center"/>
      </w:pPr>
      <w:r>
        <w:rPr>
          <w:b w:val="0"/>
          <w:sz w:val="20"/>
        </w:rPr>
        <w:t>対象サイト：https://japan-proptech-guide.com/</w:t>
      </w:r>
    </w:p>
    <w:p>
      <w:pPr>
        <w:spacing w:after="40"/>
        <w:jc w:val="center"/>
      </w:pPr>
      <w:r>
        <w:rPr>
          <w:b w:val="0"/>
          <w:sz w:val="20"/>
        </w:rPr>
        <w:t>作成日：2026年7月5日</w:t>
      </w:r>
    </w:p>
    <w:p>
      <w:pPr>
        <w:spacing w:after="360"/>
        <w:jc w:val="center"/>
      </w:pPr>
      <w:r>
        <w:rPr>
          <w:b w:val="0"/>
          <w:sz w:val="20"/>
        </w:rPr>
        <w:t>作成：高木</w:t>
      </w:r>
    </w:p>
    <w:p>
      <w:pPr>
        <w:pStyle w:val="Heading1"/>
      </w:pPr>
      <w:r>
        <w:t>1. 目的と背景</w:t>
      </w:r>
    </w:p>
    <w:p>
      <w:pPr>
        <w:spacing w:after="120"/>
      </w:pPr>
      <w:r>
        <w:rPr>
          <w:b w:val="0"/>
        </w:rPr>
        <w:t>本企画は、不動産売買を行う法人向けにプロップテックサービスを整理した当サイトの閲覧数（ページビュー・訪問ユーザー数）を増やすため、サイト構成とコンテンツの改修方針を定めるものである。増加チャネルは「Google検索からの自然流入（SEO）」と「ChatGPT・Perplexity・AI Overviews等のAI検索からの参照（LLMO）」の2つを主軸とする。</w:t>
      </w:r>
    </w:p>
    <w:p>
      <w:pPr>
        <w:spacing w:after="120"/>
      </w:pPr>
      <w:r>
        <w:rPr>
          <w:b w:val="0"/>
        </w:rPr>
        <w:t>サイトは現在222ページ（サービス詳細45、導入事例128、業務コラム29、比較記事15、業務ツール3ほか）を公開済みで、canonical・OGP・構造化データ・sitemap.xml・llms.txtなどSEOの基礎は整備されている。一方で、後述のとおり「トップページの主要コンテンツが検索エンジンに見えない」「記事本文が薄い」「信頼性情報の欠如」など、閲覧数の伸びを妨げる構造的な課題が残っている。</w:t>
      </w:r>
    </w:p>
    <w:p>
      <w:pPr>
        <w:pStyle w:val="Heading1"/>
      </w:pPr>
      <w:r>
        <w:t>2. 現状分析</w:t>
      </w:r>
    </w:p>
    <w:p>
      <w:pPr>
        <w:pStyle w:val="Heading2"/>
      </w:pPr>
      <w:r>
        <w:t>2.1 サイトの強み</w:t>
      </w:r>
    </w:p>
    <w:p>
      <w:pPr>
        <w:pStyle w:val="ListBullet"/>
        <w:spacing w:after="60"/>
      </w:pPr>
      <w:r>
        <w:t>222ページの詳細ページがすべて静的HTMLで生成済みであり、個別ページはクロール・インデックスされやすい構造</w:t>
      </w:r>
    </w:p>
    <w:p>
      <w:pPr>
        <w:pStyle w:val="ListBullet"/>
        <w:spacing w:after="60"/>
      </w:pPr>
      <w:r>
        <w:t>canonical、OGP、robots.txt、sitemap.xml、llms.txt、構造化データ（WebSite / Article / SoftwareApplication / TechArticle）を実装済み</w:t>
      </w:r>
    </w:p>
    <w:p>
      <w:pPr>
        <w:pStyle w:val="ListBullet"/>
        <w:spacing w:after="60"/>
      </w:pPr>
      <w:r>
        <w:t>GA4による計測基盤が導入済み</w:t>
      </w:r>
    </w:p>
    <w:p>
      <w:pPr>
        <w:pStyle w:val="ListBullet"/>
        <w:spacing w:after="60"/>
      </w:pPr>
      <w:r>
        <w:t>帯替え・NOI計算・DDチェックリストなど、実務者が繰り返し使う無料ツールを保有（再訪問・被リンク獲得の資産）</w:t>
      </w:r>
    </w:p>
    <w:p>
      <w:pPr>
        <w:pStyle w:val="ListBullet"/>
        <w:spacing w:after="60"/>
      </w:pPr>
      <w:r>
        <w:t>「業務プロセス別の法人向けプロップテック整理」という競合の少ない切り口</w:t>
      </w:r>
    </w:p>
    <w:p>
      <w:pPr>
        <w:pStyle w:val="Heading2"/>
      </w:pPr>
      <w:r>
        <w:t>2.2 主要な課題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567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5102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課題</w:t>
            </w:r>
          </w:p>
        </w:tc>
        <w:tc>
          <w:tcPr>
            <w:tcW w:type="dxa" w:w="3402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影響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トップページのサービス一覧・コラム一覧・事例・ニュースがJavaScript描画のため、クローラーやAIが本文を取得できない（取得すると各セクションが空欄になる）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トップページの評価低下。内部リンクがクローラーに伝わらず、全ページの評価に波及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コラム・事例・比較記事の本文が約1,500〜2,500字と薄く、検索上位ページに求められる網羅性が不足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個別キーワードで上位表示できず、検索流入が伸びない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コラム一覧・比較記事一覧などのカテゴリページ（ハブページ）が静的に存在しない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内部リンク構造が弱く、クローラーの回遊とユーザーの回遊の両方を阻害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運営者情報・著者情報・サイトの編集方針が未掲載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E-E-A-T（経験・専門性・権威性・信頼性）評価が得られず、検索・AI引用の双方で不利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パンくずリスト（BreadcrumbList構造化データ）・FAQ構造化データが未実装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検索結果での表示面積・クリック率、AI引用率の機会損失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記事に公開日・更新日の表示がない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情報の鮮度が伝わらず、検索・AIとも評価されにくい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サービス画像を外部公式サイトから直接参照（ホットリンク）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表示速度低下・リンク切れリスク</w:t>
            </w:r>
          </w:p>
        </w:tc>
      </w:tr>
    </w:tbl>
    <w:p>
      <w:pPr>
        <w:spacing w:after="40"/>
      </w:pPr>
      <w:r>
        <w:rPr>
          <w:b w:val="0"/>
        </w:rPr>
      </w:r>
    </w:p>
    <w:p>
      <w:pPr>
        <w:spacing w:after="120"/>
      </w:pPr>
      <w:r>
        <w:rPr>
          <w:b w:val="0"/>
          <w:color w:val="595959"/>
          <w:sz w:val="18"/>
        </w:rPr>
        <w:t>※ GA4データ（流入チャネル別セッション、ページ別PV、検索クエリ）の共有を受け次第、現状数値と数値目標を本書に追記する。</w:t>
      </w:r>
    </w:p>
    <w:p>
      <w:pPr>
        <w:pStyle w:val="Heading1"/>
      </w:pPr>
      <w:r>
        <w:t>3. 基本戦略</w:t>
      </w:r>
    </w:p>
    <w:p>
      <w:pPr>
        <w:spacing w:after="120"/>
      </w:pPr>
      <w:r>
        <w:rPr>
          <w:b w:val="0"/>
        </w:rPr>
        <w:t>「検索で見つかる」「AIに引用される」の2軸で流入を作る。両者は施策の7割が共通（構造化・網羅性・信頼性）であり、同じ改修投資で二重の効果を狙える。</w:t>
      </w:r>
    </w:p>
    <w:p>
      <w:pPr>
        <w:pStyle w:val="ListBullet"/>
        <w:spacing w:after="60"/>
      </w:pPr>
      <w:r>
        <w:rPr>
          <w:b/>
        </w:rPr>
        <w:t>ビッグワード（「不動産テック」等）ではなく、導入検討層が使うロングテール（「AI査定 比較」「物件概要書 帯替え ツール」「DD チェックリスト 不動産」等）を比較記事・コラム・ツールページで確実に取る：</w:t>
      </w:r>
      <w:r>
        <w:t>SEO軸</w:t>
      </w:r>
    </w:p>
    <w:p>
      <w:pPr>
        <w:pStyle w:val="ListBullet"/>
        <w:spacing w:after="60"/>
      </w:pPr>
      <w:r>
        <w:rPr>
          <w:b/>
        </w:rPr>
        <w:t>AI検索は「冒頭で結論を明示」「表・リストで構造化」「出典明記」「一次情報」を持つページを引用しやすい。128件の導入事例データという独自資産を統計化し、AIが引用したくなる一次情報コンテンツに変える：</w:t>
      </w:r>
      <w:r>
        <w:t>LLMO軸</w:t>
      </w:r>
    </w:p>
    <w:p>
      <w:pPr>
        <w:pStyle w:val="ListBullet"/>
        <w:spacing w:after="60"/>
      </w:pPr>
      <w:r>
        <w:rPr>
          <w:b/>
        </w:rPr>
        <w:t>カテゴリハブと関連リンクで1訪問あたりの閲覧ページ数を増やし、PVを底上げする：</w:t>
      </w:r>
      <w:r>
        <w:t>回遊軸</w:t>
      </w:r>
    </w:p>
    <w:p>
      <w:pPr>
        <w:pStyle w:val="Heading1"/>
      </w:pPr>
      <w:r>
        <w:t>4. 改修施策</w:t>
      </w:r>
    </w:p>
    <w:p>
      <w:pPr>
        <w:pStyle w:val="Heading2"/>
      </w:pPr>
      <w:r>
        <w:t>A. 技術SEO基盤の改修（即効性・最優先）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041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施策</w:t>
            </w:r>
          </w:p>
        </w:tc>
        <w:tc>
          <w:tcPr>
            <w:tcW w:type="dxa" w:w="4082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948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期待効果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A-1 トップページの静的化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サービス一覧・コラム一覧・事例・ニュースの初期表示分をビルド時にHTMLへ出力（既存のbuild-data.mjsを拡張）。フィルター等の動的機能は維持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トップページの検索評価回復。内部リンクがクローラーに伝わり全ページに波及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A-2 カテゴリハブページ新設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/columns/・/comparisons/・/services/・/cases/ に一覧ページを静的生成し、ナビゲーションから直接リンク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インデックス促進、回遊率向上、ハブページ自体の検索流入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A-3 パンくず実装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全詳細ページにパンくずリスト＋BreadcrumbList構造化データを追加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検索結果の表示改善、内部リンク強化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A-4 FAQ構造化データ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比較記事・主要コラムに「よくある質問」節とFAQPage構造化データを追加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検索結果の表示面積拡大、AI引用率の向上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A-5 日付の明示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全記事に公開日・最終更新日を表示し、構造化データにdatePublished/dateModifiedを追加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鮮度評価の獲得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A-6 画像の自ホスト化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外部参照画像をassets/へ取り込み、WebP化・遅延読み込み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表示速度改善、リンク切れ防止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A-7 Search Console整備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Google Search Console登録・sitemap送信・インデックス状況と検索クエリの定点観測体制を確立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改善効果の可視化、キーワード発見</w:t>
            </w:r>
          </w:p>
        </w:tc>
      </w:tr>
    </w:tbl>
    <w:p>
      <w:pPr>
        <w:pStyle w:val="Heading2"/>
      </w:pPr>
      <w:r>
        <w:t>B. コンテンツ強化（検索流入の柱）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041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施策</w:t>
            </w:r>
          </w:p>
        </w:tc>
        <w:tc>
          <w:tcPr>
            <w:tcW w:type="dxa" w:w="4082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948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期待効果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B-1 コラムのリライト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既存29本を1本あたり4,000〜6,000字へ拡充。冒頭300字で結論を明示し、手順・表・実務上の注意点・関連サービスへの導線を整備。検索ボリュームのあるものから順次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コラム単体での検索上位獲得。サイト全体の専門性評価向上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B-2 比較記事の拡充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「(カテゴリ名) 比較 おすすめ」系キーワードを狙い、既存15本の比較表を評価軸・価格・向き不向きまで踏み込んで強化。未カバーのカテゴリ（電子契約、物件管理、営業支援等）を月2本追加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購買意欲の高い検討層の流入獲得（問合せにも直結）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B-3 導入事例の統計レポート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128件の事例データを集計し「不動産会社のプロップテック導入動向レポート」として独自調査コンテンツ化（企業規模別・業務別・年次推移）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一次情報としてAI・メディアに引用される看板コンテンツ。被リンク獲得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B-4 事例ページの強化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薄い事例ページに課題→導入→効果の構造と関連サービス・関連事例リンクを追加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ロングテール（企業名検索）流入と回遊の向上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B-5 ツールページのLP化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帯替え・NOI計算・DDチェックリストの各ページに使い方解説・実務背景・FAQを追記し、単体で検索に載せる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「NOI 計算 ツール」等の実用キーワードで反復流入・被リンク獲得</w:t>
            </w:r>
          </w:p>
        </w:tc>
      </w:tr>
    </w:tbl>
    <w:p>
      <w:pPr>
        <w:pStyle w:val="Heading2"/>
      </w:pPr>
      <w:r>
        <w:t>C. 信頼性（E-E-A-T）の整備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041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施策</w:t>
            </w:r>
          </w:p>
        </w:tc>
        <w:tc>
          <w:tcPr>
            <w:tcW w:type="dxa" w:w="4082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948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期待効果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C-1 運営者情報ページ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運営者・サイトの目的・掲載基準（調査方法・情報源・更新方針）を明記したページを新設し全ページからリンク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検索・AIの信頼性評価の土台。問合せ増にも寄与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C-2 著者・監修情報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コラムに執筆者情報（実務経験）を表示。可能なら宅建士等の有資格者監修を明記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YMYL隣接領域（不動産）での評価向上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C-3 出典の明記徹底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記事内の数値・制度情報に出典リンクを付す運用ルール化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AI引用時の選定率向上</w:t>
            </w:r>
          </w:p>
        </w:tc>
      </w:tr>
    </w:tbl>
    <w:p>
      <w:pPr>
        <w:pStyle w:val="Heading2"/>
      </w:pPr>
      <w:r>
        <w:t>D. AI検索（LLMO）対応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041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施策</w:t>
            </w:r>
          </w:p>
        </w:tc>
        <w:tc>
          <w:tcPr>
            <w:tcW w:type="dxa" w:w="4082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948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期待効果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D-1 直接回答型の書き出し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全記事の冒頭に「質問→答え」を300字以内で置く構成へ統一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AI検索での引用率向上（SEOのスニペット獲得と共通）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D-2 llms.txtの拡充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主要ページの追加、各ページの1行要約付与、更新の自動化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LLMクローラーへのサイト構造伝達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D-3 定義・数値の明文化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「プロップテックとは」等の定義文、比較表、統計数値を引用しやすい単位で記述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AIが切り出して引用できる部品の増加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D-4 AI流入の計測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GA4でChatGPT・Perplexity等のリファラーを分類するセグメントを作成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LLMO施策の効果測定</w:t>
            </w:r>
          </w:p>
        </w:tc>
      </w:tr>
    </w:tbl>
    <w:p>
      <w:pPr>
        <w:pStyle w:val="Heading1"/>
      </w:pPr>
      <w:r>
        <w:t>5. 実装ロードマップ（優先順位・想定工数）</w:t>
      </w:r>
    </w:p>
    <w:p>
      <w:pPr>
        <w:spacing w:after="120"/>
      </w:pPr>
      <w:r>
        <w:rPr>
          <w:b w:val="0"/>
        </w:rPr>
        <w:t>工数は1人日=8時間換算の目安。Phase 1で技術基盤を固め、Phase 2以降はコンテンツを継続投入する。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587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フェーズ</w:t>
            </w:r>
          </w:p>
        </w:tc>
        <w:tc>
          <w:tcPr>
            <w:tcW w:type="dxa" w:w="1247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期間</w:t>
            </w:r>
          </w:p>
        </w:tc>
        <w:tc>
          <w:tcPr>
            <w:tcW w:type="dxa" w:w="3969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施策</w:t>
            </w:r>
          </w:p>
        </w:tc>
        <w:tc>
          <w:tcPr>
            <w:tcW w:type="dxa" w:w="907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優先度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工数目安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Phase 1</w:t>
              <w:br/>
              <w:t>基盤整備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1か月目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A-1 トップページ静的化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★★★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3人日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A-2 カテゴリハブページ新設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★★★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2人日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A-3 パンくず＋A-5 日付表示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★★★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2人日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A-7 Search Console整備・C-1 運営者情報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★★★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1人日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A-6 画像自ホスト化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★★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1人日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Phase 2</w:t>
              <w:br/>
              <w:t>コンテンツ強化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2〜3か月目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B-1 コラムリライト（週1〜2本、計12本目安）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★★★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12人日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B-2 比較記事の強化・新規（月2本）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★★★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6人日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A-4 FAQ構造化データ＋D-1 直接回答型書き出し（リライトと同時実施）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★★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2人日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C-2 著者情報・C-3 出典ルール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★★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1人日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Phase 3</w:t>
              <w:br/>
              <w:t>独自価値・計測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4〜6か月目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B-3 導入事例統計レポート作成・公開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★★★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5人日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B-4 事例ページ強化（上位50件）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★★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5人日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B-5 ツールページのLP化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★★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3人日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D-2〜D-4 LLMO運用・計測整備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★★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2人日</w:t>
            </w:r>
          </w:p>
        </w:tc>
      </w:tr>
    </w:tbl>
    <w:p>
      <w:pPr>
        <w:spacing w:after="120"/>
      </w:pPr>
      <w:r>
        <w:rPr>
          <w:b/>
        </w:rPr>
        <w:t>合計工数目安：約45人日（Phase 1：9人日／Phase 2：21人日／Phase 3：15人日）</w:t>
      </w:r>
    </w:p>
    <w:p>
      <w:pPr>
        <w:pStyle w:val="Heading1"/>
      </w:pPr>
      <w:r>
        <w:t>6. KPIと効果測定</w:t>
      </w:r>
    </w:p>
    <w:p>
      <w:pPr>
        <w:spacing w:after="120"/>
      </w:pPr>
      <w:r>
        <w:rPr>
          <w:b w:val="0"/>
        </w:rPr>
        <w:t>GA4とSearch Consoleで以下を月次で計測する。数値目標は現状データの共有後に確定するが、改修完了後6か月で自然検索流入3倍・月間PV3〜5倍を到達水準の目安とする（現状が立ち上げ期で母数が小さい前提）。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948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041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計測ツール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確認頻度</w:t>
            </w:r>
          </w:p>
        </w:tc>
        <w:tc>
          <w:tcPr>
            <w:tcW w:type="dxa" w:w="2948"/>
            <w:shd w:val="clear" w:fill="1F4E79"/>
          </w:tcPr>
          <w:p>
            <w:r/>
            <w:r>
              <w:rPr>
                <w:b/>
                <w:color w:val="FFFFFF"/>
                <w:sz w:val="19"/>
              </w:rPr>
              <w:t>主に対応する施策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自然検索セッション数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GA4／Search Console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月次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A・B・C全般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インデックス登録ページ数・平均掲載順位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Search Console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月次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A-1〜A-3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検索クリック率（CTR）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Search Console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月次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A-4、D-1、タイトル改善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AI経由の参照流入（ChatGPT等リファラー）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GA4セグメント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月次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D-1〜D-3、B-3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1訪問あたり閲覧ページ数・再訪問率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GA4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月次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A-2、B-4、B-5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問合せ数（フォーム送信）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GA4イベント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月次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B-2、C-1</w:t>
            </w:r>
          </w:p>
        </w:tc>
      </w:tr>
    </w:tbl>
    <w:p>
      <w:pPr>
        <w:pStyle w:val="Heading1"/>
      </w:pPr>
      <w:r>
        <w:t>7. 前提条件・依頼事項</w:t>
      </w:r>
    </w:p>
    <w:p>
      <w:pPr>
        <w:pStyle w:val="ListBullet"/>
        <w:spacing w:after="60"/>
      </w:pPr>
      <w:r>
        <w:t>GA4の現状データ（過去3か月の流入チャネル別セッション、ページ別PV）の共有をお願いしたい。数値目標とリライト優先順位の精緻化に使用する</w:t>
      </w:r>
    </w:p>
    <w:p>
      <w:pPr>
        <w:pStyle w:val="ListBullet"/>
        <w:spacing w:after="60"/>
      </w:pPr>
      <w:r>
        <w:t>Search Console未登録の場合は、Phase 1でのプロパティ登録に所有権確認（DNSまたはHTMLファイル）が必要</w:t>
      </w:r>
    </w:p>
    <w:p>
      <w:pPr>
        <w:pStyle w:val="ListBullet"/>
        <w:spacing w:after="60"/>
      </w:pPr>
      <w:r>
        <w:t>コラム監修者（宅建士等）を立てられる場合、C-2の効果が大きく高まる</w:t>
      </w:r>
    </w:p>
    <w:p>
      <w:pPr>
        <w:pStyle w:val="ListBullet"/>
        <w:spacing w:after="60"/>
      </w:pPr>
      <w:r>
        <w:t>本書の施策はすべて現行構成（静的サイト＋GitHub＋Netlify）のまま実施可能で、CMS等の追加費用は発生しない</w:t>
      </w:r>
    </w:p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