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45C66" w14:textId="061109D8" w:rsidR="00E00033" w:rsidRDefault="0012136D">
      <w:r>
        <w:t xml:space="preserve">Results module 8 </w:t>
      </w:r>
    </w:p>
    <w:p w14:paraId="21BE1F65" w14:textId="77777777" w:rsidR="0012136D" w:rsidRDefault="0012136D"/>
    <w:p w14:paraId="2C919F74" w14:textId="77777777" w:rsidR="005B3CE1" w:rsidRDefault="005B3CE1">
      <w:r>
        <w:t xml:space="preserve">Step 5. </w:t>
      </w:r>
    </w:p>
    <w:tbl>
      <w:tblPr>
        <w:tblStyle w:val="TableGrid"/>
        <w:tblW w:w="0" w:type="auto"/>
        <w:tblLook w:val="04A0" w:firstRow="1" w:lastRow="0" w:firstColumn="1" w:lastColumn="0" w:noHBand="0" w:noVBand="1"/>
      </w:tblPr>
      <w:tblGrid>
        <w:gridCol w:w="2337"/>
        <w:gridCol w:w="2337"/>
        <w:gridCol w:w="2338"/>
        <w:gridCol w:w="2338"/>
      </w:tblGrid>
      <w:tr w:rsidR="005B3CE1" w14:paraId="5A1464B2" w14:textId="77777777" w:rsidTr="005B3CE1">
        <w:tc>
          <w:tcPr>
            <w:tcW w:w="2337" w:type="dxa"/>
          </w:tcPr>
          <w:p w14:paraId="4627FBBC" w14:textId="075DF474" w:rsidR="005B3CE1" w:rsidRDefault="005B3CE1">
            <w:r>
              <w:t>Duty</w:t>
            </w:r>
          </w:p>
        </w:tc>
        <w:tc>
          <w:tcPr>
            <w:tcW w:w="2337" w:type="dxa"/>
          </w:tcPr>
          <w:p w14:paraId="1DFE5EB4" w14:textId="77777777" w:rsidR="005B3CE1" w:rsidRDefault="005B3CE1">
            <w:r>
              <w:t xml:space="preserve">AVG actual RPS </w:t>
            </w:r>
          </w:p>
          <w:p w14:paraId="06F143AD" w14:textId="56B61AE3" w:rsidR="005B3CE1" w:rsidRDefault="005B3CE1">
            <w:r>
              <w:t xml:space="preserve"> (module8a) </w:t>
            </w:r>
          </w:p>
        </w:tc>
        <w:tc>
          <w:tcPr>
            <w:tcW w:w="2338" w:type="dxa"/>
          </w:tcPr>
          <w:p w14:paraId="70BDF84B" w14:textId="5BC3FA32" w:rsidR="005B3CE1" w:rsidRDefault="005B3CE1">
            <w:proofErr w:type="spellStart"/>
            <w:r>
              <w:t>Calc_rps</w:t>
            </w:r>
            <w:proofErr w:type="spellEnd"/>
            <w:r>
              <w:t xml:space="preserve"> </w:t>
            </w:r>
          </w:p>
        </w:tc>
        <w:tc>
          <w:tcPr>
            <w:tcW w:w="2338" w:type="dxa"/>
          </w:tcPr>
          <w:p w14:paraId="42EB5B25" w14:textId="58012F68" w:rsidR="005B3CE1" w:rsidRDefault="005B3CE1">
            <w:r>
              <w:t xml:space="preserve">Percent Difference </w:t>
            </w:r>
          </w:p>
        </w:tc>
      </w:tr>
      <w:tr w:rsidR="005B3CE1" w14:paraId="458A1F1F" w14:textId="77777777" w:rsidTr="005B3CE1">
        <w:tc>
          <w:tcPr>
            <w:tcW w:w="2337" w:type="dxa"/>
          </w:tcPr>
          <w:p w14:paraId="5B67DABA" w14:textId="472654F9" w:rsidR="005B3CE1" w:rsidRDefault="005B3CE1">
            <w:r>
              <w:t>25</w:t>
            </w:r>
          </w:p>
        </w:tc>
        <w:tc>
          <w:tcPr>
            <w:tcW w:w="2337" w:type="dxa"/>
          </w:tcPr>
          <w:p w14:paraId="3A3EF826" w14:textId="32984802" w:rsidR="005B3CE1" w:rsidRDefault="005B3CE1">
            <w:r>
              <w:t>2.52</w:t>
            </w:r>
          </w:p>
        </w:tc>
        <w:tc>
          <w:tcPr>
            <w:tcW w:w="2338" w:type="dxa"/>
          </w:tcPr>
          <w:p w14:paraId="1CC296D5" w14:textId="5DD246AE" w:rsidR="005B3CE1" w:rsidRDefault="005B3CE1">
            <w:r>
              <w:t>2.47</w:t>
            </w:r>
          </w:p>
        </w:tc>
        <w:tc>
          <w:tcPr>
            <w:tcW w:w="2338" w:type="dxa"/>
          </w:tcPr>
          <w:p w14:paraId="702138BA" w14:textId="700DE969" w:rsidR="005B3CE1" w:rsidRDefault="005B3CE1">
            <w:r>
              <w:t>1.98%</w:t>
            </w:r>
          </w:p>
        </w:tc>
      </w:tr>
      <w:tr w:rsidR="005B3CE1" w14:paraId="626F0317" w14:textId="77777777" w:rsidTr="005B3CE1">
        <w:tc>
          <w:tcPr>
            <w:tcW w:w="2337" w:type="dxa"/>
          </w:tcPr>
          <w:p w14:paraId="5ED8C326" w14:textId="3C009154" w:rsidR="005B3CE1" w:rsidRDefault="005B3CE1">
            <w:r>
              <w:t>50</w:t>
            </w:r>
          </w:p>
        </w:tc>
        <w:tc>
          <w:tcPr>
            <w:tcW w:w="2337" w:type="dxa"/>
          </w:tcPr>
          <w:p w14:paraId="3CC36F4F" w14:textId="3A8DBB0D" w:rsidR="005B3CE1" w:rsidRDefault="005B3CE1">
            <w:r>
              <w:t>3.89</w:t>
            </w:r>
          </w:p>
        </w:tc>
        <w:tc>
          <w:tcPr>
            <w:tcW w:w="2338" w:type="dxa"/>
          </w:tcPr>
          <w:p w14:paraId="3091EFC2" w14:textId="6112E48B" w:rsidR="005B3CE1" w:rsidRDefault="005B3CE1">
            <w:r>
              <w:t>3.94</w:t>
            </w:r>
          </w:p>
        </w:tc>
        <w:tc>
          <w:tcPr>
            <w:tcW w:w="2338" w:type="dxa"/>
          </w:tcPr>
          <w:p w14:paraId="69A7B8F2" w14:textId="14CAE4B7" w:rsidR="005B3CE1" w:rsidRDefault="005B3CE1">
            <w:r>
              <w:t>1.28%</w:t>
            </w:r>
          </w:p>
        </w:tc>
      </w:tr>
      <w:tr w:rsidR="005B3CE1" w14:paraId="5BD7BA07" w14:textId="77777777" w:rsidTr="005B3CE1">
        <w:tc>
          <w:tcPr>
            <w:tcW w:w="2337" w:type="dxa"/>
          </w:tcPr>
          <w:p w14:paraId="57D667C4" w14:textId="6DF8DA70" w:rsidR="005B3CE1" w:rsidRDefault="005B3CE1">
            <w:r>
              <w:t>75</w:t>
            </w:r>
          </w:p>
        </w:tc>
        <w:tc>
          <w:tcPr>
            <w:tcW w:w="2337" w:type="dxa"/>
          </w:tcPr>
          <w:p w14:paraId="57579EF2" w14:textId="2D40B045" w:rsidR="005B3CE1" w:rsidRDefault="005B3CE1">
            <w:r>
              <w:t>4.59</w:t>
            </w:r>
          </w:p>
        </w:tc>
        <w:tc>
          <w:tcPr>
            <w:tcW w:w="2338" w:type="dxa"/>
          </w:tcPr>
          <w:p w14:paraId="57799476" w14:textId="4895CA58" w:rsidR="005B3CE1" w:rsidRDefault="005B3CE1" w:rsidP="005B3CE1">
            <w:pPr>
              <w:jc w:val="center"/>
            </w:pPr>
            <w:r>
              <w:t>4.67</w:t>
            </w:r>
          </w:p>
        </w:tc>
        <w:tc>
          <w:tcPr>
            <w:tcW w:w="2338" w:type="dxa"/>
          </w:tcPr>
          <w:p w14:paraId="6E4157F1" w14:textId="3D2D5B21" w:rsidR="005B3CE1" w:rsidRDefault="005B3CE1">
            <w:r>
              <w:t>1.74%</w:t>
            </w:r>
          </w:p>
        </w:tc>
      </w:tr>
      <w:tr w:rsidR="005B3CE1" w14:paraId="32B82D17" w14:textId="77777777" w:rsidTr="005B3CE1">
        <w:tc>
          <w:tcPr>
            <w:tcW w:w="2337" w:type="dxa"/>
          </w:tcPr>
          <w:p w14:paraId="7E087395" w14:textId="17145971" w:rsidR="005B3CE1" w:rsidRDefault="005B3CE1">
            <w:r>
              <w:t>90</w:t>
            </w:r>
          </w:p>
        </w:tc>
        <w:tc>
          <w:tcPr>
            <w:tcW w:w="2337" w:type="dxa"/>
          </w:tcPr>
          <w:p w14:paraId="2547218D" w14:textId="6C77746E" w:rsidR="005B3CE1" w:rsidRDefault="005B3CE1">
            <w:r>
              <w:t>4.75</w:t>
            </w:r>
          </w:p>
        </w:tc>
        <w:tc>
          <w:tcPr>
            <w:tcW w:w="2338" w:type="dxa"/>
          </w:tcPr>
          <w:p w14:paraId="34DEF2D1" w14:textId="67106CF5" w:rsidR="005B3CE1" w:rsidRDefault="005B3CE1">
            <w:r>
              <w:t>4.8</w:t>
            </w:r>
          </w:p>
        </w:tc>
        <w:tc>
          <w:tcPr>
            <w:tcW w:w="2338" w:type="dxa"/>
          </w:tcPr>
          <w:p w14:paraId="68161889" w14:textId="41B43EB8" w:rsidR="005B3CE1" w:rsidRDefault="005B3CE1">
            <w:r>
              <w:t>1.05%</w:t>
            </w:r>
          </w:p>
        </w:tc>
      </w:tr>
      <w:tr w:rsidR="005B3CE1" w14:paraId="107E2E2E" w14:textId="77777777" w:rsidTr="005B3CE1">
        <w:tc>
          <w:tcPr>
            <w:tcW w:w="2337" w:type="dxa"/>
          </w:tcPr>
          <w:p w14:paraId="5EA6A5B8" w14:textId="2E3EEDF1" w:rsidR="005B3CE1" w:rsidRDefault="005B3CE1">
            <w:r>
              <w:t>100</w:t>
            </w:r>
          </w:p>
        </w:tc>
        <w:tc>
          <w:tcPr>
            <w:tcW w:w="2337" w:type="dxa"/>
          </w:tcPr>
          <w:p w14:paraId="3A305FEE" w14:textId="1BB208E7" w:rsidR="005B3CE1" w:rsidRDefault="00AC4968">
            <w:r>
              <w:t>4.72</w:t>
            </w:r>
          </w:p>
        </w:tc>
        <w:tc>
          <w:tcPr>
            <w:tcW w:w="2338" w:type="dxa"/>
          </w:tcPr>
          <w:p w14:paraId="6CDD105D" w14:textId="42EE3F67" w:rsidR="005B3CE1" w:rsidRDefault="00AC4968">
            <w:r>
              <w:t>4.75</w:t>
            </w:r>
          </w:p>
        </w:tc>
        <w:tc>
          <w:tcPr>
            <w:tcW w:w="2338" w:type="dxa"/>
          </w:tcPr>
          <w:p w14:paraId="77C9B6FE" w14:textId="1A22604C" w:rsidR="005B3CE1" w:rsidRDefault="00AC4968">
            <w:r>
              <w:t xml:space="preserve">.63% </w:t>
            </w:r>
          </w:p>
        </w:tc>
      </w:tr>
    </w:tbl>
    <w:p w14:paraId="2B22C0E3" w14:textId="3DB6E590" w:rsidR="005B3CE1" w:rsidRDefault="005B3CE1"/>
    <w:p w14:paraId="32AF2F74" w14:textId="45F68763" w:rsidR="005B3CE1" w:rsidRDefault="00AC4968">
      <w:r>
        <w:t xml:space="preserve">Average percent difference: 1.43% </w:t>
      </w:r>
    </w:p>
    <w:p w14:paraId="18FA5D7E" w14:textId="15CC143F" w:rsidR="00D538D8" w:rsidRDefault="00D538D8">
      <w:r>
        <w:rPr>
          <w:noProof/>
        </w:rPr>
        <w:drawing>
          <wp:inline distT="0" distB="0" distL="0" distR="0" wp14:anchorId="51318176" wp14:editId="10909C4C">
            <wp:extent cx="5943600" cy="4459605"/>
            <wp:effectExtent l="0" t="0" r="0" b="0"/>
            <wp:docPr id="96715421"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15421" name="Picture 1" descr="A graph with blue lin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459605"/>
                    </a:xfrm>
                    <a:prstGeom prst="rect">
                      <a:avLst/>
                    </a:prstGeom>
                  </pic:spPr>
                </pic:pic>
              </a:graphicData>
            </a:graphic>
          </wp:inline>
        </w:drawing>
      </w:r>
    </w:p>
    <w:p w14:paraId="1AC56CC3" w14:textId="77777777" w:rsidR="00D538D8" w:rsidRDefault="00D538D8"/>
    <w:p w14:paraId="0F35B947" w14:textId="0421679D" w:rsidR="00D538D8" w:rsidRDefault="00D538D8">
      <w:r>
        <w:t xml:space="preserve">Our FFT is a double of the value. </w:t>
      </w:r>
      <w:proofErr w:type="gramStart"/>
      <w:r>
        <w:t>So</w:t>
      </w:r>
      <w:proofErr w:type="gramEnd"/>
      <w:r>
        <w:t xml:space="preserve"> it was acting quite weird. </w:t>
      </w:r>
    </w:p>
    <w:p w14:paraId="03B48F57" w14:textId="77777777" w:rsidR="005B3CE1" w:rsidRDefault="005B3CE1"/>
    <w:p w14:paraId="3500B27E" w14:textId="21D9BE47" w:rsidR="005B3CE1" w:rsidRDefault="005B3CE1">
      <w:r>
        <w:t xml:space="preserve">Step 6.  Fair warning. Our motor does have slower RPS for each duty cycle compared to the expected RPS for other motors. We don’t know why this is and have talked with Prof. Vaughn and says it is okay. </w:t>
      </w:r>
    </w:p>
    <w:p w14:paraId="473ECC0C" w14:textId="77777777" w:rsidR="005B3CE1" w:rsidRDefault="005B3CE1"/>
    <w:p w14:paraId="1C179A29" w14:textId="0CCE5E48" w:rsidR="005B3CE1" w:rsidRDefault="005B3CE1">
      <w:r>
        <w:rPr>
          <w:noProof/>
        </w:rPr>
        <w:lastRenderedPageBreak/>
        <w:drawing>
          <wp:inline distT="0" distB="0" distL="0" distR="0" wp14:anchorId="6403B1A4" wp14:editId="0AE065F6">
            <wp:extent cx="5943600" cy="4622165"/>
            <wp:effectExtent l="0" t="0" r="12700" b="13335"/>
            <wp:docPr id="828743884" name="Chart 1">
              <a:extLst xmlns:a="http://schemas.openxmlformats.org/drawingml/2006/main">
                <a:ext uri="{FF2B5EF4-FFF2-40B4-BE49-F238E27FC236}">
                  <a16:creationId xmlns:a16="http://schemas.microsoft.com/office/drawing/2014/main" id="{B9A0F71A-1D57-30BD-250C-C29A3C826E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84105EE" w14:textId="036907E1" w:rsidR="00D538D8" w:rsidRDefault="00D538D8"/>
    <w:p w14:paraId="27F5F344" w14:textId="77777777" w:rsidR="00323830" w:rsidRDefault="00323830"/>
    <w:p w14:paraId="1E627FF9" w14:textId="77777777" w:rsidR="00323830" w:rsidRDefault="00323830"/>
    <w:p w14:paraId="407B673E" w14:textId="77777777" w:rsidR="00323830" w:rsidRDefault="00323830"/>
    <w:p w14:paraId="4ED1A6F3" w14:textId="77777777" w:rsidR="00323830" w:rsidRDefault="00323830"/>
    <w:p w14:paraId="523AE36C" w14:textId="77777777" w:rsidR="00323830" w:rsidRDefault="00323830"/>
    <w:p w14:paraId="29639A7C" w14:textId="77777777" w:rsidR="00323830" w:rsidRDefault="00323830"/>
    <w:p w14:paraId="093C0B09" w14:textId="77777777" w:rsidR="00323830" w:rsidRDefault="00323830"/>
    <w:p w14:paraId="4DE234F9" w14:textId="77777777" w:rsidR="00323830" w:rsidRDefault="00323830"/>
    <w:p w14:paraId="61F3C6A0" w14:textId="77777777" w:rsidR="00323830" w:rsidRDefault="00323830"/>
    <w:p w14:paraId="0B2B2A63" w14:textId="77777777" w:rsidR="00323830" w:rsidRDefault="00323830"/>
    <w:p w14:paraId="053D6A00" w14:textId="77777777" w:rsidR="00323830" w:rsidRDefault="00323830"/>
    <w:p w14:paraId="5B721EDF" w14:textId="77777777" w:rsidR="00323830" w:rsidRDefault="00323830"/>
    <w:p w14:paraId="490A30E6" w14:textId="77777777" w:rsidR="00323830" w:rsidRDefault="00323830"/>
    <w:p w14:paraId="31FB37C2" w14:textId="77777777" w:rsidR="00323830" w:rsidRDefault="00323830"/>
    <w:p w14:paraId="6F96F2B8" w14:textId="77777777" w:rsidR="00323830" w:rsidRDefault="00323830"/>
    <w:p w14:paraId="17ACEB10" w14:textId="77777777" w:rsidR="00323830" w:rsidRDefault="00323830"/>
    <w:p w14:paraId="42BE5E5B" w14:textId="77777777" w:rsidR="00323830" w:rsidRDefault="00323830"/>
    <w:p w14:paraId="330D5D2C" w14:textId="77777777" w:rsidR="00323830" w:rsidRDefault="00323830"/>
    <w:p w14:paraId="70F29631" w14:textId="2A5FAA19" w:rsidR="00323830" w:rsidRDefault="009A65B8">
      <w:pPr>
        <w:rPr>
          <w:noProof/>
        </w:rPr>
      </w:pPr>
      <w:r>
        <w:lastRenderedPageBreak/>
        <w:t>Step 7</w:t>
      </w:r>
    </w:p>
    <w:p w14:paraId="01BE6E4F" w14:textId="13E91C62" w:rsidR="00D538D8" w:rsidRDefault="00323830">
      <w:r>
        <w:rPr>
          <w:noProof/>
        </w:rPr>
        <w:drawing>
          <wp:inline distT="0" distB="0" distL="0" distR="0" wp14:anchorId="6BF2E86E" wp14:editId="0EF2CE82">
            <wp:extent cx="4281055" cy="3230916"/>
            <wp:effectExtent l="0" t="0" r="0" b="0"/>
            <wp:docPr id="1490461927" name="Picture 4"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61927" name="Picture 4" descr="A graph with red lin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91807" cy="3239031"/>
                    </a:xfrm>
                    <a:prstGeom prst="rect">
                      <a:avLst/>
                    </a:prstGeom>
                  </pic:spPr>
                </pic:pic>
              </a:graphicData>
            </a:graphic>
          </wp:inline>
        </w:drawing>
      </w:r>
    </w:p>
    <w:p w14:paraId="25C594E4" w14:textId="27EDC84B" w:rsidR="00323830" w:rsidRDefault="00323830">
      <w:r>
        <w:rPr>
          <w:noProof/>
        </w:rPr>
        <w:drawing>
          <wp:inline distT="0" distB="0" distL="0" distR="0" wp14:anchorId="6829BA70" wp14:editId="0AF719B0">
            <wp:extent cx="4576932" cy="3375487"/>
            <wp:effectExtent l="0" t="0" r="0" b="3175"/>
            <wp:docPr id="791922716" name="Picture 3"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922716" name="Picture 3" descr="A graph with red lin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7104" cy="3382989"/>
                    </a:xfrm>
                    <a:prstGeom prst="rect">
                      <a:avLst/>
                    </a:prstGeom>
                  </pic:spPr>
                </pic:pic>
              </a:graphicData>
            </a:graphic>
          </wp:inline>
        </w:drawing>
      </w:r>
    </w:p>
    <w:p w14:paraId="31DDCA29" w14:textId="6C6C2FC2" w:rsidR="009A65B8" w:rsidRDefault="009A65B8">
      <w:r>
        <w:t xml:space="preserve">we reran the 50% duty cycle and the RPS value was 4.23 from module8a.py and the </w:t>
      </w:r>
      <w:proofErr w:type="spellStart"/>
      <w:r>
        <w:t>calc_rps</w:t>
      </w:r>
      <w:proofErr w:type="spellEnd"/>
      <w:r>
        <w:t xml:space="preserve"> value was 4.25, so this graph is very accurate. </w:t>
      </w:r>
      <w:r w:rsidR="00323830">
        <w:t xml:space="preserve">At .5 seconds it reaches </w:t>
      </w:r>
    </w:p>
    <w:p w14:paraId="45837B34" w14:textId="77777777" w:rsidR="00323830" w:rsidRDefault="00323830"/>
    <w:p w14:paraId="6DA9177D" w14:textId="77777777" w:rsidR="00323830" w:rsidRDefault="00323830"/>
    <w:p w14:paraId="0C2C0648" w14:textId="77777777" w:rsidR="00323830" w:rsidRDefault="00323830"/>
    <w:p w14:paraId="7B74ADD7" w14:textId="77777777" w:rsidR="00323830" w:rsidRDefault="00323830"/>
    <w:p w14:paraId="5616B646" w14:textId="77777777" w:rsidR="00323830" w:rsidRDefault="00323830"/>
    <w:p w14:paraId="13F018BA" w14:textId="77777777" w:rsidR="00323830" w:rsidRDefault="00323830"/>
    <w:p w14:paraId="516E2ACC" w14:textId="2FDC8045" w:rsidR="00323830" w:rsidRDefault="003F3CC7">
      <w:r>
        <w:t xml:space="preserve">Step 10. </w:t>
      </w:r>
    </w:p>
    <w:p w14:paraId="42B5A1F2" w14:textId="6C010EB3" w:rsidR="003F3CC7" w:rsidRDefault="0071391A">
      <w:r>
        <w:t xml:space="preserve">Testing with 6 </w:t>
      </w:r>
      <w:proofErr w:type="spellStart"/>
      <w:r>
        <w:t>rps</w:t>
      </w:r>
      <w:proofErr w:type="spellEnd"/>
      <w:r>
        <w:t xml:space="preserve"> </w:t>
      </w:r>
    </w:p>
    <w:p w14:paraId="5BD0A66A" w14:textId="1C06D712" w:rsidR="003F3CC7" w:rsidRDefault="0071391A" w:rsidP="0071391A">
      <w:pPr>
        <w:pStyle w:val="ListParagraph"/>
        <w:numPr>
          <w:ilvl w:val="0"/>
          <w:numId w:val="1"/>
        </w:numPr>
      </w:pPr>
      <w:proofErr w:type="spellStart"/>
      <w:r>
        <w:t>kp</w:t>
      </w:r>
      <w:proofErr w:type="spellEnd"/>
      <w:r>
        <w:t xml:space="preserve"> = open loop gain </w:t>
      </w:r>
    </w:p>
    <w:p w14:paraId="05C320AD" w14:textId="52E7C04B" w:rsidR="0071391A" w:rsidRDefault="00A258B2" w:rsidP="0071391A">
      <w:pPr>
        <w:pStyle w:val="ListParagraph"/>
        <w:numPr>
          <w:ilvl w:val="1"/>
          <w:numId w:val="1"/>
        </w:numPr>
      </w:pPr>
      <w:r>
        <w:t>5.76</w:t>
      </w:r>
    </w:p>
    <w:p w14:paraId="0042C186" w14:textId="35F46302" w:rsidR="0071391A" w:rsidRDefault="0071391A" w:rsidP="0071391A">
      <w:pPr>
        <w:pStyle w:val="ListParagraph"/>
        <w:numPr>
          <w:ilvl w:val="0"/>
          <w:numId w:val="1"/>
        </w:numPr>
      </w:pPr>
      <w:proofErr w:type="spellStart"/>
      <w:proofErr w:type="gramStart"/>
      <w:r>
        <w:t>kp</w:t>
      </w:r>
      <w:proofErr w:type="spellEnd"/>
      <w:r>
        <w:t xml:space="preserve">  =</w:t>
      </w:r>
      <w:proofErr w:type="gramEnd"/>
      <w:r>
        <w:t xml:space="preserve"> ½* open loop gain</w:t>
      </w:r>
    </w:p>
    <w:p w14:paraId="3E8852F8" w14:textId="79491F83" w:rsidR="0071391A" w:rsidRDefault="0071391A" w:rsidP="0071391A">
      <w:pPr>
        <w:pStyle w:val="ListParagraph"/>
        <w:numPr>
          <w:ilvl w:val="1"/>
          <w:numId w:val="1"/>
        </w:numPr>
      </w:pPr>
      <w:r>
        <w:t>5</w:t>
      </w:r>
      <w:r w:rsidR="00A258B2">
        <w:t>.56</w:t>
      </w:r>
    </w:p>
    <w:p w14:paraId="1D6FD54B" w14:textId="6967B6B4" w:rsidR="0071391A" w:rsidRDefault="0071391A" w:rsidP="0071391A">
      <w:pPr>
        <w:pStyle w:val="ListParagraph"/>
        <w:numPr>
          <w:ilvl w:val="0"/>
          <w:numId w:val="1"/>
        </w:numPr>
      </w:pPr>
      <w:proofErr w:type="spellStart"/>
      <w:r>
        <w:t>kp</w:t>
      </w:r>
      <w:proofErr w:type="spellEnd"/>
      <w:r>
        <w:t xml:space="preserve"> = 2*</w:t>
      </w:r>
      <w:r>
        <w:t>open loop gain</w:t>
      </w:r>
    </w:p>
    <w:p w14:paraId="520FF623" w14:textId="1834F5FD" w:rsidR="0071391A" w:rsidRDefault="00A258B2" w:rsidP="0071391A">
      <w:pPr>
        <w:pStyle w:val="ListParagraph"/>
        <w:numPr>
          <w:ilvl w:val="1"/>
          <w:numId w:val="1"/>
        </w:numPr>
      </w:pPr>
      <w:r>
        <w:t>5.34</w:t>
      </w:r>
    </w:p>
    <w:p w14:paraId="473491B9" w14:textId="480361A4" w:rsidR="0071391A" w:rsidRDefault="0071391A" w:rsidP="0071391A">
      <w:pPr>
        <w:pStyle w:val="ListParagraph"/>
        <w:numPr>
          <w:ilvl w:val="0"/>
          <w:numId w:val="1"/>
        </w:numPr>
      </w:pPr>
      <w:proofErr w:type="spellStart"/>
      <w:r>
        <w:t>kp</w:t>
      </w:r>
      <w:proofErr w:type="spellEnd"/>
      <w:r>
        <w:t xml:space="preserve"> = 10*open loop gain</w:t>
      </w:r>
    </w:p>
    <w:p w14:paraId="23EAFF4F" w14:textId="01E277D5" w:rsidR="00A258B2" w:rsidRDefault="00A258B2" w:rsidP="00A258B2">
      <w:pPr>
        <w:pStyle w:val="ListParagraph"/>
        <w:numPr>
          <w:ilvl w:val="1"/>
          <w:numId w:val="1"/>
        </w:numPr>
      </w:pPr>
      <w:r>
        <w:t>5.1</w:t>
      </w:r>
    </w:p>
    <w:p w14:paraId="109E0B6F" w14:textId="77777777" w:rsidR="00A258B2" w:rsidRDefault="00A258B2" w:rsidP="00A258B2"/>
    <w:p w14:paraId="72872F11" w14:textId="1C6E4DDD" w:rsidR="00A258B2" w:rsidRDefault="00A258B2" w:rsidP="00A258B2">
      <w:r>
        <w:t xml:space="preserve">In this section messing around with the size of </w:t>
      </w:r>
      <w:proofErr w:type="spellStart"/>
      <w:r>
        <w:t>Kp</w:t>
      </w:r>
      <w:proofErr w:type="spellEnd"/>
      <w:r>
        <w:t xml:space="preserve"> we found that when it was equal to open loop gain it was closest to the desired RPS and when it was equal to half of the open loop gain was a little less than the desired RPS. However, for 2x and 10x the performance of the </w:t>
      </w:r>
      <w:proofErr w:type="spellStart"/>
      <w:r>
        <w:t>Kp</w:t>
      </w:r>
      <w:proofErr w:type="spellEnd"/>
      <w:r>
        <w:t xml:space="preserve"> values became worse and worse, seeing lots of large oscillations throughout the graph.  </w:t>
      </w:r>
      <w:proofErr w:type="gramStart"/>
      <w:r>
        <w:t>Overall</w:t>
      </w:r>
      <w:proofErr w:type="gramEnd"/>
      <w:r>
        <w:t xml:space="preserve"> from this procedure we came to the conclusion that we want to stick close to the open loop gain for the </w:t>
      </w:r>
      <w:proofErr w:type="spellStart"/>
      <w:r>
        <w:t>Kp</w:t>
      </w:r>
      <w:proofErr w:type="spellEnd"/>
      <w:r>
        <w:t xml:space="preserve">, or less than it to reach the desired RPM. </w:t>
      </w:r>
    </w:p>
    <w:p w14:paraId="0005A173" w14:textId="77777777" w:rsidR="00A258B2" w:rsidRDefault="00A258B2" w:rsidP="00A258B2"/>
    <w:p w14:paraId="32F7DCEF" w14:textId="77777777" w:rsidR="00A258B2" w:rsidRDefault="00A258B2" w:rsidP="00A258B2"/>
    <w:p w14:paraId="57CAAF73" w14:textId="65D1702B" w:rsidR="00A258B2" w:rsidRDefault="00A258B2" w:rsidP="00A258B2">
      <w:r>
        <w:t xml:space="preserve">Step 11. </w:t>
      </w:r>
    </w:p>
    <w:p w14:paraId="71F3120D" w14:textId="05984791" w:rsidR="00A258B2" w:rsidRDefault="008741E2" w:rsidP="00A258B2">
      <w:r>
        <w:t xml:space="preserve">The velocity of 2 was very inaccurate and the velocity of 6 was unobtainable to reach due to our motor. Professor Vaughn said we could do a velocity of 3 and 5 for the repo and results.txt. </w:t>
      </w:r>
    </w:p>
    <w:p w14:paraId="2F36A857" w14:textId="77777777" w:rsidR="008741E2" w:rsidRDefault="008741E2" w:rsidP="00A258B2"/>
    <w:p w14:paraId="0AB6F94D" w14:textId="77777777" w:rsidR="008741E2" w:rsidRDefault="008741E2" w:rsidP="00A258B2"/>
    <w:p w14:paraId="7EC7C335" w14:textId="37C313FC" w:rsidR="00A258B2" w:rsidRDefault="00D546FB" w:rsidP="00A258B2">
      <w:r>
        <w:t xml:space="preserve">Velocity of </w:t>
      </w:r>
      <w:r w:rsidR="008741E2">
        <w:t>3</w:t>
      </w:r>
      <w:r>
        <w:t xml:space="preserve">: </w:t>
      </w:r>
    </w:p>
    <w:p w14:paraId="79B41008" w14:textId="5B773485" w:rsidR="00D546FB" w:rsidRDefault="00D546FB" w:rsidP="00A258B2">
      <w:r>
        <w:t xml:space="preserve">Rise time: </w:t>
      </w:r>
      <w:r w:rsidR="008741E2">
        <w:t>0.4 seconds</w:t>
      </w:r>
    </w:p>
    <w:p w14:paraId="3B62847B" w14:textId="1DCDE4E0" w:rsidR="00D546FB" w:rsidRDefault="00D546FB" w:rsidP="00A258B2">
      <w:r>
        <w:t xml:space="preserve">Overshoot: </w:t>
      </w:r>
      <w:r w:rsidR="008741E2">
        <w:t>1.89 RPS</w:t>
      </w:r>
    </w:p>
    <w:p w14:paraId="75D14F4F" w14:textId="4A421CFA" w:rsidR="00D546FB" w:rsidRDefault="008741E2" w:rsidP="00A258B2">
      <w:r>
        <w:t xml:space="preserve">Steady State Error: .31 RPS </w:t>
      </w:r>
    </w:p>
    <w:p w14:paraId="2999BB6D" w14:textId="77777777" w:rsidR="008741E2" w:rsidRDefault="008741E2" w:rsidP="00A258B2"/>
    <w:p w14:paraId="77C888AE" w14:textId="5A3CFD5C" w:rsidR="00D546FB" w:rsidRDefault="00D546FB" w:rsidP="00A258B2">
      <w:r>
        <w:t xml:space="preserve">Velocity of </w:t>
      </w:r>
      <w:r w:rsidR="008741E2">
        <w:t>5</w:t>
      </w:r>
      <w:r>
        <w:t xml:space="preserve">: </w:t>
      </w:r>
    </w:p>
    <w:p w14:paraId="3AB12E6E" w14:textId="0ADE13DC" w:rsidR="008741E2" w:rsidRDefault="008741E2" w:rsidP="008741E2">
      <w:r>
        <w:t xml:space="preserve">Rise time: </w:t>
      </w:r>
      <w:r>
        <w:t>2.31 seconds</w:t>
      </w:r>
    </w:p>
    <w:p w14:paraId="3A4F0F66" w14:textId="3D446FBA" w:rsidR="008741E2" w:rsidRDefault="008741E2" w:rsidP="008741E2">
      <w:r>
        <w:t xml:space="preserve">Overshoot: </w:t>
      </w:r>
      <w:r>
        <w:t>.52 RPS</w:t>
      </w:r>
    </w:p>
    <w:p w14:paraId="060E82F1" w14:textId="2FED19E9" w:rsidR="008741E2" w:rsidRDefault="008741E2" w:rsidP="008741E2">
      <w:r>
        <w:t>Steady State</w:t>
      </w:r>
      <w:r>
        <w:t xml:space="preserve"> Error</w:t>
      </w:r>
      <w:r>
        <w:t xml:space="preserve">: </w:t>
      </w:r>
      <w:r>
        <w:t xml:space="preserve">.27 RPS </w:t>
      </w:r>
    </w:p>
    <w:p w14:paraId="1160A8CE" w14:textId="09227113" w:rsidR="003F3CC7" w:rsidRDefault="003F3CC7"/>
    <w:p w14:paraId="714F5A51" w14:textId="77777777" w:rsidR="00A258B2" w:rsidRDefault="00A258B2"/>
    <w:p w14:paraId="0D43BB18" w14:textId="29EC4E49" w:rsidR="003F3CC7" w:rsidRDefault="003F3CC7"/>
    <w:p w14:paraId="0FCF217D" w14:textId="77777777" w:rsidR="003F3CC7" w:rsidRDefault="003F3CC7"/>
    <w:sectPr w:rsidR="003F3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B17D9"/>
    <w:multiLevelType w:val="hybridMultilevel"/>
    <w:tmpl w:val="1536156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5752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36D"/>
    <w:rsid w:val="00084CD0"/>
    <w:rsid w:val="000967C6"/>
    <w:rsid w:val="000F76D4"/>
    <w:rsid w:val="0012136D"/>
    <w:rsid w:val="002A279E"/>
    <w:rsid w:val="00323830"/>
    <w:rsid w:val="003F3CC7"/>
    <w:rsid w:val="005B3CE1"/>
    <w:rsid w:val="006F1A83"/>
    <w:rsid w:val="0071391A"/>
    <w:rsid w:val="008741E2"/>
    <w:rsid w:val="008916E3"/>
    <w:rsid w:val="009A65B8"/>
    <w:rsid w:val="00A258B2"/>
    <w:rsid w:val="00AC4968"/>
    <w:rsid w:val="00B61788"/>
    <w:rsid w:val="00D538D8"/>
    <w:rsid w:val="00D546FB"/>
    <w:rsid w:val="00E00033"/>
    <w:rsid w:val="00EE6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EE0085"/>
  <w15:chartTrackingRefBased/>
  <w15:docId w15:val="{ADE8DB1A-4595-1448-BB0D-7916FBDBB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3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13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13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13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3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3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3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3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3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3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13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13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13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3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3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3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3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36D"/>
    <w:rPr>
      <w:rFonts w:eastAsiaTheme="majorEastAsia" w:cstheme="majorBidi"/>
      <w:color w:val="272727" w:themeColor="text1" w:themeTint="D8"/>
    </w:rPr>
  </w:style>
  <w:style w:type="paragraph" w:styleId="Title">
    <w:name w:val="Title"/>
    <w:basedOn w:val="Normal"/>
    <w:next w:val="Normal"/>
    <w:link w:val="TitleChar"/>
    <w:uiPriority w:val="10"/>
    <w:qFormat/>
    <w:rsid w:val="001213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3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36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3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3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136D"/>
    <w:rPr>
      <w:i/>
      <w:iCs/>
      <w:color w:val="404040" w:themeColor="text1" w:themeTint="BF"/>
    </w:rPr>
  </w:style>
  <w:style w:type="paragraph" w:styleId="ListParagraph">
    <w:name w:val="List Paragraph"/>
    <w:basedOn w:val="Normal"/>
    <w:uiPriority w:val="34"/>
    <w:qFormat/>
    <w:rsid w:val="0012136D"/>
    <w:pPr>
      <w:ind w:left="720"/>
      <w:contextualSpacing/>
    </w:pPr>
  </w:style>
  <w:style w:type="character" w:styleId="IntenseEmphasis">
    <w:name w:val="Intense Emphasis"/>
    <w:basedOn w:val="DefaultParagraphFont"/>
    <w:uiPriority w:val="21"/>
    <w:qFormat/>
    <w:rsid w:val="0012136D"/>
    <w:rPr>
      <w:i/>
      <w:iCs/>
      <w:color w:val="0F4761" w:themeColor="accent1" w:themeShade="BF"/>
    </w:rPr>
  </w:style>
  <w:style w:type="paragraph" w:styleId="IntenseQuote">
    <w:name w:val="Intense Quote"/>
    <w:basedOn w:val="Normal"/>
    <w:next w:val="Normal"/>
    <w:link w:val="IntenseQuoteChar"/>
    <w:uiPriority w:val="30"/>
    <w:qFormat/>
    <w:rsid w:val="001213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36D"/>
    <w:rPr>
      <w:i/>
      <w:iCs/>
      <w:color w:val="0F4761" w:themeColor="accent1" w:themeShade="BF"/>
    </w:rPr>
  </w:style>
  <w:style w:type="character" w:styleId="IntenseReference">
    <w:name w:val="Intense Reference"/>
    <w:basedOn w:val="DefaultParagraphFont"/>
    <w:uiPriority w:val="32"/>
    <w:qFormat/>
    <w:rsid w:val="0012136D"/>
    <w:rPr>
      <w:b/>
      <w:bCs/>
      <w:smallCaps/>
      <w:color w:val="0F4761" w:themeColor="accent1" w:themeShade="BF"/>
      <w:spacing w:val="5"/>
    </w:rPr>
  </w:style>
  <w:style w:type="table" w:styleId="TableGrid">
    <w:name w:val="Table Grid"/>
    <w:basedOn w:val="TableNormal"/>
    <w:uiPriority w:val="39"/>
    <w:rsid w:val="005B3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keelertardiff/Library/Messages/Attachments/fd/13/7E04F2EE-4C88-4F19-A708-C272DD0AFB45/RP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RPS vs Duty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Sheet1!$B$2</c:f>
              <c:strCache>
                <c:ptCount val="1"/>
                <c:pt idx="0">
                  <c:v>RPS</c:v>
                </c:pt>
              </c:strCache>
            </c:strRef>
          </c:tx>
          <c:spPr>
            <a:ln w="381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Sheet1!$A$3:$A$8</c:f>
              <c:numCache>
                <c:formatCode>General</c:formatCode>
                <c:ptCount val="6"/>
                <c:pt idx="0">
                  <c:v>0</c:v>
                </c:pt>
                <c:pt idx="1">
                  <c:v>25</c:v>
                </c:pt>
                <c:pt idx="2">
                  <c:v>50</c:v>
                </c:pt>
                <c:pt idx="3">
                  <c:v>75</c:v>
                </c:pt>
                <c:pt idx="4">
                  <c:v>90</c:v>
                </c:pt>
                <c:pt idx="5">
                  <c:v>100</c:v>
                </c:pt>
              </c:numCache>
            </c:numRef>
          </c:xVal>
          <c:yVal>
            <c:numRef>
              <c:f>Sheet1!$B$3:$B$8</c:f>
              <c:numCache>
                <c:formatCode>General</c:formatCode>
                <c:ptCount val="6"/>
                <c:pt idx="0">
                  <c:v>0</c:v>
                </c:pt>
                <c:pt idx="1">
                  <c:v>2.52</c:v>
                </c:pt>
                <c:pt idx="2">
                  <c:v>3.89</c:v>
                </c:pt>
                <c:pt idx="3">
                  <c:v>4.59</c:v>
                </c:pt>
                <c:pt idx="4">
                  <c:v>4.75</c:v>
                </c:pt>
                <c:pt idx="5">
                  <c:v>4.72</c:v>
                </c:pt>
              </c:numCache>
            </c:numRef>
          </c:yVal>
          <c:smooth val="0"/>
          <c:extLst>
            <c:ext xmlns:c16="http://schemas.microsoft.com/office/drawing/2014/chart" uri="{C3380CC4-5D6E-409C-BE32-E72D297353CC}">
              <c16:uniqueId val="{00000001-A24A-A743-8517-A1ACFCF01592}"/>
            </c:ext>
          </c:extLst>
        </c:ser>
        <c:dLbls>
          <c:showLegendKey val="0"/>
          <c:showVal val="0"/>
          <c:showCatName val="0"/>
          <c:showSerName val="0"/>
          <c:showPercent val="0"/>
          <c:showBubbleSize val="0"/>
        </c:dLbls>
        <c:axId val="2046293200"/>
        <c:axId val="1974468176"/>
      </c:scatterChart>
      <c:valAx>
        <c:axId val="20462932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4468176"/>
        <c:crosses val="autoZero"/>
        <c:crossBetween val="midCat"/>
      </c:valAx>
      <c:valAx>
        <c:axId val="1974468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62932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Tardiff, Keeler</dc:creator>
  <cp:keywords/>
  <dc:description/>
  <cp:lastModifiedBy>Tardiff, Keeler</cp:lastModifiedBy>
  <cp:revision>3</cp:revision>
  <dcterms:created xsi:type="dcterms:W3CDTF">2024-04-02T23:22:00Z</dcterms:created>
  <dcterms:modified xsi:type="dcterms:W3CDTF">2024-04-02T23:45:00Z</dcterms:modified>
</cp:coreProperties>
</file>