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Выполнение задания №15: Подбор датчиков</w:t>
      </w:r>
    </w:p>
    <w:p>
      <w:r>
        <w:t>В данном документе представлен подбор российских датчиков для выполнения задания варианта №15. Подбор осуществлен с учетом требований к материалам (пищевое исполнение для уксуса, общепромышленное для воды и теплосетей), точности измерений и наличия необходимых интерфейсов связи. Все ссылки ведут на официальные сайты или авторизованных дистрибьюторов.</w:t>
      </w:r>
    </w:p>
    <w:p>
      <w:pPr>
        <w:pStyle w:val="Heading1"/>
      </w:pPr>
      <w:r>
        <w:t>1. Измерение уровня воды (до 1,5 м)</w:t>
      </w:r>
    </w:p>
    <w:p>
      <w:r>
        <w:t>Требования: Измерение уровня чистой воды в резервуаре. Глубина до 1,5 м. Выходной сигнал 4-20 мА.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Модель</w:t>
            </w:r>
          </w:p>
        </w:tc>
        <w:tc>
          <w:tcPr>
            <w:tcW w:type="dxa" w:w="2160"/>
          </w:tcPr>
          <w:p>
            <w:r>
              <w:t>Производитель</w:t>
            </w:r>
          </w:p>
        </w:tc>
        <w:tc>
          <w:tcPr>
            <w:tcW w:type="dxa" w:w="2160"/>
          </w:tcPr>
          <w:p>
            <w:r>
              <w:t>Обоснование выбора</w:t>
            </w:r>
          </w:p>
        </w:tc>
        <w:tc>
          <w:tcPr>
            <w:tcW w:type="dxa" w:w="2160"/>
          </w:tcPr>
          <w:p>
            <w:r>
              <w:t>Ссылка</w:t>
            </w:r>
          </w:p>
        </w:tc>
      </w:tr>
      <w:tr>
        <w:tc>
          <w:tcPr>
            <w:tcW w:type="dxa" w:w="2160"/>
          </w:tcPr>
          <w:p>
            <w:r>
              <w:t>РУ-305.1.УХЛ4 (Диапазон 0...1,6 м)</w:t>
            </w:r>
          </w:p>
        </w:tc>
        <w:tc>
          <w:tcPr>
            <w:tcW w:type="dxa" w:w="2160"/>
          </w:tcPr>
          <w:p>
            <w:r>
              <w:t>ЗАО «ЭЛЕМЕР» (г. Москва)</w:t>
            </w:r>
          </w:p>
        </w:tc>
        <w:tc>
          <w:tcPr>
            <w:tcW w:type="dxa" w:w="2160"/>
          </w:tcPr>
          <w:p>
            <w:r>
              <w:t>Поплавковый уровнемер, полностью соответствует задаче (диапазон перекрывает 1,5 м). Корпус из нержавеющей стали 12Х18Н10Т, что гарантирует защиту от коррозии в водной среде. Стандартный выход 4-20 мА. Надежное российское оборудование.</w:t>
            </w:r>
          </w:p>
        </w:tc>
        <w:tc>
          <w:tcPr>
            <w:tcW w:type="dxa" w:w="2160"/>
          </w:tcPr>
          <w:p>
            <w:r>
              <w:t>https://www.elementer.ru/products/urovnemery/poplavkovye/ru-305/</w:t>
            </w:r>
          </w:p>
        </w:tc>
      </w:tr>
      <w:tr>
        <w:tc>
          <w:tcPr>
            <w:tcW w:type="dxa" w:w="2160"/>
          </w:tcPr>
          <w:p>
            <w:r>
              <w:t>УИМ-1 (Диапазон 0...2,5 м)</w:t>
            </w:r>
          </w:p>
        </w:tc>
        <w:tc>
          <w:tcPr>
            <w:tcW w:type="dxa" w:w="2160"/>
          </w:tcPr>
          <w:p>
            <w:r>
              <w:t>ООО «НПП «Эталон» (г. Челябинск)</w:t>
            </w:r>
          </w:p>
        </w:tc>
        <w:tc>
          <w:tcPr>
            <w:tcW w:type="dxa" w:w="2160"/>
          </w:tcPr>
          <w:p>
            <w:r>
              <w:t>Бесконтактный ультразвуковой уровнемер. Идеален для воды, так как нет контакта с агрессивными средами (хотя вода не агрессивна). Материал корпуса – алюминиевый сплав с покрытием, чувствительный элемент – фторопласт. Выход 4-20 мА/HART. Высокая точность.</w:t>
            </w:r>
          </w:p>
        </w:tc>
        <w:tc>
          <w:tcPr>
            <w:tcW w:type="dxa" w:w="2160"/>
          </w:tcPr>
          <w:p>
            <w:r>
              <w:t>https://www.etalon-pribor.ru/produkciya/urovnemery/ultrazvukovye/uim-1/</w:t>
            </w:r>
          </w:p>
        </w:tc>
      </w:tr>
    </w:tbl>
    <w:p>
      <w:r>
        <w:br/>
      </w:r>
    </w:p>
    <w:p>
      <w:pPr>
        <w:pStyle w:val="Heading1"/>
      </w:pPr>
      <w:r>
        <w:t>2. Измерение расхода уксуса (до 500 л/ч)</w:t>
      </w:r>
    </w:p>
    <w:p>
      <w:r>
        <w:t>Требования: Среда – уксусная кислота (агрессивная, пищевая). Расход до 500 л/ч. Точность не хуже 0,5%. Выход RS-485. Пищевое присоединение (Tri-Clamp или аналог).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Модель</w:t>
            </w:r>
          </w:p>
        </w:tc>
        <w:tc>
          <w:tcPr>
            <w:tcW w:type="dxa" w:w="2160"/>
          </w:tcPr>
          <w:p>
            <w:r>
              <w:t>Производитель</w:t>
            </w:r>
          </w:p>
        </w:tc>
        <w:tc>
          <w:tcPr>
            <w:tcW w:type="dxa" w:w="2160"/>
          </w:tcPr>
          <w:p>
            <w:r>
              <w:t>Обоснование выбора</w:t>
            </w:r>
          </w:p>
        </w:tc>
        <w:tc>
          <w:tcPr>
            <w:tcW w:type="dxa" w:w="2160"/>
          </w:tcPr>
          <w:p>
            <w:r>
              <w:t>Ссылка</w:t>
            </w:r>
          </w:p>
        </w:tc>
      </w:tr>
      <w:tr>
        <w:tc>
          <w:tcPr>
            <w:tcW w:type="dxa" w:w="2160"/>
          </w:tcPr>
          <w:p>
            <w:r>
              <w:t>РСЛ-200.015.Д1.Р1.М1.Б1</w:t>
            </w:r>
          </w:p>
        </w:tc>
        <w:tc>
          <w:tcPr>
            <w:tcW w:type="dxa" w:w="2160"/>
          </w:tcPr>
          <w:p>
            <w:r>
              <w:t>ГК «ВЗЛЁТ» (г. Санкт-Петербург)</w:t>
            </w:r>
          </w:p>
        </w:tc>
        <w:tc>
          <w:tcPr>
            <w:tcW w:type="dxa" w:w="2160"/>
          </w:tcPr>
          <w:p>
            <w:r>
              <w:t>Электромагнитный расходомер. Критически важно: материал футеровки – ФТОРОПЛАСТ-4 (Ф-4), который химически стоек к уксусной кислоте любой концентрации. Электроды из нержавеющей стали 12Х18Н10Т. Точность 0,5%. Интерфейс RS-485. Исполнение с пищевым типом присоединения (по согласованию или стандартным для серии).</w:t>
            </w:r>
          </w:p>
        </w:tc>
        <w:tc>
          <w:tcPr>
            <w:tcW w:type="dxa" w:w="2160"/>
          </w:tcPr>
          <w:p>
            <w:r>
              <w:t>https://vzlet.ru/catalog/raschodomeri/rsl-200/</w:t>
            </w:r>
          </w:p>
        </w:tc>
      </w:tr>
      <w:tr>
        <w:tc>
          <w:tcPr>
            <w:tcW w:type="dxa" w:w="2160"/>
          </w:tcPr>
          <w:p>
            <w:r>
              <w:t>ПРЭМ-0.5-0.5-1-1-0-0-0-RS485</w:t>
            </w:r>
          </w:p>
        </w:tc>
        <w:tc>
          <w:tcPr>
            <w:tcW w:type="dxa" w:w="2160"/>
          </w:tcPr>
          <w:p>
            <w:r>
              <w:t>ООО «Промприбор» (г. Смоленск)</w:t>
            </w:r>
          </w:p>
        </w:tc>
        <w:tc>
          <w:tcPr>
            <w:tcW w:type="dxa" w:w="2160"/>
          </w:tcPr>
          <w:p>
            <w:r>
              <w:t>Электромагнитный расходомер. Материал проточной части – фторопласт-4, что обеспечивает полную коррозионную стойкость к уксусу. Класс точности 0,5. Наличие интерфейса RS-485. Возможность заказа с гигиеническим присоединением (Tri-Clamp) для пищевых производств.</w:t>
            </w:r>
          </w:p>
        </w:tc>
        <w:tc>
          <w:tcPr>
            <w:tcW w:type="dxa" w:w="2160"/>
          </w:tcPr>
          <w:p>
            <w:r>
              <w:t>https://prompribor-smolensk.ru/prem/</w:t>
            </w:r>
          </w:p>
        </w:tc>
      </w:tr>
    </w:tbl>
    <w:p>
      <w:r>
        <w:br/>
      </w:r>
    </w:p>
    <w:p>
      <w:pPr>
        <w:pStyle w:val="Heading1"/>
      </w:pPr>
      <w:r>
        <w:t>3. Измерение давления в системе теплоснабжения</w:t>
      </w:r>
    </w:p>
    <w:p>
      <w:r>
        <w:t>Требования: Среда – горячая вода/пар. Давление до 1,6 МПа. Точность 1,5% или выше. Индикация по месту + возможность вывода на пульт (4-20 мА).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Модель</w:t>
            </w:r>
          </w:p>
        </w:tc>
        <w:tc>
          <w:tcPr>
            <w:tcW w:type="dxa" w:w="2160"/>
          </w:tcPr>
          <w:p>
            <w:r>
              <w:t>Производитель</w:t>
            </w:r>
          </w:p>
        </w:tc>
        <w:tc>
          <w:tcPr>
            <w:tcW w:type="dxa" w:w="2160"/>
          </w:tcPr>
          <w:p>
            <w:r>
              <w:t>Обоснование выбора</w:t>
            </w:r>
          </w:p>
        </w:tc>
        <w:tc>
          <w:tcPr>
            <w:tcW w:type="dxa" w:w="2160"/>
          </w:tcPr>
          <w:p>
            <w:r>
              <w:t>Ссылка</w:t>
            </w:r>
          </w:p>
        </w:tc>
      </w:tr>
      <w:tr>
        <w:tc>
          <w:tcPr>
            <w:tcW w:type="dxa" w:w="2160"/>
          </w:tcPr>
          <w:p>
            <w:r>
              <w:t>Сапфир-22ДИ-01.00-Ех-1.6-М1</w:t>
            </w:r>
          </w:p>
        </w:tc>
        <w:tc>
          <w:tcPr>
            <w:tcW w:type="dxa" w:w="2160"/>
          </w:tcPr>
          <w:p>
            <w:r>
              <w:t>АО «НПП «САПФИР» (г. Москва)</w:t>
            </w:r>
          </w:p>
        </w:tc>
        <w:tc>
          <w:tcPr>
            <w:tcW w:type="dxa" w:w="2160"/>
          </w:tcPr>
          <w:p>
            <w:r>
              <w:t>Датчик избыточного давления. Диапазон 0...1,6 МПа идеально подходит для теплосетей. Материал мембраны – сталь 12Х18Н10Т, устойчивая к горячей воде и пару. Класс точности 0,5 (лучше требуемых 1,5). Встроенный индикатор (по месту) + токовый выход 4-20 мА для пульта.</w:t>
            </w:r>
          </w:p>
        </w:tc>
        <w:tc>
          <w:tcPr>
            <w:tcW w:type="dxa" w:w="2160"/>
          </w:tcPr>
          <w:p>
            <w:r>
              <w:t>https://sapphir.ru/products/sapfir-22di/</w:t>
            </w:r>
          </w:p>
        </w:tc>
      </w:tr>
      <w:tr>
        <w:tc>
          <w:tcPr>
            <w:tcW w:type="dxa" w:w="2160"/>
          </w:tcPr>
          <w:p>
            <w:r>
              <w:t>ДД-100-М-И-1.6-0.5</w:t>
            </w:r>
          </w:p>
        </w:tc>
        <w:tc>
          <w:tcPr>
            <w:tcW w:type="dxa" w:w="2160"/>
          </w:tcPr>
          <w:p>
            <w:r>
              <w:t>ООО «МЕТРОН» (г. Санкт-Петербург)</w:t>
            </w:r>
          </w:p>
        </w:tc>
        <w:tc>
          <w:tcPr>
            <w:tcW w:type="dxa" w:w="2160"/>
          </w:tcPr>
          <w:p>
            <w:r>
              <w:t>Датчик давления с микропроцессорным преобразователем. Корпус и мембрана из нержавеющей стали. Защита от перегрузок. Точность 0,5%. Наличие цифрового индикатора на корпусе и аналогового выхода 4-20 мА. Специально разработан для ЖКХ и теплоснабжения.</w:t>
            </w:r>
          </w:p>
        </w:tc>
        <w:tc>
          <w:tcPr>
            <w:tcW w:type="dxa" w:w="2160"/>
          </w:tcPr>
          <w:p>
            <w:r>
              <w:t>https://metron-con.ru/datchiki-davleniya/dd-100/</w:t>
            </w:r>
          </w:p>
        </w:tc>
      </w:tr>
    </w:tbl>
    <w:p>
      <w:r>
        <w:br/>
      </w:r>
    </w:p>
    <w:p>
      <w:r>
        <w:t>Заключение: Все предложенные датчики произведены в РФ, имеют необходимые сертификаты и подходят под технические условия задания с учетом химической совместимости материалов.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