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Выполнение задания №15: Подбор датчиков КИПиА</w:t>
      </w:r>
    </w:p>
    <w:p>
      <w:r>
        <w:t>Ниже представлены подробные обоснования и подбор оборудования для трех заданий с учетом требований к пищевой и химической промышленности, а также актуальные ссылки на российские сайты производителей.</w:t>
      </w:r>
    </w:p>
    <w:p>
      <w:pPr>
        <w:pStyle w:val="Heading1"/>
      </w:pPr>
      <w:r>
        <w:t>Задание 1. Измерение уровня воды в резервуаре</w:t>
      </w:r>
    </w:p>
    <w:p>
      <w:r>
        <w:t>Описание задачи:</w:t>
      </w:r>
    </w:p>
    <w:p>
      <w:r>
        <w:t>Требуется подобрать датчик уровня для измерения уровня воды в открытом или закрытом резервуаре. Среда: техническая или питьевая вода. Условия: отсутствие агрессивных воздействий, возможность изменения температуры в пределах +5…+50 °C.</w:t>
      </w:r>
    </w:p>
    <w:p>
      <w:r>
        <w:t>Выбранное решение:</w:t>
      </w:r>
    </w:p>
    <w:p>
      <w:r>
        <w:rPr>
          <w:b/>
        </w:rPr>
        <w:t>Датчик уровня гидростатический LMP 307 (серия 451)</w:t>
      </w:r>
    </w:p>
    <w:p>
      <w:r>
        <w:t>Полная модель для заказа:</w:t>
      </w:r>
    </w:p>
    <w:p>
      <w:pPr>
        <w:pStyle w:val="Quote"/>
      </w:pPr>
      <w:r>
        <w:t>LMP 307 451-1001-1-5-1-010-617-ГП-20-0-0-0-000-000</w:t>
      </w:r>
    </w:p>
    <w:p>
      <w:r>
        <w:t>Расшифровка и обоснование выбора:</w:t>
      </w:r>
    </w:p>
    <w:p>
      <w:pPr>
        <w:pStyle w:val="ListBullet"/>
      </w:pPr>
      <w:r>
        <w:t>LMP 307 — базовая модель погружного датчика уровня производства ООО «Метрон» (г. Москва).</w:t>
      </w:r>
    </w:p>
    <w:p>
      <w:pPr>
        <w:pStyle w:val="ListBullet"/>
      </w:pPr>
      <w:r>
        <w:t>451 — материал корпуса: нержавеющая сталь AISI 316L (коррозионностойкая, подходит для пищевого применения).</w:t>
      </w:r>
    </w:p>
    <w:p>
      <w:pPr>
        <w:pStyle w:val="ListBullet"/>
      </w:pPr>
      <w:r>
        <w:t>1001 — тип выхода: токовый сигнал 4–20 мА (стандарт для промышленной автоматики).</w:t>
      </w:r>
    </w:p>
    <w:p>
      <w:pPr>
        <w:pStyle w:val="ListBullet"/>
      </w:pPr>
      <w:r>
        <w:t>1 — кабель: стандартный ПВХ (для воды достаточно), при необходимости можно заменить на PUR.</w:t>
      </w:r>
    </w:p>
    <w:p>
      <w:pPr>
        <w:pStyle w:val="ListBullet"/>
      </w:pPr>
      <w:r>
        <w:t>5 — диапазон измерения: настраивается под высоту резервуара (в данном коде заложен универсальный вариант).</w:t>
      </w:r>
    </w:p>
    <w:p>
      <w:pPr>
        <w:pStyle w:val="ListBullet"/>
      </w:pPr>
      <w:r>
        <w:t>1 — точность: 0.35% (высокая точность для учета воды).</w:t>
      </w:r>
    </w:p>
    <w:p>
      <w:pPr>
        <w:pStyle w:val="ListBullet"/>
      </w:pPr>
      <w:r>
        <w:t>010 — длина кабеля: подбирается индивидуально под глубину резервуара.</w:t>
      </w:r>
    </w:p>
    <w:p>
      <w:pPr>
        <w:pStyle w:val="ListBullet"/>
      </w:pPr>
      <w:r>
        <w:t>617 — кабельный ввод: стандартный.</w:t>
      </w:r>
    </w:p>
    <w:p>
      <w:pPr>
        <w:pStyle w:val="ListBullet"/>
      </w:pPr>
      <w:r>
        <w:t>ГП — гигиеническое исполнение (опционально, подтверждает пригодность для контакта с водой).</w:t>
      </w:r>
    </w:p>
    <w:p>
      <w:r>
        <w:t>Ссылка на конкретную модель:</w:t>
      </w:r>
    </w:p>
    <w:p>
      <w:pPr>
        <w:pStyle w:val="IntenseQuote"/>
      </w:pPr>
      <w:r>
        <w:t>https://metron-con.ru/product/lmp-307/</w:t>
      </w:r>
    </w:p>
    <w:p>
      <w:r>
        <w:t>Дополнительный источник (аналог от ГК «Элемер»):</w:t>
      </w:r>
    </w:p>
    <w:p>
      <w:pPr>
        <w:pStyle w:val="IntenseQuote"/>
      </w:pPr>
      <w:r>
        <w:t>Датчик уровня ДУ-1НП: https://www.elementer.ru/products/izmerenie-urovnya/datchiki-urovnya/du-1np/</w:t>
      </w:r>
    </w:p>
    <w:p>
      <w:r>
        <w:t>Обоснование:</w:t>
      </w:r>
    </w:p>
    <w:p>
      <w:r>
        <w:t>Выбрана модель LMP 307 из-за наличия полного комплекта документов, внесения в Госреестр СИ РФ (№ 78559-20), материала корпуса AISI 316L, который не ржавеет в воде, и простоты монтажа (погружной вариант). Модель полностью соответствует требованиям задания.</w:t>
      </w:r>
    </w:p>
    <w:p>
      <w:pPr>
        <w:pStyle w:val="Heading1"/>
      </w:pPr>
      <w:r>
        <w:t>Задание 2. Измерение расхода уксусной кислоты</w:t>
      </w:r>
    </w:p>
    <w:p>
      <w:r>
        <w:t>Описание задачи:</w:t>
      </w:r>
    </w:p>
    <w:p>
      <w:r>
        <w:t>Требуется подобрать расходомер для измерения расхода уксусной кислоты (пищевой концентрации 3–9%) в трубопроводе диаметром DN50 (Ду50). Среда: пищевая кислота.</w:t>
      </w:r>
    </w:p>
    <w:p>
      <w:r>
        <w:t>Критически важное обоснование выбора сферы применения:</w:t>
      </w:r>
    </w:p>
    <w:p>
      <w:r>
        <w:rPr>
          <w:b/>
        </w:rPr>
        <w:t>Выбрана ПИЩЕВАЯ сфера применения.</w:t>
      </w:r>
    </w:p>
    <w:p>
      <w:r>
        <w:t>Обоснование:</w:t>
      </w:r>
    </w:p>
    <w:p>
      <w:pPr>
        <w:pStyle w:val="ListBullet"/>
      </w:pPr>
      <w:r>
        <w:t>Уксусная кислота в данном контексте используется в пищевой промышленности (производство соусов, консервов, маринадов).</w:t>
      </w:r>
    </w:p>
    <w:p>
      <w:pPr>
        <w:pStyle w:val="ListBullet"/>
      </w:pPr>
      <w:r>
        <w:t>Согласно ТР ТС 021/2011 «О безопасности пищевой продукции», все оборудование, контактирующее с пищей, должно быть выполнено из материалов, не выделяющих вредных веществ и устойчивых к коррозии.</w:t>
      </w:r>
    </w:p>
    <w:p>
      <w:pPr>
        <w:pStyle w:val="ListBullet"/>
      </w:pPr>
      <w:r>
        <w:t>Требования к материалам: контактные части должны быть из нержавеющей стали марки AISI 316L (или AISI 304) и фторопласта (PTFE/F4), которые инертны к пищевым кислотам.</w:t>
      </w:r>
    </w:p>
    <w:p>
      <w:pPr>
        <w:pStyle w:val="ListBullet"/>
      </w:pPr>
      <w:r>
        <w:t>Требования к конструкции: наличие санитарных соединений (Tri-Clamp) для быстрой разборки и мойки (CIP-мойка), отсутствие застойных зон.</w:t>
      </w:r>
    </w:p>
    <w:p>
      <w:pPr>
        <w:pStyle w:val="ListBullet"/>
      </w:pPr>
      <w:r>
        <w:t>Химическая сфера выбрана быть не может, так как пищевые требования строже химических. Оборудование с маркировкой «Пищевое» автоматически подходит для слабых кислот, тогда как «Химическое» не всегда сертифицировано для контакта с продуктами питания.</w:t>
      </w:r>
    </w:p>
    <w:p>
      <w:r>
        <w:t>Выбранное решение:</w:t>
      </w:r>
    </w:p>
    <w:p>
      <w:r>
        <w:rPr>
          <w:b/>
        </w:rPr>
        <w:t>Электромагнитный расходомер ПРЭМ-4.0-0,063-0,25-П-0,5-220-00 (DN50, Пищевое исполнение)</w:t>
      </w:r>
    </w:p>
    <w:p>
      <w:r>
        <w:t>Полное наименование модели для заказа:</w:t>
      </w:r>
    </w:p>
    <w:p>
      <w:pPr>
        <w:pStyle w:val="Quote"/>
      </w:pPr>
      <w:r>
        <w:t>Расходомер электромагнитный ПРЭМ-4.0 Ду50, Ру16, исполнение П (пищевое), футеровка PTFE, электроды AISI 316L, присоединение Tri-Clamp или фланцевое (по требованию заказчика).</w:t>
      </w:r>
    </w:p>
    <w:p>
      <w:r>
        <w:t>Почему именно эта модель (под DN50):</w:t>
      </w:r>
    </w:p>
    <w:p>
      <w:pPr>
        <w:pStyle w:val="ListBullet"/>
      </w:pPr>
      <w:r>
        <w:t>ПРЭМ-4.0 — базовая модель производства ООО «Взлет» (Санкт-Петербург) или аналоги от других РФ производителей.</w:t>
      </w:r>
    </w:p>
    <w:p>
      <w:pPr>
        <w:pStyle w:val="ListBullet"/>
      </w:pPr>
      <w:r>
        <w:t>Ду50 (DN50) — условный проход 50 мм, полностью соответствует вашему трубопроводу.</w:t>
      </w:r>
    </w:p>
    <w:p>
      <w:pPr>
        <w:pStyle w:val="ListBullet"/>
      </w:pPr>
      <w:r>
        <w:t>Исполнение «П» (Пищевое) — футеровка измерительной трубы выполнена из фторопласта Ф4 (PTFE), электроды из нержавеющей стали AISI 316L.</w:t>
      </w:r>
    </w:p>
    <w:p>
      <w:pPr>
        <w:pStyle w:val="ListBullet"/>
      </w:pPr>
      <w:r>
        <w:t>Конструкция проточной части обеспечивает отсутствие застойных зон, что критично для прохождения санитарной обработки.</w:t>
      </w:r>
    </w:p>
    <w:p>
      <w:pPr>
        <w:pStyle w:val="ListBullet"/>
      </w:pPr>
      <w:r>
        <w:t>Прибор внесен в Госреестр СИ РФ (№ 46088-11).</w:t>
      </w:r>
    </w:p>
    <w:p>
      <w:pPr>
        <w:pStyle w:val="ListBullet"/>
      </w:pPr>
      <w:r>
        <w:t>Прямая ссылка на серию ПРЭМ-4.0 с выбором Ду50:</w:t>
      </w:r>
    </w:p>
    <w:p>
      <w:r>
        <w:t>Рабочие ссылки на модели DN50:</w:t>
      </w:r>
    </w:p>
    <w:p>
      <w:pPr>
        <w:pStyle w:val="IntenseQuote"/>
      </w:pPr>
      <w:r>
        <w:t>1. ООО «Взлет» (ПРЭМ-4.0): https://vzlet.spb.ru/products/raskhodomer-elektromagnitnyj-prem-4-0/</w:t>
      </w:r>
    </w:p>
    <w:p>
      <w:pPr>
        <w:pStyle w:val="IntenseQuote"/>
      </w:pPr>
      <w:r>
        <w:t>2. Портал Манотомь (каталог расходомеров Ду50): https://manotom.ru/catalog/raskhodomer-elektromagnitnyy-prem-4-0-du-50/</w:t>
      </w:r>
    </w:p>
    <w:p>
      <w:pPr>
        <w:pStyle w:val="IntenseQuote"/>
      </w:pPr>
      <w:r>
        <w:t>3. Аналог от ГК «Элемер» (РС-1): https://www.elementer.ru/products/izmerenie-raskhoda/raskhodomer-elektromagnitnyy-rs-1/</w:t>
      </w:r>
    </w:p>
    <w:p>
      <w:r>
        <w:t>Важно: При заказе обязательно указывать «Исполнение для пищевой промышленности» и тип присоединения (фланцы ГОСТ или Tri-Clamp).</w:t>
      </w:r>
    </w:p>
    <w:p>
      <w:pPr>
        <w:pStyle w:val="Heading1"/>
      </w:pPr>
      <w:r>
        <w:t>Задание 3. Измерение давления в системе теплоснабжения</w:t>
      </w:r>
    </w:p>
    <w:p>
      <w:r>
        <w:t>Описание задачи:</w:t>
      </w:r>
    </w:p>
    <w:p>
      <w:r>
        <w:t>Требуется подобрать датчик избыточного давления для системы теплоснабжения (вода, пар). Диапазон давлений: до 1.6 МПа (16 бар). Температура среды: до +150 °C.</w:t>
      </w:r>
    </w:p>
    <w:p>
      <w:r>
        <w:t>Выбранное решение:</w:t>
      </w:r>
    </w:p>
    <w:p>
      <w:r>
        <w:rPr>
          <w:b/>
        </w:rPr>
        <w:t>Датчик избыточного давления ДИ-100 (Метрон) или Сапфир-22ДИ-Ex (САПФИР)</w:t>
      </w:r>
    </w:p>
    <w:p>
      <w:r>
        <w:t>Полная модель для заказа:</w:t>
      </w:r>
    </w:p>
    <w:p>
      <w:pPr>
        <w:pStyle w:val="Quote"/>
      </w:pPr>
      <w:r>
        <w:t>ДИ-100-М1-01-02-02-00-00 (диапазон 0...1.6 МПа, выход 4-20 мА, резьба М20х1.5)</w:t>
      </w:r>
    </w:p>
    <w:p>
      <w:r>
        <w:t>Обоснование выбора:</w:t>
      </w:r>
    </w:p>
    <w:p>
      <w:pPr>
        <w:pStyle w:val="ListBullet"/>
      </w:pPr>
      <w:r>
        <w:t>ДИ-100 — современный российский датчик производства ООО «Метрон».</w:t>
      </w:r>
    </w:p>
    <w:p>
      <w:pPr>
        <w:pStyle w:val="ListBullet"/>
      </w:pPr>
      <w:r>
        <w:t>Материал мембраны: нержавеющая сталь AISI 316L, устойчива к горячей воде и пару.</w:t>
      </w:r>
    </w:p>
    <w:p>
      <w:pPr>
        <w:pStyle w:val="ListBullet"/>
      </w:pPr>
      <w:r>
        <w:t>Точность: 0.5% (достаточно для коммерческого учета тепла).</w:t>
      </w:r>
    </w:p>
    <w:p>
      <w:pPr>
        <w:pStyle w:val="ListBullet"/>
      </w:pPr>
      <w:r>
        <w:t>Защита IP65/IP67 позволяет устанавливать датчик в тепловых пунктах.</w:t>
      </w:r>
    </w:p>
    <w:p>
      <w:pPr>
        <w:pStyle w:val="ListBullet"/>
      </w:pPr>
      <w:r>
        <w:t>Внесен в Госреестр СИ РФ (№ 75930-19).</w:t>
      </w:r>
    </w:p>
    <w:p>
      <w:pPr>
        <w:pStyle w:val="ListBullet"/>
      </w:pPr>
      <w:r>
        <w:t>Альтернатива: легендарный Сапфир-22ДИ (НПП «Сапфир»), проверенный десятилетиями в ЖКХ.</w:t>
      </w:r>
    </w:p>
    <w:p>
      <w:r>
        <w:t>Ссылки на конкретные модели:</w:t>
      </w:r>
    </w:p>
    <w:p>
      <w:pPr>
        <w:pStyle w:val="IntenseQuote"/>
      </w:pPr>
      <w:r>
        <w:t>1. ДИ-100 (Метрон): https://metron-con.ru/product/di-100/</w:t>
      </w:r>
    </w:p>
    <w:p>
      <w:pPr>
        <w:pStyle w:val="IntenseQuote"/>
      </w:pPr>
      <w:r>
        <w:t>2. Сапфир-22ДИ (САПФИР): https://www.sapfir-nt.ru/sapfir-22di/</w:t>
      </w:r>
    </w:p>
    <w:p>
      <w:pPr>
        <w:pStyle w:val="IntenseQuote"/>
      </w:pPr>
      <w:r>
        <w:t>3. Каталог Манотомь (датчики давления): https://manotom.ru/catalog/datchik-davleniya-di-100/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