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14D51" w14:textId="44704C83" w:rsidR="004B5360" w:rsidRPr="0038461C" w:rsidRDefault="004B5360" w:rsidP="004B5360">
      <w:pPr>
        <w:rPr>
          <w:b/>
        </w:rPr>
      </w:pPr>
      <w:r w:rsidRPr="0038461C">
        <w:rPr>
          <w:rFonts w:hint="cs"/>
          <w:b/>
        </w:rPr>
        <w:t xml:space="preserve">C. </w:t>
      </w:r>
      <w:r w:rsidR="000738A9">
        <w:rPr>
          <w:b/>
        </w:rPr>
        <w:t>M</w:t>
      </w:r>
      <w:r w:rsidRPr="0038461C">
        <w:rPr>
          <w:rFonts w:hint="cs"/>
          <w:b/>
        </w:rPr>
        <w:t xml:space="preserve">easures of </w:t>
      </w:r>
      <w:r w:rsidR="000738A9" w:rsidRPr="000738A9">
        <w:rPr>
          <w:b/>
        </w:rPr>
        <w:t xml:space="preserve">default mode “resting” brain activity </w:t>
      </w:r>
      <w:r w:rsidRPr="0038461C">
        <w:rPr>
          <w:rFonts w:hint="cs"/>
          <w:b/>
        </w:rPr>
        <w:t>using MEG</w:t>
      </w:r>
    </w:p>
    <w:p w14:paraId="3EDFF78A" w14:textId="16E45F91" w:rsidR="004B5360" w:rsidRPr="0038461C" w:rsidRDefault="000738A9" w:rsidP="004B536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Default mode r</w:t>
      </w:r>
      <w:r w:rsidR="004B5360" w:rsidRPr="0038461C">
        <w:rPr>
          <w:rFonts w:hint="cs"/>
          <w:color w:val="000000"/>
        </w:rPr>
        <w:t xml:space="preserve">esting state brain activity was measured using MEG during </w:t>
      </w:r>
      <w:r>
        <w:rPr>
          <w:color w:val="000000"/>
        </w:rPr>
        <w:t xml:space="preserve">a </w:t>
      </w:r>
      <w:r w:rsidR="004B5360" w:rsidRPr="0038461C">
        <w:rPr>
          <w:rFonts w:hint="cs"/>
          <w:color w:val="000000"/>
        </w:rPr>
        <w:t>passive visual fixation task.</w:t>
      </w:r>
    </w:p>
    <w:p w14:paraId="31283E2D" w14:textId="60AC8A4D" w:rsidR="004B5360" w:rsidRPr="0038461C" w:rsidRDefault="004B5360" w:rsidP="004B536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38461C">
        <w:rPr>
          <w:rFonts w:hint="cs"/>
          <w:color w:val="000000"/>
        </w:rPr>
        <w:t xml:space="preserve">Neuromagnetic signals from MEG were mapped onto the cortical surface and </w:t>
      </w:r>
      <w:r w:rsidR="000738A9">
        <w:rPr>
          <w:color w:val="000000"/>
        </w:rPr>
        <w:t>portioned</w:t>
      </w:r>
      <w:r w:rsidRPr="0038461C">
        <w:rPr>
          <w:rFonts w:hint="cs"/>
          <w:color w:val="000000"/>
        </w:rPr>
        <w:t xml:space="preserve"> into </w:t>
      </w:r>
      <w:r w:rsidR="000738A9">
        <w:rPr>
          <w:color w:val="000000"/>
        </w:rPr>
        <w:t xml:space="preserve">approximately </w:t>
      </w:r>
      <w:r w:rsidRPr="0038461C">
        <w:rPr>
          <w:rFonts w:hint="cs"/>
          <w:color w:val="000000"/>
        </w:rPr>
        <w:t>450 regions of interest (ROI).</w:t>
      </w:r>
    </w:p>
    <w:p w14:paraId="6B0F7E5F" w14:textId="66219911" w:rsidR="004B5360" w:rsidRPr="00634592" w:rsidRDefault="004B5360" w:rsidP="0063459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38461C">
        <w:rPr>
          <w:rFonts w:hint="cs"/>
          <w:color w:val="000000"/>
        </w:rPr>
        <w:t xml:space="preserve">The </w:t>
      </w:r>
      <w:r w:rsidR="00634592">
        <w:rPr>
          <w:color w:val="000000"/>
        </w:rPr>
        <w:t>time variant power of</w:t>
      </w:r>
      <w:r w:rsidRPr="0038461C">
        <w:rPr>
          <w:rFonts w:hint="cs"/>
          <w:color w:val="000000"/>
        </w:rPr>
        <w:t xml:space="preserve"> </w:t>
      </w:r>
      <w:r w:rsidR="000738A9">
        <w:rPr>
          <w:color w:val="000000"/>
        </w:rPr>
        <w:t>rhythmic brain activity</w:t>
      </w:r>
      <w:r w:rsidR="00634592">
        <w:rPr>
          <w:color w:val="000000"/>
        </w:rPr>
        <w:t xml:space="preserve"> in ROIs was used to compute the </w:t>
      </w:r>
      <w:r w:rsidRPr="00634592">
        <w:rPr>
          <w:rFonts w:hint="cs"/>
          <w:color w:val="000000"/>
        </w:rPr>
        <w:t xml:space="preserve">data covariance </w:t>
      </w:r>
      <w:r w:rsidR="00634592">
        <w:rPr>
          <w:color w:val="000000"/>
        </w:rPr>
        <w:t>amongst cortical regions under consideration</w:t>
      </w:r>
      <w:r w:rsidRPr="00634592">
        <w:rPr>
          <w:rFonts w:hint="cs"/>
          <w:color w:val="000000"/>
        </w:rPr>
        <w:t>.</w:t>
      </w:r>
    </w:p>
    <w:p w14:paraId="4C700590" w14:textId="403BC901" w:rsidR="004B5360" w:rsidRPr="0038461C" w:rsidRDefault="00634592" w:rsidP="004B536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The computed ROI data covariance matrices were used to calculate </w:t>
      </w:r>
      <w:r w:rsidR="004B5360" w:rsidRPr="0038461C">
        <w:rPr>
          <w:rFonts w:hint="cs"/>
          <w:color w:val="000000"/>
        </w:rPr>
        <w:t xml:space="preserve">Graph </w:t>
      </w:r>
      <w:r>
        <w:rPr>
          <w:color w:val="000000"/>
        </w:rPr>
        <w:t xml:space="preserve">theoretical metrics to characterize the organization of different brain </w:t>
      </w:r>
      <w:r w:rsidR="004B5360" w:rsidRPr="0038461C">
        <w:rPr>
          <w:rFonts w:hint="cs"/>
          <w:color w:val="000000"/>
        </w:rPr>
        <w:t>network</w:t>
      </w:r>
      <w:r>
        <w:rPr>
          <w:color w:val="000000"/>
        </w:rPr>
        <w:t>s</w:t>
      </w:r>
      <w:r w:rsidR="004B5360" w:rsidRPr="0038461C">
        <w:rPr>
          <w:rFonts w:hint="cs"/>
          <w:color w:val="000000"/>
        </w:rPr>
        <w:t xml:space="preserve">. </w:t>
      </w:r>
    </w:p>
    <w:p w14:paraId="00923351" w14:textId="77777777" w:rsidR="004B5360" w:rsidRPr="0038461C" w:rsidRDefault="004B5360" w:rsidP="004B5360">
      <w:pPr>
        <w:pStyle w:val="NormalWeb"/>
        <w:spacing w:before="0" w:beforeAutospacing="0" w:after="0" w:afterAutospacing="0"/>
      </w:pPr>
      <w:r w:rsidRPr="0038461C">
        <w:rPr>
          <w:rFonts w:hint="cs"/>
          <w:b/>
          <w:bCs/>
          <w:color w:val="000000"/>
        </w:rPr>
        <w:t>Resting State Brain Activity</w:t>
      </w:r>
    </w:p>
    <w:p w14:paraId="03C76147" w14:textId="2E2B5422" w:rsidR="004B5360" w:rsidRPr="0038461C" w:rsidRDefault="00634592" w:rsidP="004B5360">
      <w:pPr>
        <w:pStyle w:val="NormalWeb"/>
        <w:spacing w:before="0" w:beforeAutospacing="0" w:after="0" w:afterAutospacing="0"/>
      </w:pPr>
      <w:r>
        <w:rPr>
          <w:color w:val="000000"/>
        </w:rPr>
        <w:t>Default mode “resting”</w:t>
      </w:r>
      <w:r w:rsidR="004B5360" w:rsidRPr="0038461C">
        <w:rPr>
          <w:rFonts w:hint="cs"/>
          <w:color w:val="000000"/>
        </w:rPr>
        <w:t xml:space="preserve"> brain activity refers to the ongoing intrinsic or spontaneous neural activity in the absence of overt task </w:t>
      </w:r>
      <w:r>
        <w:rPr>
          <w:color w:val="000000"/>
        </w:rPr>
        <w:t>demands</w:t>
      </w:r>
      <w:r w:rsidR="004B5360" w:rsidRPr="0038461C">
        <w:rPr>
          <w:rFonts w:hint="cs"/>
          <w:color w:val="000000"/>
        </w:rPr>
        <w:t xml:space="preserve">. Initially described using </w:t>
      </w:r>
      <w:r>
        <w:rPr>
          <w:color w:val="000000"/>
        </w:rPr>
        <w:t>functional neuroimaging technologies</w:t>
      </w:r>
      <w:r w:rsidR="004B5360" w:rsidRPr="0038461C">
        <w:rPr>
          <w:rFonts w:hint="cs"/>
          <w:color w:val="000000"/>
        </w:rPr>
        <w:t xml:space="preserve">, resting state activity </w:t>
      </w:r>
      <w:r>
        <w:rPr>
          <w:color w:val="000000"/>
        </w:rPr>
        <w:t>has been</w:t>
      </w:r>
      <w:r w:rsidR="004B5360" w:rsidRPr="0038461C">
        <w:rPr>
          <w:rFonts w:hint="cs"/>
          <w:color w:val="000000"/>
        </w:rPr>
        <w:t xml:space="preserve"> linked to the </w:t>
      </w:r>
      <w:r w:rsidR="004B5360" w:rsidRPr="0038461C">
        <w:rPr>
          <w:color w:val="000000"/>
        </w:rPr>
        <w:t>large-scale</w:t>
      </w:r>
      <w:r w:rsidR="004B5360" w:rsidRPr="0038461C">
        <w:rPr>
          <w:rFonts w:hint="cs"/>
          <w:color w:val="000000"/>
        </w:rPr>
        <w:t xml:space="preserve"> functional organization of the brain. Resting state activity is characterized by sustained correlated spontaneous</w:t>
      </w:r>
      <w:r>
        <w:rPr>
          <w:color w:val="000000"/>
        </w:rPr>
        <w:t xml:space="preserve"> </w:t>
      </w:r>
      <w:r w:rsidR="006D295A">
        <w:rPr>
          <w:color w:val="000000"/>
        </w:rPr>
        <w:t>neural</w:t>
      </w:r>
      <w:r w:rsidR="004B5360" w:rsidRPr="0038461C">
        <w:rPr>
          <w:rFonts w:hint="cs"/>
          <w:color w:val="000000"/>
        </w:rPr>
        <w:t xml:space="preserve"> activity amongst </w:t>
      </w:r>
      <w:r w:rsidRPr="0038461C">
        <w:rPr>
          <w:color w:val="000000"/>
        </w:rPr>
        <w:t>group</w:t>
      </w:r>
      <w:r>
        <w:rPr>
          <w:color w:val="000000"/>
        </w:rPr>
        <w:t>s</w:t>
      </w:r>
      <w:r w:rsidR="004B5360" w:rsidRPr="0038461C">
        <w:rPr>
          <w:rFonts w:hint="cs"/>
          <w:color w:val="000000"/>
        </w:rPr>
        <w:t xml:space="preserve"> of brain </w:t>
      </w:r>
      <w:r>
        <w:rPr>
          <w:color w:val="000000"/>
        </w:rPr>
        <w:t>structures</w:t>
      </w:r>
      <w:r w:rsidR="004B5360" w:rsidRPr="0038461C">
        <w:rPr>
          <w:rFonts w:hint="cs"/>
          <w:color w:val="000000"/>
        </w:rPr>
        <w:t xml:space="preserve"> that </w:t>
      </w:r>
      <w:r w:rsidR="006D295A">
        <w:rPr>
          <w:color w:val="000000"/>
        </w:rPr>
        <w:t>show</w:t>
      </w:r>
      <w:r w:rsidR="004B5360" w:rsidRPr="0038461C">
        <w:rPr>
          <w:rFonts w:hint="cs"/>
          <w:color w:val="000000"/>
        </w:rPr>
        <w:t xml:space="preserve"> a </w:t>
      </w:r>
      <w:r w:rsidR="006D295A">
        <w:rPr>
          <w:color w:val="000000"/>
        </w:rPr>
        <w:t>reduction</w:t>
      </w:r>
      <w:r w:rsidR="004B5360" w:rsidRPr="0038461C">
        <w:rPr>
          <w:rFonts w:hint="cs"/>
          <w:color w:val="000000"/>
        </w:rPr>
        <w:t xml:space="preserve"> in ongoing activity levels during task-relevant behavior. </w:t>
      </w:r>
      <w:r w:rsidR="006D295A">
        <w:rPr>
          <w:color w:val="000000"/>
        </w:rPr>
        <w:t>This upregulated</w:t>
      </w:r>
      <w:r w:rsidR="004B5360" w:rsidRPr="0038461C">
        <w:rPr>
          <w:rFonts w:hint="cs"/>
          <w:color w:val="000000"/>
        </w:rPr>
        <w:t xml:space="preserve"> </w:t>
      </w:r>
      <w:r w:rsidR="006D295A">
        <w:rPr>
          <w:color w:val="000000"/>
        </w:rPr>
        <w:t>state of</w:t>
      </w:r>
      <w:r w:rsidR="004B5360" w:rsidRPr="0038461C">
        <w:rPr>
          <w:rFonts w:hint="cs"/>
          <w:color w:val="000000"/>
        </w:rPr>
        <w:t xml:space="preserve"> spontaneous </w:t>
      </w:r>
      <w:r w:rsidR="006D295A">
        <w:rPr>
          <w:color w:val="000000"/>
        </w:rPr>
        <w:t>neural</w:t>
      </w:r>
      <w:r w:rsidR="004B5360" w:rsidRPr="0038461C">
        <w:rPr>
          <w:rFonts w:hint="cs"/>
          <w:color w:val="000000"/>
        </w:rPr>
        <w:t xml:space="preserve"> activity is </w:t>
      </w:r>
      <w:r w:rsidR="006D295A">
        <w:rPr>
          <w:color w:val="000000"/>
        </w:rPr>
        <w:t>called</w:t>
      </w:r>
      <w:r w:rsidR="004B5360" w:rsidRPr="0038461C">
        <w:rPr>
          <w:rFonts w:hint="cs"/>
          <w:color w:val="000000"/>
        </w:rPr>
        <w:t xml:space="preserve"> default mode brain function</w:t>
      </w:r>
      <w:r w:rsidR="006D295A">
        <w:rPr>
          <w:color w:val="000000"/>
        </w:rPr>
        <w:t>,</w:t>
      </w:r>
      <w:r w:rsidR="004B5360" w:rsidRPr="0038461C">
        <w:rPr>
          <w:rFonts w:hint="cs"/>
          <w:color w:val="000000"/>
        </w:rPr>
        <w:t xml:space="preserve"> and </w:t>
      </w:r>
      <w:r w:rsidR="006D295A">
        <w:rPr>
          <w:color w:val="000000"/>
        </w:rPr>
        <w:t>is linked to</w:t>
      </w:r>
      <w:r w:rsidR="004B5360" w:rsidRPr="0038461C">
        <w:rPr>
          <w:rFonts w:hint="cs"/>
          <w:color w:val="000000"/>
        </w:rPr>
        <w:t xml:space="preserve"> a set of regions </w:t>
      </w:r>
      <w:r w:rsidR="006D295A">
        <w:rPr>
          <w:color w:val="000000"/>
        </w:rPr>
        <w:t>known as</w:t>
      </w:r>
      <w:r w:rsidR="004B5360" w:rsidRPr="0038461C">
        <w:rPr>
          <w:rFonts w:hint="cs"/>
          <w:color w:val="000000"/>
        </w:rPr>
        <w:t xml:space="preserve"> the brain’s default mode network (</w:t>
      </w:r>
      <w:proofErr w:type="spellStart"/>
      <w:r w:rsidR="004B5360" w:rsidRPr="0038461C">
        <w:rPr>
          <w:rFonts w:hint="cs"/>
          <w:color w:val="000000"/>
        </w:rPr>
        <w:t>Raichle</w:t>
      </w:r>
      <w:proofErr w:type="spellEnd"/>
      <w:r w:rsidR="004B5360" w:rsidRPr="0038461C">
        <w:rPr>
          <w:rFonts w:hint="cs"/>
          <w:color w:val="000000"/>
        </w:rPr>
        <w:t xml:space="preserve">, 2001). The </w:t>
      </w:r>
      <w:r w:rsidR="006D295A">
        <w:rPr>
          <w:color w:val="000000"/>
        </w:rPr>
        <w:t>consistent</w:t>
      </w:r>
      <w:r w:rsidR="004B5360" w:rsidRPr="0038461C">
        <w:rPr>
          <w:rFonts w:hint="cs"/>
          <w:color w:val="000000"/>
        </w:rPr>
        <w:t xml:space="preserve"> spatial patterning of </w:t>
      </w:r>
      <w:r w:rsidR="006D295A">
        <w:rPr>
          <w:color w:val="000000"/>
        </w:rPr>
        <w:t xml:space="preserve">default mode </w:t>
      </w:r>
      <w:r w:rsidR="004B5360" w:rsidRPr="0038461C">
        <w:rPr>
          <w:rFonts w:hint="cs"/>
          <w:color w:val="000000"/>
        </w:rPr>
        <w:t xml:space="preserve">activity </w:t>
      </w:r>
      <w:r w:rsidR="006D295A">
        <w:rPr>
          <w:color w:val="000000"/>
        </w:rPr>
        <w:t xml:space="preserve">amongst default mode network (DMN) structures </w:t>
      </w:r>
      <w:r w:rsidR="006D295A" w:rsidRPr="0038461C">
        <w:rPr>
          <w:rFonts w:hint="cs"/>
          <w:color w:val="000000"/>
        </w:rPr>
        <w:t>allows researchers to map cortical connectivity</w:t>
      </w:r>
      <w:r w:rsidR="006D295A">
        <w:rPr>
          <w:color w:val="000000"/>
        </w:rPr>
        <w:t>, and also better understand</w:t>
      </w:r>
      <w:r w:rsidR="004B5360" w:rsidRPr="0038461C">
        <w:rPr>
          <w:rFonts w:hint="cs"/>
          <w:color w:val="000000"/>
        </w:rPr>
        <w:t xml:space="preserve"> </w:t>
      </w:r>
      <w:r w:rsidR="006D295A">
        <w:rPr>
          <w:color w:val="000000"/>
        </w:rPr>
        <w:t>disease</w:t>
      </w:r>
      <w:r w:rsidR="004B5360" w:rsidRPr="0038461C">
        <w:rPr>
          <w:rFonts w:hint="cs"/>
          <w:color w:val="000000"/>
        </w:rPr>
        <w:t xml:space="preserve"> states associated with </w:t>
      </w:r>
      <w:r w:rsidR="006D295A">
        <w:rPr>
          <w:color w:val="000000"/>
        </w:rPr>
        <w:t xml:space="preserve">brain disorders </w:t>
      </w:r>
      <w:r w:rsidR="004B5360" w:rsidRPr="0038461C">
        <w:rPr>
          <w:rFonts w:hint="cs"/>
          <w:color w:val="000000"/>
        </w:rPr>
        <w:t xml:space="preserve">brain networks. </w:t>
      </w:r>
      <w:r w:rsidR="006D295A">
        <w:rPr>
          <w:color w:val="000000"/>
        </w:rPr>
        <w:t xml:space="preserve">The mapping of large-scale brain networks using default mode activity, or the study of </w:t>
      </w:r>
      <w:r w:rsidR="004B5360" w:rsidRPr="0038461C">
        <w:rPr>
          <w:rFonts w:hint="cs"/>
          <w:color w:val="000000"/>
        </w:rPr>
        <w:t xml:space="preserve">resting-state functional connectivity, relies on </w:t>
      </w:r>
      <w:r w:rsidR="00680540">
        <w:rPr>
          <w:color w:val="000000"/>
        </w:rPr>
        <w:t>characterizing</w:t>
      </w:r>
      <w:r w:rsidR="004B5360" w:rsidRPr="0038461C">
        <w:rPr>
          <w:rFonts w:hint="cs"/>
          <w:color w:val="000000"/>
        </w:rPr>
        <w:t xml:space="preserve"> the regional covariance </w:t>
      </w:r>
      <w:r w:rsidR="006D295A">
        <w:rPr>
          <w:color w:val="000000"/>
        </w:rPr>
        <w:t>amongst</w:t>
      </w:r>
      <w:r w:rsidR="004B5360" w:rsidRPr="0038461C">
        <w:rPr>
          <w:rFonts w:hint="cs"/>
          <w:color w:val="000000"/>
        </w:rPr>
        <w:t xml:space="preserve"> </w:t>
      </w:r>
      <w:r w:rsidR="006D295A">
        <w:rPr>
          <w:color w:val="000000"/>
        </w:rPr>
        <w:t>brain</w:t>
      </w:r>
      <w:r w:rsidR="004B5360" w:rsidRPr="0038461C">
        <w:rPr>
          <w:rFonts w:hint="cs"/>
          <w:color w:val="000000"/>
        </w:rPr>
        <w:t xml:space="preserve"> areas by </w:t>
      </w:r>
      <w:r w:rsidR="00680540">
        <w:rPr>
          <w:color w:val="000000"/>
        </w:rPr>
        <w:t>mapping the pairwise temporal correlations in spontaneous neural activity between ROIs (</w:t>
      </w:r>
      <w:proofErr w:type="spellStart"/>
      <w:r w:rsidR="004B5360" w:rsidRPr="0038461C">
        <w:rPr>
          <w:rFonts w:hint="cs"/>
          <w:color w:val="000000"/>
        </w:rPr>
        <w:t>Raichle</w:t>
      </w:r>
      <w:proofErr w:type="spellEnd"/>
      <w:r w:rsidR="004B5360" w:rsidRPr="0038461C">
        <w:rPr>
          <w:rFonts w:hint="cs"/>
          <w:color w:val="000000"/>
        </w:rPr>
        <w:t>, 2015).</w:t>
      </w:r>
    </w:p>
    <w:p w14:paraId="12EB92C6" w14:textId="77777777" w:rsidR="004B5360" w:rsidRPr="0038461C" w:rsidRDefault="004B5360" w:rsidP="004B5360"/>
    <w:p w14:paraId="726A7AD2" w14:textId="77777777" w:rsidR="004B5360" w:rsidRPr="0038461C" w:rsidRDefault="004B5360" w:rsidP="004B5360">
      <w:pPr>
        <w:pStyle w:val="NormalWeb"/>
        <w:spacing w:before="0" w:beforeAutospacing="0" w:after="0" w:afterAutospacing="0"/>
      </w:pPr>
      <w:r w:rsidRPr="0038461C">
        <w:rPr>
          <w:rFonts w:hint="cs"/>
          <w:b/>
          <w:bCs/>
          <w:color w:val="000000"/>
        </w:rPr>
        <w:t>Magnetoencephalography</w:t>
      </w:r>
    </w:p>
    <w:p w14:paraId="79F6B065" w14:textId="2B75DB2B" w:rsidR="004B5360" w:rsidRPr="0038461C" w:rsidRDefault="004B5360" w:rsidP="004B5360">
      <w:pPr>
        <w:pStyle w:val="NormalWeb"/>
        <w:spacing w:before="0" w:beforeAutospacing="0" w:after="0" w:afterAutospacing="0"/>
      </w:pPr>
      <w:r w:rsidRPr="0038461C">
        <w:rPr>
          <w:rFonts w:hint="cs"/>
          <w:color w:val="000000"/>
        </w:rPr>
        <w:t>Magnetoencephalography (MEG) characterizes electrophysiological brain activity by measuring extracranial magnetic fields</w:t>
      </w:r>
      <w:r w:rsidR="00640290">
        <w:rPr>
          <w:color w:val="000000"/>
        </w:rPr>
        <w:t xml:space="preserve"> associated with underlying neural activity</w:t>
      </w:r>
      <w:r w:rsidRPr="0038461C">
        <w:rPr>
          <w:rFonts w:hint="cs"/>
          <w:color w:val="000000"/>
        </w:rPr>
        <w:t xml:space="preserve">. </w:t>
      </w:r>
      <w:r w:rsidR="00640290">
        <w:rPr>
          <w:color w:val="000000"/>
        </w:rPr>
        <w:t>Analogous to radio frequencies, t</w:t>
      </w:r>
      <w:r w:rsidRPr="0038461C">
        <w:rPr>
          <w:rFonts w:hint="cs"/>
          <w:color w:val="000000"/>
        </w:rPr>
        <w:t xml:space="preserve">he neuromagnetic signal from </w:t>
      </w:r>
      <w:r w:rsidR="00640290">
        <w:rPr>
          <w:color w:val="000000"/>
        </w:rPr>
        <w:t>a</w:t>
      </w:r>
      <w:r w:rsidRPr="0038461C">
        <w:rPr>
          <w:rFonts w:hint="cs"/>
          <w:color w:val="000000"/>
        </w:rPr>
        <w:t xml:space="preserve"> given brain region is dominated by </w:t>
      </w:r>
      <w:r w:rsidR="00640290">
        <w:rPr>
          <w:color w:val="000000"/>
        </w:rPr>
        <w:t xml:space="preserve">periodic </w:t>
      </w:r>
      <w:r w:rsidRPr="0038461C">
        <w:rPr>
          <w:rFonts w:hint="cs"/>
          <w:color w:val="000000"/>
        </w:rPr>
        <w:t xml:space="preserve">ongoing changes in electrical neural activity characterized by </w:t>
      </w:r>
      <w:r w:rsidR="00640290">
        <w:rPr>
          <w:color w:val="000000"/>
        </w:rPr>
        <w:t>its</w:t>
      </w:r>
      <w:r w:rsidRPr="0038461C">
        <w:rPr>
          <w:rFonts w:hint="cs"/>
          <w:color w:val="000000"/>
        </w:rPr>
        <w:t xml:space="preserve"> frequency range. It is thought that these </w:t>
      </w:r>
      <w:r w:rsidR="00640290">
        <w:rPr>
          <w:color w:val="000000"/>
        </w:rPr>
        <w:t xml:space="preserve">neural </w:t>
      </w:r>
      <w:r w:rsidRPr="0038461C">
        <w:rPr>
          <w:rFonts w:hint="cs"/>
          <w:color w:val="000000"/>
        </w:rPr>
        <w:t xml:space="preserve">oscillations represent the spontaneous brain activity </w:t>
      </w:r>
      <w:r w:rsidR="00640290">
        <w:rPr>
          <w:color w:val="000000"/>
        </w:rPr>
        <w:t>constituting</w:t>
      </w:r>
      <w:r w:rsidRPr="0038461C">
        <w:rPr>
          <w:rFonts w:hint="cs"/>
          <w:color w:val="000000"/>
        </w:rPr>
        <w:t xml:space="preserve"> default mode brain function. The fine temporal resolution of MEG offers many ways to characterize functional connectivity</w:t>
      </w:r>
      <w:r w:rsidR="00640290">
        <w:rPr>
          <w:color w:val="000000"/>
        </w:rPr>
        <w:t xml:space="preserve"> amongst brain regions based on the recorded oscillatory signals from the underlying neurons</w:t>
      </w:r>
      <w:r w:rsidRPr="0038461C">
        <w:rPr>
          <w:rFonts w:hint="cs"/>
          <w:color w:val="000000"/>
        </w:rPr>
        <w:t xml:space="preserve">. Here we use one of the most robust methods, known as amplitude envelope correlation (AEC), which </w:t>
      </w:r>
      <w:r w:rsidR="00640290">
        <w:rPr>
          <w:color w:val="000000"/>
        </w:rPr>
        <w:t>describes the</w:t>
      </w:r>
      <w:r w:rsidRPr="0038461C">
        <w:rPr>
          <w:rFonts w:hint="cs"/>
          <w:color w:val="000000"/>
        </w:rPr>
        <w:t xml:space="preserve"> temporal relationship between the </w:t>
      </w:r>
      <w:r w:rsidR="00640290">
        <w:rPr>
          <w:color w:val="000000"/>
        </w:rPr>
        <w:t xml:space="preserve">amplitude </w:t>
      </w:r>
      <w:r w:rsidR="002C7950">
        <w:rPr>
          <w:color w:val="000000"/>
        </w:rPr>
        <w:t>neural oscillations in a particular frequency range arising from spatially distinct regions.</w:t>
      </w:r>
      <w:r w:rsidRPr="0038461C">
        <w:rPr>
          <w:rFonts w:hint="cs"/>
          <w:color w:val="000000"/>
        </w:rPr>
        <w:t xml:space="preserve"> Previous work has shown that AEC supports many of the observable resting state networks (RSNs) </w:t>
      </w:r>
      <w:r w:rsidR="002C7950">
        <w:rPr>
          <w:color w:val="000000"/>
        </w:rPr>
        <w:t xml:space="preserve">demonstrated by functional neuroimaging technology </w:t>
      </w:r>
      <w:r w:rsidRPr="0038461C">
        <w:rPr>
          <w:rFonts w:hint="cs"/>
          <w:color w:val="000000"/>
        </w:rPr>
        <w:t>(</w:t>
      </w:r>
      <w:proofErr w:type="spellStart"/>
      <w:r w:rsidRPr="0038461C">
        <w:rPr>
          <w:rFonts w:hint="cs"/>
          <w:color w:val="000000"/>
        </w:rPr>
        <w:t>Hipp</w:t>
      </w:r>
      <w:proofErr w:type="spellEnd"/>
      <w:r w:rsidRPr="0038461C">
        <w:rPr>
          <w:rFonts w:hint="cs"/>
          <w:color w:val="000000"/>
        </w:rPr>
        <w:t>, 2012). </w:t>
      </w:r>
    </w:p>
    <w:p w14:paraId="07DA0A81" w14:textId="77777777" w:rsidR="004B5360" w:rsidRPr="0038461C" w:rsidRDefault="004B5360" w:rsidP="004B5360">
      <w:pPr>
        <w:pStyle w:val="NormalWeb"/>
        <w:spacing w:before="0" w:beforeAutospacing="0" w:after="0" w:afterAutospacing="0"/>
      </w:pPr>
    </w:p>
    <w:p w14:paraId="52D1BB6C" w14:textId="7D795DAF" w:rsidR="004B5360" w:rsidRPr="0038461C" w:rsidRDefault="004B5360" w:rsidP="004B5360">
      <w:pPr>
        <w:pStyle w:val="NormalWeb"/>
        <w:spacing w:before="0" w:beforeAutospacing="0" w:after="0" w:afterAutospacing="0"/>
      </w:pPr>
      <w:r w:rsidRPr="0038461C">
        <w:rPr>
          <w:rFonts w:hint="cs"/>
          <w:b/>
          <w:bCs/>
          <w:color w:val="000000"/>
        </w:rPr>
        <w:t xml:space="preserve">Graph </w:t>
      </w:r>
      <w:r w:rsidR="00FF7B62">
        <w:rPr>
          <w:b/>
          <w:bCs/>
          <w:color w:val="000000"/>
        </w:rPr>
        <w:t xml:space="preserve">theoretical </w:t>
      </w:r>
      <w:r w:rsidRPr="0038461C">
        <w:rPr>
          <w:rFonts w:hint="cs"/>
          <w:b/>
          <w:bCs/>
          <w:color w:val="000000"/>
        </w:rPr>
        <w:t>connectivity metrics</w:t>
      </w:r>
    </w:p>
    <w:p w14:paraId="530FFFCA" w14:textId="30671E6F" w:rsidR="004B5360" w:rsidRPr="0038461C" w:rsidRDefault="004B5360" w:rsidP="009A2A4A">
      <w:pPr>
        <w:pStyle w:val="NormalWeb"/>
        <w:spacing w:before="0" w:beforeAutospacing="0" w:after="0" w:afterAutospacing="0"/>
      </w:pPr>
      <w:r w:rsidRPr="0038461C">
        <w:rPr>
          <w:rFonts w:hint="cs"/>
          <w:color w:val="000000"/>
        </w:rPr>
        <w:t xml:space="preserve">Graph theory originated with </w:t>
      </w:r>
      <w:r w:rsidR="00FF7B62">
        <w:rPr>
          <w:color w:val="000000"/>
        </w:rPr>
        <w:t>the mathematical solution by Euler to a navigational problem posed in the early 18</w:t>
      </w:r>
      <w:r w:rsidR="00FF7B62" w:rsidRPr="00FF7B62">
        <w:rPr>
          <w:color w:val="000000"/>
          <w:vertAlign w:val="superscript"/>
        </w:rPr>
        <w:t>th</w:t>
      </w:r>
      <w:r w:rsidR="00FF7B62">
        <w:rPr>
          <w:color w:val="000000"/>
        </w:rPr>
        <w:t xml:space="preserve"> century. </w:t>
      </w:r>
      <w:r w:rsidR="009A2A4A">
        <w:rPr>
          <w:color w:val="000000"/>
        </w:rPr>
        <w:t xml:space="preserve">As such, the methods employed in this solution </w:t>
      </w:r>
      <w:r w:rsidRPr="0038461C">
        <w:rPr>
          <w:rFonts w:hint="cs"/>
          <w:color w:val="000000"/>
        </w:rPr>
        <w:t xml:space="preserve">formed the basis for graph theory and a branch of science known as network science. Network science is a rigorous approach to studying </w:t>
      </w:r>
      <w:r w:rsidR="009A2A4A">
        <w:rPr>
          <w:color w:val="000000"/>
        </w:rPr>
        <w:t>the relationships between connected objects. By convention, a network is defined by a set of relational objects, or nodes, and connecting lines or edges as representation of relationships amongst nodes, see figure</w:t>
      </w:r>
      <w:r w:rsidR="00B728E6">
        <w:rPr>
          <w:color w:val="000000"/>
        </w:rPr>
        <w:t xml:space="preserve"> 1</w:t>
      </w:r>
      <w:r w:rsidR="009A2A4A">
        <w:rPr>
          <w:color w:val="000000"/>
        </w:rPr>
        <w:t xml:space="preserve">. </w:t>
      </w:r>
      <w:r w:rsidRPr="0038461C">
        <w:rPr>
          <w:rFonts w:hint="cs"/>
          <w:color w:val="000000"/>
        </w:rPr>
        <w:t xml:space="preserve">In the context of functional </w:t>
      </w:r>
      <w:r w:rsidR="009A2A4A">
        <w:rPr>
          <w:color w:val="000000"/>
        </w:rPr>
        <w:t xml:space="preserve">brain </w:t>
      </w:r>
      <w:r w:rsidRPr="0038461C">
        <w:rPr>
          <w:rFonts w:hint="cs"/>
          <w:color w:val="000000"/>
        </w:rPr>
        <w:t>connectivity,</w:t>
      </w:r>
      <w:r w:rsidR="009A2A4A">
        <w:rPr>
          <w:color w:val="000000"/>
        </w:rPr>
        <w:t xml:space="preserve"> a</w:t>
      </w:r>
      <w:r w:rsidRPr="0038461C">
        <w:rPr>
          <w:rFonts w:hint="cs"/>
          <w:color w:val="000000"/>
        </w:rPr>
        <w:t xml:space="preserve"> node </w:t>
      </w:r>
      <w:r w:rsidRPr="0038461C">
        <w:rPr>
          <w:rFonts w:hint="cs"/>
          <w:color w:val="000000"/>
        </w:rPr>
        <w:lastRenderedPageBreak/>
        <w:t>represent</w:t>
      </w:r>
      <w:r w:rsidR="009A2A4A">
        <w:rPr>
          <w:color w:val="000000"/>
        </w:rPr>
        <w:t>s</w:t>
      </w:r>
      <w:r w:rsidRPr="0038461C">
        <w:rPr>
          <w:rFonts w:hint="cs"/>
          <w:color w:val="000000"/>
        </w:rPr>
        <w:t xml:space="preserve"> </w:t>
      </w:r>
      <w:r w:rsidR="009A2A4A">
        <w:rPr>
          <w:color w:val="000000"/>
        </w:rPr>
        <w:t xml:space="preserve">a </w:t>
      </w:r>
      <w:r w:rsidRPr="0038461C">
        <w:rPr>
          <w:rFonts w:hint="cs"/>
          <w:color w:val="000000"/>
        </w:rPr>
        <w:t xml:space="preserve">cortical </w:t>
      </w:r>
      <w:r w:rsidR="009A2A4A">
        <w:rPr>
          <w:color w:val="000000"/>
        </w:rPr>
        <w:t>region of interest (ROI)</w:t>
      </w:r>
      <w:r w:rsidRPr="0038461C">
        <w:rPr>
          <w:rFonts w:hint="cs"/>
          <w:color w:val="000000"/>
        </w:rPr>
        <w:t xml:space="preserve"> </w:t>
      </w:r>
      <w:r w:rsidR="009A2A4A">
        <w:rPr>
          <w:color w:val="000000"/>
        </w:rPr>
        <w:t xml:space="preserve">and edges can represent one of many Graph theoretical metrics used to describe the structural organization of a given network. Thus, </w:t>
      </w:r>
      <w:r w:rsidRPr="0038461C">
        <w:rPr>
          <w:rFonts w:hint="cs"/>
          <w:color w:val="000000"/>
        </w:rPr>
        <w:t xml:space="preserve">Graph </w:t>
      </w:r>
      <w:r w:rsidR="009A2A4A">
        <w:rPr>
          <w:color w:val="000000"/>
        </w:rPr>
        <w:t xml:space="preserve">theoretical metrics </w:t>
      </w:r>
      <w:r w:rsidRPr="0038461C">
        <w:rPr>
          <w:rFonts w:hint="cs"/>
          <w:color w:val="000000"/>
        </w:rPr>
        <w:t xml:space="preserve">are used to understand systems not just in terms of </w:t>
      </w:r>
      <w:r w:rsidR="000738A9">
        <w:rPr>
          <w:color w:val="000000"/>
        </w:rPr>
        <w:t>connections between different parts</w:t>
      </w:r>
      <w:r w:rsidRPr="0038461C">
        <w:rPr>
          <w:rFonts w:hint="cs"/>
          <w:color w:val="000000"/>
        </w:rPr>
        <w:t>, but also in terms of how connectivity is scaled</w:t>
      </w:r>
      <w:r w:rsidR="000738A9">
        <w:rPr>
          <w:color w:val="000000"/>
        </w:rPr>
        <w:t>-up</w:t>
      </w:r>
      <w:r w:rsidRPr="0038461C">
        <w:rPr>
          <w:rFonts w:hint="cs"/>
          <w:color w:val="000000"/>
        </w:rPr>
        <w:t xml:space="preserve"> throughout.</w:t>
      </w:r>
    </w:p>
    <w:p w14:paraId="27D4D541" w14:textId="77777777" w:rsidR="004B5360" w:rsidRPr="0038461C" w:rsidRDefault="004B5360" w:rsidP="004B5360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4E733C17" w14:textId="68A010C4" w:rsidR="00D67C6A" w:rsidRDefault="004B5360" w:rsidP="00D67C6A">
      <w:pPr>
        <w:pStyle w:val="NormalWeb"/>
        <w:spacing w:before="0" w:beforeAutospacing="0" w:after="0" w:afterAutospacing="0"/>
        <w:rPr>
          <w:color w:val="000000"/>
        </w:rPr>
      </w:pPr>
      <w:r w:rsidRPr="0038461C">
        <w:rPr>
          <w:rFonts w:hint="cs"/>
          <w:b/>
          <w:bCs/>
          <w:color w:val="000000"/>
        </w:rPr>
        <w:t>Figure 1</w:t>
      </w:r>
      <w:r w:rsidRPr="0038461C">
        <w:rPr>
          <w:rFonts w:hint="cs"/>
          <w:color w:val="000000"/>
        </w:rPr>
        <w:t xml:space="preserve"> </w:t>
      </w:r>
    </w:p>
    <w:p w14:paraId="5BC42237" w14:textId="612821B4" w:rsidR="004B5360" w:rsidRPr="00D67C6A" w:rsidRDefault="00B728E6" w:rsidP="00D67C6A">
      <w:pPr>
        <w:pStyle w:val="NormalWeb"/>
        <w:spacing w:before="0" w:beforeAutospacing="0" w:after="0" w:afterAutospacing="0"/>
      </w:pPr>
      <w:r>
        <w:rPr>
          <w:noProof/>
          <w:color w:val="000000"/>
        </w:rPr>
        <w:drawing>
          <wp:anchor distT="0" distB="0" distL="114300" distR="114300" simplePos="0" relativeHeight="251679744" behindDoc="0" locked="0" layoutInCell="1" allowOverlap="1" wp14:anchorId="53D88F78" wp14:editId="6B6563D6">
            <wp:simplePos x="0" y="0"/>
            <wp:positionH relativeFrom="margin">
              <wp:posOffset>2875915</wp:posOffset>
            </wp:positionH>
            <wp:positionV relativeFrom="margin">
              <wp:posOffset>1179830</wp:posOffset>
            </wp:positionV>
            <wp:extent cx="2438400" cy="1828800"/>
            <wp:effectExtent l="25400" t="25400" r="88900" b="8890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lustering-DMN_n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E698A" w14:textId="5BA1F04C" w:rsidR="00F7235E" w:rsidRPr="00F7235E" w:rsidRDefault="00B728E6" w:rsidP="00F7235E">
      <w:pPr>
        <w:pStyle w:val="NormalWeb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F983E3A" wp14:editId="09F633E5">
                <wp:simplePos x="0" y="0"/>
                <wp:positionH relativeFrom="column">
                  <wp:posOffset>129309</wp:posOffset>
                </wp:positionH>
                <wp:positionV relativeFrom="paragraph">
                  <wp:posOffset>61653</wp:posOffset>
                </wp:positionV>
                <wp:extent cx="2607310" cy="1593734"/>
                <wp:effectExtent l="25400" t="25400" r="85090" b="95885"/>
                <wp:wrapNone/>
                <wp:docPr id="48" name="Group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607310" cy="1593734"/>
                          <a:chOff x="0" y="0"/>
                          <a:chExt cx="2881746" cy="1717964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31" name="Connector 31"/>
                        <wps:cNvSpPr/>
                        <wps:spPr>
                          <a:xfrm>
                            <a:off x="706582" y="207818"/>
                            <a:ext cx="581891" cy="574964"/>
                          </a:xfrm>
                          <a:prstGeom prst="flowChartConnector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78B40" w14:textId="67EFBC58" w:rsidR="00D241ED" w:rsidRPr="00D241ED" w:rsidRDefault="00D67C6A" w:rsidP="00D241ED">
                              <w:pPr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3716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onnector 35"/>
                        <wps:cNvSpPr/>
                        <wps:spPr>
                          <a:xfrm>
                            <a:off x="1669473" y="0"/>
                            <a:ext cx="581891" cy="574964"/>
                          </a:xfrm>
                          <a:prstGeom prst="flowChartConnector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8BF479" w14:textId="448F1169" w:rsidR="00D67C6A" w:rsidRPr="00D241ED" w:rsidRDefault="00D67C6A" w:rsidP="00D67C6A">
                              <w:pPr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3716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Connector 36"/>
                        <wps:cNvSpPr/>
                        <wps:spPr>
                          <a:xfrm>
                            <a:off x="1288473" y="1143000"/>
                            <a:ext cx="581891" cy="574964"/>
                          </a:xfrm>
                          <a:prstGeom prst="flowChartConnector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B37E16" w14:textId="32A0E276" w:rsidR="00D67C6A" w:rsidRPr="00D241ED" w:rsidRDefault="00D67C6A" w:rsidP="00D67C6A">
                              <w:pPr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3716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onnector 37"/>
                        <wps:cNvSpPr/>
                        <wps:spPr>
                          <a:xfrm>
                            <a:off x="0" y="928254"/>
                            <a:ext cx="581891" cy="574964"/>
                          </a:xfrm>
                          <a:prstGeom prst="flowChartConnector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8A7A2F" w14:textId="77777777" w:rsidR="00D67C6A" w:rsidRPr="00D241ED" w:rsidRDefault="00D67C6A" w:rsidP="00D67C6A">
                              <w:pPr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3716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onnector 38"/>
                        <wps:cNvSpPr/>
                        <wps:spPr>
                          <a:xfrm>
                            <a:off x="2299855" y="616527"/>
                            <a:ext cx="581891" cy="574964"/>
                          </a:xfrm>
                          <a:prstGeom prst="flowChartConnector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C33BF8" w14:textId="55ADEE0E" w:rsidR="00D67C6A" w:rsidRPr="00D241ED" w:rsidRDefault="00D67C6A" w:rsidP="00D67C6A">
                              <w:pPr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3716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Connector 39"/>
                        <wps:cNvCnPr/>
                        <wps:spPr>
                          <a:xfrm flipV="1">
                            <a:off x="1287318" y="379845"/>
                            <a:ext cx="381000" cy="110837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 flipV="1">
                            <a:off x="1571337" y="573809"/>
                            <a:ext cx="387927" cy="5683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 flipH="1" flipV="1">
                            <a:off x="1287318" y="490681"/>
                            <a:ext cx="282864" cy="651798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>
                            <a:off x="580737" y="1211118"/>
                            <a:ext cx="705427" cy="165504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V="1">
                            <a:off x="317500" y="573809"/>
                            <a:ext cx="387927" cy="34613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V="1">
                            <a:off x="580737" y="920172"/>
                            <a:ext cx="1717617" cy="27103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983E3A" id="Group 48" o:spid="_x0000_s1026" style="position:absolute;margin-left:10.2pt;margin-top:4.85pt;width:205.3pt;height:125.5pt;z-index:251677696;mso-width-relative:margin;mso-height-relative:margin" coordsize="28817,171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">
                <o:lock v:ext="edit" aspectratio="t"/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Connector 31" o:spid="_x0000_s1027" type="#_x0000_t120" style="position:absolute;left:7065;top:2078;width:5819;height:57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" filled="f" strokecolor="black [3213]" strokeweight="1pt">
                  <v:stroke joinstyle="miter"/>
                  <v:textbox inset="10.8pt,0,0,0">
                    <w:txbxContent>
                      <w:p w14:paraId="09E78B40" w14:textId="67EFBC58" w:rsidR="00D241ED" w:rsidRPr="00D241ED" w:rsidRDefault="00D67C6A" w:rsidP="00D241ED">
                        <w:pPr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</w:rPr>
                          <w:t>C</w:t>
                        </w:r>
                      </w:p>
                    </w:txbxContent>
                  </v:textbox>
                </v:shape>
                <v:shape id="Connector 35" o:spid="_x0000_s1028" type="#_x0000_t120" style="position:absolute;left:16694;width:5819;height:57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" filled="f" strokecolor="black [3213]" strokeweight="1pt">
                  <v:stroke joinstyle="miter"/>
                  <v:textbox inset="10.8pt,0,0,0">
                    <w:txbxContent>
                      <w:p w14:paraId="6B8BF479" w14:textId="448F1169" w:rsidR="00D67C6A" w:rsidRPr="00D241ED" w:rsidRDefault="00D67C6A" w:rsidP="00D67C6A">
                        <w:pPr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</w:rPr>
                          <w:t>B</w:t>
                        </w:r>
                      </w:p>
                    </w:txbxContent>
                  </v:textbox>
                </v:shape>
                <v:shape id="Connector 36" o:spid="_x0000_s1029" type="#_x0000_t120" style="position:absolute;left:12884;top:11430;width:5819;height:57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" filled="f" strokecolor="black [3213]" strokeweight="1pt">
                  <v:stroke joinstyle="miter"/>
                  <v:textbox inset="10.8pt,0,0,0">
                    <w:txbxContent>
                      <w:p w14:paraId="72B37E16" w14:textId="32A0E276" w:rsidR="00D67C6A" w:rsidRPr="00D241ED" w:rsidRDefault="00D67C6A" w:rsidP="00D67C6A">
                        <w:pPr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</w:rPr>
                          <w:t>E</w:t>
                        </w:r>
                      </w:p>
                    </w:txbxContent>
                  </v:textbox>
                </v:shape>
                <v:shape id="Connector 37" o:spid="_x0000_s1030" type="#_x0000_t120" style="position:absolute;top:9282;width:5818;height:57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" filled="f" strokecolor="black [3213]" strokeweight="1pt">
                  <v:stroke joinstyle="miter"/>
                  <v:textbox inset="10.8pt,0,0,0">
                    <w:txbxContent>
                      <w:p w14:paraId="068A7A2F" w14:textId="77777777" w:rsidR="00D67C6A" w:rsidRPr="00D241ED" w:rsidRDefault="00D67C6A" w:rsidP="00D67C6A">
                        <w:pPr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</w:rPr>
                          <w:t>A</w:t>
                        </w:r>
                      </w:p>
                    </w:txbxContent>
                  </v:textbox>
                </v:shape>
                <v:shape id="Connector 38" o:spid="_x0000_s1031" type="#_x0000_t120" style="position:absolute;left:22998;top:6165;width:5819;height:57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" filled="f" strokecolor="black [3213]" strokeweight="1pt">
                  <v:stroke joinstyle="miter"/>
                  <v:textbox inset="10.8pt,0,0,0">
                    <w:txbxContent>
                      <w:p w14:paraId="24C33BF8" w14:textId="55ADEE0E" w:rsidR="00D67C6A" w:rsidRPr="00D241ED" w:rsidRDefault="00D67C6A" w:rsidP="00D67C6A">
                        <w:pPr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</w:rPr>
                          <w:t>D</w:t>
                        </w:r>
                      </w:p>
                    </w:txbxContent>
                  </v:textbox>
                </v:shape>
                <v:line id="Straight Connector 39" o:spid="_x0000_s1032" style="position:absolute;flip:y;visibility:visible;mso-wrap-style:square" from="12873,3798" to="16683,49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" strokecolor="black [3213]" strokeweight="2pt">
                  <v:stroke joinstyle="miter"/>
                </v:line>
                <v:line id="Straight Connector 41" o:spid="_x0000_s1033" style="position:absolute;flip:y;visibility:visible;mso-wrap-style:square" from="15713,5738" to="19592,114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" strokecolor="black [3213]" strokeweight="2pt">
                  <v:stroke joinstyle="miter"/>
                </v:line>
                <v:line id="Straight Connector 42" o:spid="_x0000_s1034" style="position:absolute;flip:x y;visibility:visible;mso-wrap-style:square" from="12873,4906" to="15701,114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" strokecolor="black [3213]" strokeweight="2pt">
                  <v:stroke joinstyle="miter"/>
                </v:line>
                <v:line id="Straight Connector 43" o:spid="_x0000_s1035" style="position:absolute;visibility:visible;mso-wrap-style:square" from="5807,12111" to="12861,137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" strokecolor="black [3213]" strokeweight="2pt">
                  <v:stroke joinstyle="miter"/>
                </v:line>
                <v:line id="Straight Connector 44" o:spid="_x0000_s1036" style="position:absolute;flip:y;visibility:visible;mso-wrap-style:square" from="3175,5738" to="7054,919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" strokecolor="black [3213]" strokeweight="2pt">
                  <v:stroke joinstyle="miter"/>
                </v:line>
                <v:line id="Straight Connector 45" o:spid="_x0000_s1037" style="position:absolute;flip:y;visibility:visible;mso-wrap-style:square" from="5807,9201" to="22983,119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" strokecolor="black [3213]" strokeweight="2pt">
                  <v:stroke joinstyle="miter"/>
                </v:line>
              </v:group>
            </w:pict>
          </mc:Fallback>
        </mc:AlternateContent>
      </w:r>
      <w:r w:rsidR="00F7235E" w:rsidRPr="00F7235E">
        <w:rPr>
          <w:color w:val="000000"/>
        </w:rPr>
        <w:fldChar w:fldCharType="begin"/>
      </w:r>
      <w:r w:rsidR="00F7235E" w:rsidRPr="00F7235E">
        <w:rPr>
          <w:color w:val="000000"/>
        </w:rPr>
        <w:instrText xml:space="preserve"> INCLUDEPICTURE "https://docs.google.com/a/uw.edu/drawings/d/sceq6MIYKsswa0vc6TWZUVQ/image?w=203&amp;h=133&amp;rev=33&amp;ac=1&amp;parent=12XotQEo2mZevJIv7aa68lEx8sIvW7jlIIp4HjCoy12E" \* MERGEFORMATINET </w:instrText>
      </w:r>
      <w:r w:rsidR="00F7235E" w:rsidRPr="00F7235E">
        <w:rPr>
          <w:color w:val="000000"/>
        </w:rPr>
        <w:fldChar w:fldCharType="separate"/>
      </w:r>
      <w:r w:rsidR="00F7235E" w:rsidRPr="00F7235E">
        <w:rPr>
          <w:color w:val="000000"/>
        </w:rPr>
        <w:fldChar w:fldCharType="end"/>
      </w:r>
    </w:p>
    <w:p w14:paraId="283B9571" w14:textId="7D133822" w:rsidR="00D933C7" w:rsidRDefault="00D933C7" w:rsidP="004B5360">
      <w:pPr>
        <w:pStyle w:val="NormalWeb"/>
        <w:spacing w:before="0" w:beforeAutospacing="0" w:after="0" w:afterAutospacing="0"/>
        <w:rPr>
          <w:color w:val="000000"/>
        </w:rPr>
      </w:pPr>
    </w:p>
    <w:p w14:paraId="1A2CDE8B" w14:textId="417E9015" w:rsidR="00D933C7" w:rsidRDefault="00D933C7" w:rsidP="004B5360">
      <w:pPr>
        <w:pStyle w:val="NormalWeb"/>
        <w:spacing w:before="0" w:beforeAutospacing="0" w:after="0" w:afterAutospacing="0"/>
        <w:rPr>
          <w:color w:val="000000"/>
        </w:rPr>
      </w:pPr>
    </w:p>
    <w:p w14:paraId="6B1B02F6" w14:textId="29C5316B" w:rsidR="00D241ED" w:rsidRDefault="00D241ED" w:rsidP="004B5360">
      <w:pPr>
        <w:pStyle w:val="NormalWeb"/>
        <w:spacing w:before="0" w:beforeAutospacing="0" w:after="0" w:afterAutospacing="0"/>
        <w:rPr>
          <w:color w:val="000000"/>
        </w:rPr>
      </w:pPr>
    </w:p>
    <w:p w14:paraId="69ED6B83" w14:textId="6CB1C35C" w:rsidR="00D241ED" w:rsidRDefault="00D241ED" w:rsidP="004B5360">
      <w:pPr>
        <w:pStyle w:val="NormalWeb"/>
        <w:spacing w:before="0" w:beforeAutospacing="0" w:after="0" w:afterAutospacing="0"/>
        <w:rPr>
          <w:color w:val="000000"/>
        </w:rPr>
      </w:pPr>
    </w:p>
    <w:p w14:paraId="118294E7" w14:textId="77777777" w:rsidR="00D241ED" w:rsidRDefault="00D241ED" w:rsidP="004B5360">
      <w:pPr>
        <w:pStyle w:val="NormalWeb"/>
        <w:spacing w:before="0" w:beforeAutospacing="0" w:after="0" w:afterAutospacing="0"/>
        <w:rPr>
          <w:color w:val="000000"/>
        </w:rPr>
      </w:pPr>
    </w:p>
    <w:p w14:paraId="1486F095" w14:textId="3FADFE7C" w:rsidR="00D241ED" w:rsidRDefault="00D241ED" w:rsidP="004B5360">
      <w:pPr>
        <w:pStyle w:val="NormalWeb"/>
        <w:spacing w:before="0" w:beforeAutospacing="0" w:after="0" w:afterAutospacing="0"/>
        <w:rPr>
          <w:color w:val="000000"/>
        </w:rPr>
      </w:pPr>
    </w:p>
    <w:p w14:paraId="4A20F18F" w14:textId="77777777" w:rsidR="00D67C6A" w:rsidRDefault="00D67C6A" w:rsidP="00D67C6A">
      <w:pPr>
        <w:pStyle w:val="NormalWeb"/>
        <w:spacing w:before="0" w:beforeAutospacing="0" w:after="0" w:afterAutospacing="0"/>
        <w:rPr>
          <w:color w:val="000000"/>
        </w:rPr>
      </w:pPr>
    </w:p>
    <w:p w14:paraId="63E19046" w14:textId="77777777" w:rsidR="00D67C6A" w:rsidRDefault="00D67C6A" w:rsidP="00D67C6A">
      <w:pPr>
        <w:pStyle w:val="NormalWeb"/>
        <w:spacing w:before="0" w:beforeAutospacing="0" w:after="0" w:afterAutospacing="0"/>
        <w:rPr>
          <w:color w:val="000000"/>
        </w:rPr>
      </w:pPr>
    </w:p>
    <w:p w14:paraId="4EA63F90" w14:textId="4EBD241D" w:rsidR="00D67C6A" w:rsidRDefault="00D67C6A" w:rsidP="00D67C6A">
      <w:pPr>
        <w:pStyle w:val="NormalWeb"/>
        <w:spacing w:before="0" w:beforeAutospacing="0" w:after="0" w:afterAutospacing="0"/>
        <w:rPr>
          <w:color w:val="000000"/>
        </w:rPr>
      </w:pPr>
    </w:p>
    <w:p w14:paraId="144CEE72" w14:textId="670F651E" w:rsidR="00D67C6A" w:rsidRPr="0038461C" w:rsidRDefault="00D67C6A" w:rsidP="00D67C6A">
      <w:pPr>
        <w:pStyle w:val="NormalWeb"/>
        <w:spacing w:before="0" w:beforeAutospacing="0" w:after="0" w:afterAutospacing="0"/>
      </w:pPr>
      <w:r w:rsidRPr="0038461C">
        <w:rPr>
          <w:rFonts w:hint="cs"/>
          <w:color w:val="000000"/>
        </w:rPr>
        <w:t xml:space="preserve">Networks are visualized by </w:t>
      </w:r>
      <w:r>
        <w:rPr>
          <w:color w:val="000000"/>
        </w:rPr>
        <w:t>representing</w:t>
      </w:r>
      <w:r w:rsidRPr="0038461C">
        <w:rPr>
          <w:rFonts w:hint="cs"/>
          <w:color w:val="000000"/>
        </w:rPr>
        <w:t xml:space="preserve"> each node </w:t>
      </w:r>
      <w:r>
        <w:rPr>
          <w:color w:val="000000"/>
        </w:rPr>
        <w:t xml:space="preserve">as a dot or circle </w:t>
      </w:r>
      <w:r w:rsidRPr="0038461C">
        <w:rPr>
          <w:rFonts w:hint="cs"/>
          <w:color w:val="000000"/>
        </w:rPr>
        <w:t xml:space="preserve">and a </w:t>
      </w:r>
      <w:r>
        <w:rPr>
          <w:color w:val="000000"/>
        </w:rPr>
        <w:t xml:space="preserve">connecting </w:t>
      </w:r>
      <w:r w:rsidRPr="0038461C">
        <w:rPr>
          <w:rFonts w:hint="cs"/>
          <w:color w:val="000000"/>
        </w:rPr>
        <w:t xml:space="preserve">line </w:t>
      </w:r>
      <w:r>
        <w:rPr>
          <w:color w:val="000000"/>
        </w:rPr>
        <w:t>or</w:t>
      </w:r>
      <w:r w:rsidRPr="0038461C">
        <w:rPr>
          <w:rFonts w:hint="cs"/>
          <w:color w:val="000000"/>
        </w:rPr>
        <w:t xml:space="preserve"> edge </w:t>
      </w:r>
      <w:r>
        <w:rPr>
          <w:color w:val="000000"/>
        </w:rPr>
        <w:t>between nodes that share a relationship</w:t>
      </w:r>
      <w:r w:rsidR="00B728E6">
        <w:rPr>
          <w:color w:val="000000"/>
        </w:rPr>
        <w:t>, e.g. on the left,</w:t>
      </w:r>
      <w:r w:rsidRPr="002A3FE5">
        <w:rPr>
          <w:rFonts w:hint="cs"/>
          <w:color w:val="000000"/>
        </w:rPr>
        <w:t xml:space="preserve"> </w:t>
      </w:r>
      <w:r>
        <w:rPr>
          <w:color w:val="000000"/>
        </w:rPr>
        <w:t xml:space="preserve">a </w:t>
      </w:r>
      <w:r w:rsidRPr="002A3FE5">
        <w:rPr>
          <w:rFonts w:hint="cs"/>
          <w:color w:val="000000"/>
        </w:rPr>
        <w:t>network with 5 nodes</w:t>
      </w:r>
      <w:r>
        <w:rPr>
          <w:color w:val="000000"/>
        </w:rPr>
        <w:t xml:space="preserve"> </w:t>
      </w:r>
      <w:r w:rsidR="00FB0825">
        <w:rPr>
          <w:color w:val="000000"/>
        </w:rPr>
        <w:t xml:space="preserve">and arbitrary configuration of edges or connections </w:t>
      </w:r>
      <w:r w:rsidR="00B728E6">
        <w:rPr>
          <w:color w:val="000000"/>
        </w:rPr>
        <w:t>is represented</w:t>
      </w:r>
      <w:r>
        <w:rPr>
          <w:color w:val="000000"/>
        </w:rPr>
        <w:t xml:space="preserve">. </w:t>
      </w:r>
      <w:r w:rsidR="00FB0825">
        <w:rPr>
          <w:color w:val="000000"/>
        </w:rPr>
        <w:t>The r</w:t>
      </w:r>
      <w:r w:rsidR="00B728E6">
        <w:rPr>
          <w:color w:val="000000"/>
        </w:rPr>
        <w:t xml:space="preserve">ight panel </w:t>
      </w:r>
      <w:r w:rsidR="00FB0825">
        <w:rPr>
          <w:color w:val="000000"/>
        </w:rPr>
        <w:t>illustrates</w:t>
      </w:r>
      <w:r w:rsidR="00B728E6">
        <w:rPr>
          <w:color w:val="000000"/>
        </w:rPr>
        <w:t xml:space="preserve"> the location of a cortical ROI exhibiting strong age dependent node clustering </w:t>
      </w:r>
      <w:r w:rsidR="00FB0825">
        <w:rPr>
          <w:color w:val="000000"/>
        </w:rPr>
        <w:t xml:space="preserve">metric </w:t>
      </w:r>
      <w:r w:rsidR="00B728E6">
        <w:rPr>
          <w:color w:val="000000"/>
        </w:rPr>
        <w:t xml:space="preserve">(c.f. Figure 3) across the 5 years of adolescent </w:t>
      </w:r>
      <w:r w:rsidR="00FB0825">
        <w:rPr>
          <w:color w:val="000000"/>
        </w:rPr>
        <w:t>age</w:t>
      </w:r>
      <w:r w:rsidR="00B728E6">
        <w:rPr>
          <w:color w:val="000000"/>
        </w:rPr>
        <w:t xml:space="preserve"> range under consideration. </w:t>
      </w:r>
      <w:r w:rsidR="00FB0825">
        <w:rPr>
          <w:color w:val="000000"/>
        </w:rPr>
        <w:t xml:space="preserve">This dorsal frontal region shows a reduction in local clustering with age, meaning that there is an overall attenuation of edges or connections amongst its neighboring regions that are connected to it.  </w:t>
      </w:r>
    </w:p>
    <w:p w14:paraId="1108A920" w14:textId="77777777" w:rsidR="00D67C6A" w:rsidRDefault="00D67C6A" w:rsidP="004B5360">
      <w:pPr>
        <w:pStyle w:val="NormalWeb"/>
        <w:spacing w:before="0" w:beforeAutospacing="0" w:after="0" w:afterAutospacing="0"/>
        <w:rPr>
          <w:color w:val="000000"/>
        </w:rPr>
      </w:pPr>
    </w:p>
    <w:p w14:paraId="771E2612" w14:textId="77777777" w:rsidR="00D241ED" w:rsidRDefault="00D241ED" w:rsidP="004B5360">
      <w:pPr>
        <w:pStyle w:val="NormalWeb"/>
        <w:spacing w:before="0" w:beforeAutospacing="0" w:after="0" w:afterAutospacing="0"/>
        <w:rPr>
          <w:color w:val="000000"/>
        </w:rPr>
      </w:pPr>
    </w:p>
    <w:p w14:paraId="0E617DF6" w14:textId="17C83822" w:rsidR="004B5360" w:rsidRPr="0038461C" w:rsidRDefault="000738A9" w:rsidP="004B5360">
      <w:pPr>
        <w:pStyle w:val="NormalWeb"/>
        <w:spacing w:before="0" w:beforeAutospacing="0" w:after="0" w:afterAutospacing="0"/>
      </w:pPr>
      <w:r>
        <w:rPr>
          <w:color w:val="000000"/>
        </w:rPr>
        <w:t xml:space="preserve">In combination with MEG recordings of default mode “resting” brain activity we use Graph theoretical metrics to </w:t>
      </w:r>
      <w:r w:rsidR="004B5360" w:rsidRPr="0038461C">
        <w:rPr>
          <w:rFonts w:hint="cs"/>
          <w:color w:val="000000"/>
        </w:rPr>
        <w:t xml:space="preserve">describe the </w:t>
      </w:r>
      <w:r>
        <w:rPr>
          <w:color w:val="000000"/>
        </w:rPr>
        <w:t xml:space="preserve">organization of brain networks and characterize changes in network connectivity throughout adolescent development. </w:t>
      </w:r>
    </w:p>
    <w:p w14:paraId="4D2A0202" w14:textId="77777777" w:rsidR="004B5360" w:rsidRPr="0038461C" w:rsidRDefault="004B5360" w:rsidP="004B5360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5F9BF70B" w14:textId="77777777" w:rsidR="004B5360" w:rsidRPr="0038461C" w:rsidRDefault="004B5360" w:rsidP="004B5360">
      <w:pPr>
        <w:pStyle w:val="NormalWeb"/>
        <w:spacing w:before="0" w:beforeAutospacing="0" w:after="0" w:afterAutospacing="0"/>
      </w:pPr>
      <w:r w:rsidRPr="0038461C">
        <w:rPr>
          <w:rFonts w:hint="cs"/>
          <w:b/>
          <w:bCs/>
          <w:color w:val="000000"/>
        </w:rPr>
        <w:t>Methods</w:t>
      </w:r>
    </w:p>
    <w:p w14:paraId="103EE602" w14:textId="410E27BE" w:rsidR="00ED4580" w:rsidRDefault="002C7950" w:rsidP="004B5360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Briefly, 5</w:t>
      </w:r>
      <w:r w:rsidR="004B5360" w:rsidRPr="0038461C">
        <w:rPr>
          <w:rFonts w:hint="cs"/>
          <w:color w:val="000000"/>
        </w:rPr>
        <w:t xml:space="preserve"> minutes of continuous </w:t>
      </w:r>
      <w:r>
        <w:rPr>
          <w:color w:val="000000"/>
        </w:rPr>
        <w:t>“resting” state</w:t>
      </w:r>
      <w:r w:rsidR="004B5360" w:rsidRPr="0038461C">
        <w:rPr>
          <w:rFonts w:hint="cs"/>
          <w:color w:val="000000"/>
        </w:rPr>
        <w:t xml:space="preserve"> brain activity was recorded using a whole-head array MEG system</w:t>
      </w:r>
      <w:r>
        <w:rPr>
          <w:color w:val="000000"/>
        </w:rPr>
        <w:t xml:space="preserve">. </w:t>
      </w:r>
      <w:r>
        <w:rPr>
          <w:color w:val="2E2E2E"/>
        </w:rPr>
        <w:t>P</w:t>
      </w:r>
      <w:r w:rsidR="004B5360" w:rsidRPr="0038461C">
        <w:rPr>
          <w:rFonts w:hint="cs"/>
          <w:color w:val="2E2E2E"/>
        </w:rPr>
        <w:t>articipants were instructed to fixate on a visual cross-hair</w:t>
      </w:r>
      <w:r>
        <w:rPr>
          <w:color w:val="2E2E2E"/>
        </w:rPr>
        <w:t xml:space="preserve"> on a monitor and to </w:t>
      </w:r>
      <w:r w:rsidR="004B5360" w:rsidRPr="0038461C">
        <w:rPr>
          <w:rFonts w:hint="cs"/>
          <w:color w:val="2E2E2E"/>
        </w:rPr>
        <w:t xml:space="preserve">remain still and day dream. </w:t>
      </w:r>
      <w:r>
        <w:rPr>
          <w:color w:val="2E2E2E"/>
        </w:rPr>
        <w:t xml:space="preserve">The recorded neuromagnetic </w:t>
      </w:r>
      <w:r>
        <w:rPr>
          <w:color w:val="000000"/>
        </w:rPr>
        <w:t>s</w:t>
      </w:r>
      <w:r w:rsidR="004B5360" w:rsidRPr="0038461C">
        <w:rPr>
          <w:rFonts w:hint="cs"/>
          <w:color w:val="000000"/>
        </w:rPr>
        <w:t xml:space="preserve">ignals </w:t>
      </w:r>
      <w:r>
        <w:rPr>
          <w:color w:val="000000"/>
        </w:rPr>
        <w:t xml:space="preserve">from the brain </w:t>
      </w:r>
      <w:r w:rsidR="004B5360" w:rsidRPr="0038461C">
        <w:rPr>
          <w:rFonts w:hint="cs"/>
          <w:color w:val="000000"/>
        </w:rPr>
        <w:t xml:space="preserve">were </w:t>
      </w:r>
      <w:r>
        <w:rPr>
          <w:color w:val="000000"/>
        </w:rPr>
        <w:t>low-pass filtered</w:t>
      </w:r>
      <w:r w:rsidR="004B5360" w:rsidRPr="0038461C">
        <w:rPr>
          <w:rFonts w:hint="cs"/>
          <w:color w:val="000000"/>
        </w:rPr>
        <w:t xml:space="preserve"> using a 333 Hz filter and sampled at 1000 Hz. The </w:t>
      </w:r>
      <w:r>
        <w:rPr>
          <w:color w:val="000000"/>
        </w:rPr>
        <w:t>resulting</w:t>
      </w:r>
      <w:r w:rsidR="004B5360" w:rsidRPr="0038461C">
        <w:rPr>
          <w:rFonts w:hint="cs"/>
          <w:color w:val="000000"/>
        </w:rPr>
        <w:t xml:space="preserve"> data were processed offline using spatial filter denoising</w:t>
      </w:r>
      <w:r>
        <w:rPr>
          <w:color w:val="000000"/>
        </w:rPr>
        <w:t xml:space="preserve"> to remove contaminating environmental and instrument artifact signals and </w:t>
      </w:r>
      <w:r w:rsidR="004B5360" w:rsidRPr="0038461C">
        <w:rPr>
          <w:rFonts w:hint="cs"/>
          <w:color w:val="000000"/>
        </w:rPr>
        <w:t>compensated for subjects’ head movements during the recording</w:t>
      </w:r>
      <w:r>
        <w:rPr>
          <w:color w:val="000000"/>
        </w:rPr>
        <w:t>. Also</w:t>
      </w:r>
      <w:r w:rsidR="004B5360" w:rsidRPr="0038461C">
        <w:rPr>
          <w:rFonts w:hint="cs"/>
          <w:color w:val="000000"/>
        </w:rPr>
        <w:t xml:space="preserve">, </w:t>
      </w:r>
      <w:r>
        <w:rPr>
          <w:color w:val="000000"/>
        </w:rPr>
        <w:t xml:space="preserve">dimensionality reduction techniques were used to remove </w:t>
      </w:r>
      <w:r w:rsidR="004B5360" w:rsidRPr="0038461C">
        <w:rPr>
          <w:rFonts w:hint="cs"/>
          <w:color w:val="000000"/>
        </w:rPr>
        <w:t xml:space="preserve">physiological artifacts like heartbeats, eye blinks and movements. </w:t>
      </w:r>
      <w:r>
        <w:rPr>
          <w:color w:val="000000"/>
        </w:rPr>
        <w:t>To compute narrowband AEC f</w:t>
      </w:r>
      <w:r w:rsidR="004B5360" w:rsidRPr="0038461C">
        <w:rPr>
          <w:rFonts w:hint="cs"/>
          <w:color w:val="000000"/>
        </w:rPr>
        <w:t xml:space="preserve">or each participant the processed </w:t>
      </w:r>
      <w:r w:rsidR="00ED4580">
        <w:rPr>
          <w:color w:val="000000"/>
        </w:rPr>
        <w:t xml:space="preserve">MEG </w:t>
      </w:r>
      <w:r w:rsidR="004B5360" w:rsidRPr="0038461C">
        <w:rPr>
          <w:rFonts w:hint="cs"/>
          <w:color w:val="000000"/>
        </w:rPr>
        <w:t xml:space="preserve">data was </w:t>
      </w:r>
      <w:r w:rsidR="00ED4580">
        <w:rPr>
          <w:color w:val="000000"/>
        </w:rPr>
        <w:t xml:space="preserve">bandpass </w:t>
      </w:r>
      <w:r w:rsidR="004B5360" w:rsidRPr="0038461C">
        <w:rPr>
          <w:rFonts w:hint="cs"/>
          <w:color w:val="000000"/>
        </w:rPr>
        <w:t xml:space="preserve">filtered </w:t>
      </w:r>
      <w:r>
        <w:rPr>
          <w:color w:val="000000"/>
        </w:rPr>
        <w:t>and Hilbert transformed to</w:t>
      </w:r>
      <w:r w:rsidR="004B5360" w:rsidRPr="0038461C">
        <w:rPr>
          <w:rFonts w:hint="cs"/>
          <w:color w:val="000000"/>
        </w:rPr>
        <w:t xml:space="preserve"> </w:t>
      </w:r>
      <w:r>
        <w:rPr>
          <w:color w:val="000000"/>
        </w:rPr>
        <w:t xml:space="preserve">yield the time course of the </w:t>
      </w:r>
      <w:r w:rsidR="004B5360" w:rsidRPr="0038461C">
        <w:rPr>
          <w:rFonts w:hint="cs"/>
          <w:color w:val="000000"/>
        </w:rPr>
        <w:t xml:space="preserve">signal </w:t>
      </w:r>
      <w:r>
        <w:rPr>
          <w:color w:val="000000"/>
        </w:rPr>
        <w:t>amplitude</w:t>
      </w:r>
      <w:r w:rsidR="004B5360" w:rsidRPr="0038461C">
        <w:rPr>
          <w:rFonts w:hint="cs"/>
          <w:color w:val="000000"/>
        </w:rPr>
        <w:t xml:space="preserve"> for </w:t>
      </w:r>
      <w:r>
        <w:rPr>
          <w:color w:val="000000"/>
        </w:rPr>
        <w:t xml:space="preserve">a given </w:t>
      </w:r>
      <w:r w:rsidR="004B5360" w:rsidRPr="0038461C">
        <w:rPr>
          <w:rFonts w:hint="cs"/>
          <w:color w:val="000000"/>
        </w:rPr>
        <w:t xml:space="preserve">discrete frequency </w:t>
      </w:r>
      <w:r>
        <w:rPr>
          <w:color w:val="000000"/>
        </w:rPr>
        <w:t>range</w:t>
      </w:r>
      <w:r w:rsidR="004B5360" w:rsidRPr="0038461C">
        <w:rPr>
          <w:rFonts w:hint="cs"/>
          <w:color w:val="000000"/>
        </w:rPr>
        <w:t xml:space="preserve">. </w:t>
      </w:r>
      <w:r w:rsidR="00ED4580">
        <w:rPr>
          <w:color w:val="000000"/>
        </w:rPr>
        <w:t>Next, u</w:t>
      </w:r>
      <w:r w:rsidR="004B5360" w:rsidRPr="0038461C">
        <w:rPr>
          <w:rFonts w:hint="cs"/>
          <w:color w:val="000000"/>
        </w:rPr>
        <w:t xml:space="preserve">sing </w:t>
      </w:r>
      <w:r>
        <w:rPr>
          <w:color w:val="000000"/>
        </w:rPr>
        <w:t>the subjects specific brain anatomy</w:t>
      </w:r>
      <w:r w:rsidR="004B5360" w:rsidRPr="0038461C">
        <w:rPr>
          <w:rFonts w:hint="cs"/>
          <w:color w:val="000000"/>
        </w:rPr>
        <w:t xml:space="preserve"> derived from the accompanying structural MRI data the</w:t>
      </w:r>
      <w:r w:rsidR="00ED4580">
        <w:rPr>
          <w:color w:val="000000"/>
        </w:rPr>
        <w:t xml:space="preserve"> spatiotemporal distribution of neural signal power underlying AEC measurements was mapped to the</w:t>
      </w:r>
      <w:r w:rsidR="004B5360" w:rsidRPr="0038461C">
        <w:rPr>
          <w:rFonts w:hint="cs"/>
          <w:color w:val="000000"/>
        </w:rPr>
        <w:t xml:space="preserve"> cortical surface </w:t>
      </w:r>
      <w:r w:rsidR="00ED4580">
        <w:rPr>
          <w:color w:val="000000"/>
        </w:rPr>
        <w:t>using</w:t>
      </w:r>
      <w:r w:rsidR="004B5360" w:rsidRPr="0038461C">
        <w:rPr>
          <w:rFonts w:hint="cs"/>
          <w:color w:val="000000"/>
        </w:rPr>
        <w:t xml:space="preserve"> regularized minimum norm estimation technique. </w:t>
      </w:r>
    </w:p>
    <w:p w14:paraId="4B405174" w14:textId="7D81AAC6" w:rsidR="00ED4580" w:rsidRDefault="00ED4580" w:rsidP="004B5360">
      <w:pPr>
        <w:pStyle w:val="NormalWeb"/>
        <w:spacing w:before="0" w:beforeAutospacing="0" w:after="0" w:afterAutospacing="0"/>
        <w:rPr>
          <w:color w:val="000000"/>
        </w:rPr>
      </w:pPr>
    </w:p>
    <w:p w14:paraId="6B427679" w14:textId="77777777" w:rsidR="00ED4580" w:rsidRPr="0038461C" w:rsidRDefault="00ED4580" w:rsidP="00ED4580">
      <w:pPr>
        <w:pStyle w:val="NormalWeb"/>
        <w:spacing w:before="0" w:beforeAutospacing="0" w:after="0" w:afterAutospacing="0"/>
      </w:pPr>
      <w:r w:rsidRPr="0038461C">
        <w:rPr>
          <w:rFonts w:hint="cs"/>
          <w:b/>
          <w:bCs/>
          <w:color w:val="000000"/>
        </w:rPr>
        <w:t>Preliminary Findings</w:t>
      </w:r>
    </w:p>
    <w:p w14:paraId="1CDD8594" w14:textId="68CE0C69" w:rsidR="00835EC7" w:rsidRDefault="00ED4580" w:rsidP="00ED4580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On the basis of AEC data covariance several Graph theoretical metrics were computed to characterize the </w:t>
      </w:r>
      <w:r w:rsidRPr="0038461C">
        <w:rPr>
          <w:rFonts w:hint="cs"/>
          <w:color w:val="000000"/>
        </w:rPr>
        <w:t xml:space="preserve">network properties </w:t>
      </w:r>
      <w:r>
        <w:rPr>
          <w:color w:val="000000"/>
        </w:rPr>
        <w:t xml:space="preserve">in </w:t>
      </w:r>
      <w:r w:rsidR="00835EC7">
        <w:rPr>
          <w:color w:val="000000"/>
        </w:rPr>
        <w:t>the adolescent brain. For example, figure 2 shows the spatial distribution of the varying degree of connectivity between cortical ROIs amongst 9- and 17-years old participants</w:t>
      </w:r>
      <w:r w:rsidR="00442F1A">
        <w:rPr>
          <w:color w:val="000000"/>
        </w:rPr>
        <w:t xml:space="preserve"> for brain activity in the 30-50Hz (gamma) frequency range</w:t>
      </w:r>
      <w:r w:rsidR="00835EC7">
        <w:rPr>
          <w:color w:val="000000"/>
        </w:rPr>
        <w:t xml:space="preserve">. </w:t>
      </w:r>
      <w:r w:rsidR="004B5511">
        <w:rPr>
          <w:color w:val="000000"/>
        </w:rPr>
        <w:t xml:space="preserve">The degree is a measure of a nodes centrality in a given network and is simply defined as the number of neighbors it has. </w:t>
      </w:r>
    </w:p>
    <w:p w14:paraId="2B35FE1D" w14:textId="77777777" w:rsidR="004B5511" w:rsidRDefault="004B5511" w:rsidP="00ED4580">
      <w:pPr>
        <w:pStyle w:val="NormalWeb"/>
        <w:spacing w:before="0" w:beforeAutospacing="0" w:after="0" w:afterAutospacing="0"/>
        <w:rPr>
          <w:color w:val="000000"/>
        </w:rPr>
      </w:pPr>
    </w:p>
    <w:p w14:paraId="50D96437" w14:textId="38A12C22" w:rsidR="00D933C7" w:rsidRDefault="00D933C7" w:rsidP="00ED4580">
      <w:pPr>
        <w:pStyle w:val="NormalWeb"/>
        <w:spacing w:before="0" w:beforeAutospacing="0" w:after="0" w:afterAutospacing="0"/>
        <w:rPr>
          <w:color w:val="000000"/>
        </w:rPr>
      </w:pPr>
      <w:r w:rsidRPr="0038461C">
        <w:rPr>
          <w:rFonts w:hint="cs"/>
          <w:b/>
          <w:bCs/>
          <w:color w:val="000000"/>
        </w:rPr>
        <w:t>Figure 2</w:t>
      </w:r>
    </w:p>
    <w:p w14:paraId="6AB87B90" w14:textId="290825DC" w:rsidR="009E11E0" w:rsidRPr="00D933C7" w:rsidRDefault="009E11E0" w:rsidP="009E11E0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750DC96" wp14:editId="04106C9D">
            <wp:extent cx="2743200" cy="2743200"/>
            <wp:effectExtent l="114300" t="101600" r="114300" b="139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z_9_gamma_degre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802A2" wp14:editId="354FC8BB">
            <wp:extent cx="2743200" cy="2743200"/>
            <wp:effectExtent l="114300" t="101600" r="114300" b="139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z_17_gamma_degre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786358" w14:textId="293FE5CC" w:rsidR="009E11E0" w:rsidRPr="0038461C" w:rsidRDefault="009E11E0" w:rsidP="009E11E0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 xml:space="preserve">Distributions of node centrality degree Graph theoretical metric computed for “resting” brain activity power in </w:t>
      </w:r>
      <w:r w:rsidRPr="0038461C">
        <w:rPr>
          <w:rFonts w:hint="cs"/>
          <w:b/>
          <w:bCs/>
          <w:color w:val="000000"/>
        </w:rPr>
        <w:t>gamma (30-50Hz) frequency range</w:t>
      </w:r>
      <w:r>
        <w:rPr>
          <w:b/>
          <w:bCs/>
          <w:color w:val="000000"/>
        </w:rPr>
        <w:t xml:space="preserve">. </w:t>
      </w:r>
      <w:r>
        <w:rPr>
          <w:color w:val="000000"/>
        </w:rPr>
        <w:t>Lateral and medial views of both hemispheres of the brain are shown. The density or degree of connectivity metric is mapped along the cortical surface, averaged across participants at 9- (left panel) and 17-years of age. Note the remarkable difference between degree value maxima across the two ages, as well as the absence of nodes in frontal and parietal cortices at 9 years.</w:t>
      </w:r>
    </w:p>
    <w:p w14:paraId="13402912" w14:textId="77777777" w:rsidR="004B5360" w:rsidRPr="0038461C" w:rsidRDefault="004B5360" w:rsidP="004B5360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2F3E3207" w14:textId="6152768E" w:rsidR="00D933C7" w:rsidRDefault="00D933C7" w:rsidP="00D933C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A complementary measure of a node’s centrality is </w:t>
      </w:r>
      <w:r w:rsidRPr="004B5511">
        <w:rPr>
          <w:rFonts w:ascii="Calibri" w:hAnsi="Calibri" w:cs="Calibri"/>
          <w:color w:val="000000"/>
        </w:rPr>
        <w:t>﻿</w:t>
      </w:r>
      <w:r>
        <w:rPr>
          <w:color w:val="000000"/>
        </w:rPr>
        <w:t>l</w:t>
      </w:r>
      <w:r w:rsidRPr="004B5511">
        <w:rPr>
          <w:color w:val="000000"/>
        </w:rPr>
        <w:t>ocal clustering</w:t>
      </w:r>
      <w:r>
        <w:rPr>
          <w:color w:val="000000"/>
        </w:rPr>
        <w:t>, which q</w:t>
      </w:r>
      <w:r w:rsidRPr="004B5511">
        <w:rPr>
          <w:color w:val="000000"/>
        </w:rPr>
        <w:t>uantif</w:t>
      </w:r>
      <w:r>
        <w:rPr>
          <w:color w:val="000000"/>
        </w:rPr>
        <w:t>ies</w:t>
      </w:r>
      <w:r w:rsidRPr="004B5511">
        <w:rPr>
          <w:color w:val="000000"/>
        </w:rPr>
        <w:t xml:space="preserve"> the interconnectedness </w:t>
      </w:r>
      <w:r>
        <w:rPr>
          <w:color w:val="000000"/>
        </w:rPr>
        <w:t xml:space="preserve">amongst its neighboring nodes. </w:t>
      </w:r>
      <w:r w:rsidRPr="0038461C">
        <w:rPr>
          <w:rFonts w:hint="cs"/>
          <w:color w:val="000000"/>
        </w:rPr>
        <w:t xml:space="preserve">Figure </w:t>
      </w:r>
      <w:r>
        <w:rPr>
          <w:color w:val="000000"/>
        </w:rPr>
        <w:t>3</w:t>
      </w:r>
      <w:r w:rsidRPr="0038461C">
        <w:rPr>
          <w:rFonts w:hint="cs"/>
          <w:color w:val="000000"/>
        </w:rPr>
        <w:t xml:space="preserve"> shows a </w:t>
      </w:r>
      <w:r>
        <w:rPr>
          <w:color w:val="000000"/>
        </w:rPr>
        <w:t xml:space="preserve">robust and </w:t>
      </w:r>
      <w:r w:rsidRPr="0038461C">
        <w:rPr>
          <w:rFonts w:hint="cs"/>
          <w:color w:val="000000"/>
        </w:rPr>
        <w:t xml:space="preserve">strong (Spearman’s rank-rho -0.43) </w:t>
      </w:r>
      <w:r>
        <w:rPr>
          <w:color w:val="000000"/>
        </w:rPr>
        <w:t>negative</w:t>
      </w:r>
      <w:r w:rsidRPr="0038461C">
        <w:rPr>
          <w:rFonts w:hint="cs"/>
          <w:color w:val="000000"/>
        </w:rPr>
        <w:t xml:space="preserve"> relationship between age and </w:t>
      </w:r>
      <w:r>
        <w:rPr>
          <w:color w:val="000000"/>
        </w:rPr>
        <w:t>local</w:t>
      </w:r>
      <w:r w:rsidRPr="0038461C">
        <w:rPr>
          <w:rFonts w:hint="cs"/>
          <w:color w:val="000000"/>
        </w:rPr>
        <w:t xml:space="preserve"> clustering for a</w:t>
      </w:r>
      <w:r>
        <w:rPr>
          <w:color w:val="000000"/>
        </w:rPr>
        <w:t>n ROI in</w:t>
      </w:r>
      <w:r w:rsidRPr="0038461C">
        <w:rPr>
          <w:rFonts w:hint="cs"/>
          <w:color w:val="000000"/>
        </w:rPr>
        <w:t xml:space="preserve"> </w:t>
      </w:r>
      <w:r>
        <w:rPr>
          <w:color w:val="000000"/>
        </w:rPr>
        <w:t>dorsal</w:t>
      </w:r>
      <w:r w:rsidRPr="0038461C">
        <w:rPr>
          <w:rFonts w:hint="cs"/>
          <w:color w:val="000000"/>
        </w:rPr>
        <w:t xml:space="preserve"> </w:t>
      </w:r>
      <w:r>
        <w:rPr>
          <w:color w:val="000000"/>
        </w:rPr>
        <w:t xml:space="preserve">prefrontal </w:t>
      </w:r>
      <w:r w:rsidRPr="0038461C">
        <w:rPr>
          <w:rFonts w:hint="cs"/>
          <w:color w:val="000000"/>
        </w:rPr>
        <w:t xml:space="preserve">frontal </w:t>
      </w:r>
      <w:r>
        <w:rPr>
          <w:color w:val="000000"/>
        </w:rPr>
        <w:t xml:space="preserve">cortex in the </w:t>
      </w:r>
      <w:r w:rsidRPr="0038461C">
        <w:rPr>
          <w:rFonts w:hint="cs"/>
          <w:color w:val="000000"/>
        </w:rPr>
        <w:t>left hemisphere</w:t>
      </w:r>
      <w:r w:rsidR="00FB0825">
        <w:rPr>
          <w:color w:val="000000"/>
        </w:rPr>
        <w:t xml:space="preserve"> (c.f. figure 1)</w:t>
      </w:r>
      <w:r>
        <w:rPr>
          <w:color w:val="000000"/>
        </w:rPr>
        <w:t xml:space="preserve"> for activity in the</w:t>
      </w:r>
      <w:r w:rsidRPr="0038461C">
        <w:rPr>
          <w:rFonts w:hint="cs"/>
          <w:color w:val="000000"/>
        </w:rPr>
        <w:t xml:space="preserve"> gamma </w:t>
      </w:r>
      <w:r>
        <w:rPr>
          <w:color w:val="000000"/>
        </w:rPr>
        <w:t xml:space="preserve">range. Node centrality measures like degree and local clustering can be used to describe the local, or small-scale structural organization within a network. This is useful information for the identification of </w:t>
      </w:r>
      <w:r w:rsidRPr="00442F1A">
        <w:rPr>
          <w:rFonts w:ascii="Calibri" w:hAnsi="Calibri" w:cs="Calibri"/>
          <w:color w:val="000000"/>
        </w:rPr>
        <w:t>﻿</w:t>
      </w:r>
      <w:r w:rsidRPr="00442F1A">
        <w:rPr>
          <w:color w:val="000000"/>
        </w:rPr>
        <w:t xml:space="preserve">influential </w:t>
      </w:r>
      <w:r>
        <w:rPr>
          <w:color w:val="000000"/>
        </w:rPr>
        <w:t>nodes</w:t>
      </w:r>
      <w:r w:rsidRPr="00442F1A">
        <w:rPr>
          <w:color w:val="000000"/>
        </w:rPr>
        <w:t xml:space="preserve">, bottlenecks in </w:t>
      </w:r>
      <w:r>
        <w:rPr>
          <w:color w:val="000000"/>
        </w:rPr>
        <w:t>information trafficking</w:t>
      </w:r>
      <w:r w:rsidRPr="00442F1A">
        <w:rPr>
          <w:color w:val="000000"/>
        </w:rPr>
        <w:t xml:space="preserve">, and convenient </w:t>
      </w:r>
      <w:r>
        <w:rPr>
          <w:color w:val="000000"/>
        </w:rPr>
        <w:t>regions</w:t>
      </w:r>
      <w:r w:rsidRPr="00442F1A">
        <w:rPr>
          <w:color w:val="000000"/>
        </w:rPr>
        <w:t xml:space="preserve"> for assembling information or resource</w:t>
      </w:r>
      <w:r>
        <w:rPr>
          <w:color w:val="000000"/>
        </w:rPr>
        <w:t xml:space="preserve">s in a given network. Taken together, the data for degree of connectivity and observation of prefrontal node clustering indicate that for a given range of signal power (30-50Hz) localized changes in functional organization are taking place between 9- and 17-years of age. Of note, the superior frontal gyrus extending the dorsal medial surface of the frontal lobe is known to be a functional hub, as well as a constituent part of the dorsal medial </w:t>
      </w:r>
      <w:r>
        <w:rPr>
          <w:color w:val="000000"/>
        </w:rPr>
        <w:lastRenderedPageBreak/>
        <w:t xml:space="preserve">subsystem of the DMN (Andrews-Hanna, 2014). Amongst other behaviors the dorsal prefrontal cortex is involved in self-regulatory behavior and social cognition. </w:t>
      </w:r>
    </w:p>
    <w:p w14:paraId="0B39E5E0" w14:textId="77777777" w:rsidR="004B5360" w:rsidRPr="0038461C" w:rsidRDefault="004B5360" w:rsidP="004B5360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6DFA3375" w14:textId="77777777" w:rsidR="00D933C7" w:rsidRDefault="004B5360" w:rsidP="004B5360">
      <w:pPr>
        <w:pStyle w:val="NormalWeb"/>
        <w:spacing w:before="0" w:beforeAutospacing="0" w:after="0" w:afterAutospacing="0"/>
        <w:rPr>
          <w:b/>
          <w:bCs/>
          <w:color w:val="000000"/>
        </w:rPr>
      </w:pPr>
      <w:r w:rsidRPr="0038461C">
        <w:rPr>
          <w:rFonts w:hint="cs"/>
          <w:b/>
          <w:bCs/>
          <w:color w:val="000000"/>
        </w:rPr>
        <w:t>Figure 3</w:t>
      </w:r>
    </w:p>
    <w:p w14:paraId="52C6D5A0" w14:textId="22D57E52" w:rsidR="00D933C7" w:rsidRDefault="00D933C7" w:rsidP="004B5360">
      <w:pPr>
        <w:pStyle w:val="NormalWeb"/>
        <w:spacing w:before="0" w:beforeAutospacing="0" w:after="0" w:afterAutospacing="0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735BC5F6" wp14:editId="7A6BBC2B">
            <wp:extent cx="3810000" cy="2286000"/>
            <wp:effectExtent l="114300" t="101600" r="114300" b="139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ustering-DMN_node-corr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A4CF1F" w14:textId="172D2876" w:rsidR="00521553" w:rsidRPr="00FB0825" w:rsidRDefault="009E11E0" w:rsidP="00FB0825">
      <w:pPr>
        <w:pStyle w:val="NormalWeb"/>
        <w:spacing w:before="0" w:beforeAutospacing="0" w:after="0" w:afterAutospacing="0"/>
        <w:rPr>
          <w:color w:val="000000"/>
        </w:rPr>
      </w:pPr>
      <w:r>
        <w:rPr>
          <w:b/>
          <w:bCs/>
          <w:color w:val="000000"/>
        </w:rPr>
        <w:t xml:space="preserve">Correlation between the local </w:t>
      </w:r>
      <w:r w:rsidR="004B5360" w:rsidRPr="0038461C">
        <w:rPr>
          <w:rFonts w:hint="cs"/>
          <w:b/>
          <w:bCs/>
          <w:color w:val="000000"/>
        </w:rPr>
        <w:t xml:space="preserve">clustering </w:t>
      </w:r>
      <w:r>
        <w:rPr>
          <w:b/>
          <w:bCs/>
          <w:color w:val="000000"/>
        </w:rPr>
        <w:t xml:space="preserve">coefficient for prefrontal node and age. </w:t>
      </w:r>
      <w:r>
        <w:rPr>
          <w:color w:val="000000"/>
        </w:rPr>
        <w:t xml:space="preserve">Of the 500 cortical ROIs under consideration the most robust correlational finding occurred in a dorsal frontal lobe structure in the left hemisphere for “resting” activity in the gamma (30-50Hz) frequency range. </w:t>
      </w:r>
      <w:bookmarkStart w:id="0" w:name="_GoBack"/>
      <w:bookmarkEnd w:id="0"/>
    </w:p>
    <w:sectPr w:rsidR="00521553" w:rsidRPr="00FB0825" w:rsidSect="001C7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5614EE"/>
    <w:multiLevelType w:val="multilevel"/>
    <w:tmpl w:val="28243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360"/>
    <w:rsid w:val="000738A9"/>
    <w:rsid w:val="000A601A"/>
    <w:rsid w:val="001C7F7A"/>
    <w:rsid w:val="002A3FE5"/>
    <w:rsid w:val="002C7950"/>
    <w:rsid w:val="00394943"/>
    <w:rsid w:val="00442F1A"/>
    <w:rsid w:val="004B5360"/>
    <w:rsid w:val="004B5511"/>
    <w:rsid w:val="00521553"/>
    <w:rsid w:val="00634592"/>
    <w:rsid w:val="00640290"/>
    <w:rsid w:val="00680540"/>
    <w:rsid w:val="006D295A"/>
    <w:rsid w:val="00835EC7"/>
    <w:rsid w:val="009A2A4A"/>
    <w:rsid w:val="009E11E0"/>
    <w:rsid w:val="00AF3BA7"/>
    <w:rsid w:val="00B728E6"/>
    <w:rsid w:val="00D241ED"/>
    <w:rsid w:val="00D67C6A"/>
    <w:rsid w:val="00D933C7"/>
    <w:rsid w:val="00ED4580"/>
    <w:rsid w:val="00F7235E"/>
    <w:rsid w:val="00FB0825"/>
    <w:rsid w:val="00FF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A6D5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536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B536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3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1324</Words>
  <Characters>7549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Mizrahi</dc:creator>
  <cp:keywords/>
  <dc:description/>
  <cp:lastModifiedBy>Kambiz Tavabi</cp:lastModifiedBy>
  <cp:revision>2</cp:revision>
  <dcterms:created xsi:type="dcterms:W3CDTF">2019-10-30T23:34:00Z</dcterms:created>
  <dcterms:modified xsi:type="dcterms:W3CDTF">2019-10-30T23:34:00Z</dcterms:modified>
</cp:coreProperties>
</file>