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80E4D" w14:textId="77777777" w:rsidR="00515AA9" w:rsidRPr="001058E1" w:rsidRDefault="001058E1">
      <w:pPr>
        <w:pStyle w:val="Ttulo1"/>
        <w:rPr>
          <w:rFonts w:ascii="Arial" w:hAnsi="Arial" w:cs="Arial"/>
          <w:color w:val="FF0000"/>
        </w:rPr>
      </w:pPr>
      <w:r w:rsidRPr="001058E1">
        <w:rPr>
          <w:rFonts w:ascii="Arial" w:hAnsi="Arial" w:cs="Arial"/>
          <w:color w:val="FF0000"/>
        </w:rPr>
        <w:t>1. MODELO ENTIDAD – RELACIÓN (MER)</w:t>
      </w:r>
    </w:p>
    <w:p w14:paraId="63C96BB9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El MER representa gráficamente cómo se relacionan los datos dentro del sistema.</w:t>
      </w:r>
    </w:p>
    <w:p w14:paraId="41368A8C" w14:textId="77777777" w:rsidR="00515AA9" w:rsidRPr="001058E1" w:rsidRDefault="001058E1">
      <w:pPr>
        <w:pStyle w:val="Ttulo2"/>
        <w:rPr>
          <w:rFonts w:ascii="Arial" w:hAnsi="Arial" w:cs="Arial"/>
          <w:color w:val="FF0000"/>
        </w:rPr>
      </w:pPr>
      <w:r w:rsidRPr="001058E1">
        <w:rPr>
          <w:rFonts w:ascii="Arial" w:hAnsi="Arial" w:cs="Arial"/>
          <w:color w:val="FF0000"/>
        </w:rPr>
        <w:t>Entidades Principales</w:t>
      </w:r>
    </w:p>
    <w:p w14:paraId="646DFDBD" w14:textId="77777777" w:rsidR="00515AA9" w:rsidRPr="001058E1" w:rsidRDefault="001058E1">
      <w:pPr>
        <w:pStyle w:val="Ttulo3"/>
        <w:rPr>
          <w:rFonts w:ascii="Arial" w:hAnsi="Arial" w:cs="Arial"/>
          <w:color w:val="FF0000"/>
        </w:rPr>
      </w:pPr>
      <w:r w:rsidRPr="001058E1">
        <w:rPr>
          <w:rFonts w:ascii="Arial" w:hAnsi="Arial" w:cs="Arial"/>
          <w:color w:val="FF0000"/>
        </w:rPr>
        <w:t>1. Client</w:t>
      </w:r>
      <w:r w:rsidRPr="001058E1">
        <w:rPr>
          <w:rFonts w:ascii="Arial" w:hAnsi="Arial" w:cs="Arial"/>
          <w:color w:val="FF0000"/>
        </w:rPr>
        <w:t>e</w:t>
      </w:r>
    </w:p>
    <w:p w14:paraId="6AAC368A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Atributos:</w:t>
      </w:r>
    </w:p>
    <w:p w14:paraId="6BB54823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id_cliente (PK)</w:t>
      </w:r>
    </w:p>
    <w:p w14:paraId="249D5829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nombre</w:t>
      </w:r>
    </w:p>
    <w:p w14:paraId="434BD0AC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correo</w:t>
      </w:r>
    </w:p>
    <w:p w14:paraId="4E911DAA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contraseña</w:t>
      </w:r>
    </w:p>
    <w:p w14:paraId="302BF207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dirección</w:t>
      </w:r>
    </w:p>
    <w:p w14:paraId="20F0C645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teléfono</w:t>
      </w:r>
    </w:p>
    <w:p w14:paraId="4FF302BB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Un cliente puede realizar varios pedidos.</w:t>
      </w:r>
    </w:p>
    <w:p w14:paraId="38BCAC95" w14:textId="77777777" w:rsidR="00515AA9" w:rsidRPr="001058E1" w:rsidRDefault="001058E1">
      <w:pPr>
        <w:pStyle w:val="Ttulo3"/>
        <w:rPr>
          <w:rFonts w:ascii="Arial" w:hAnsi="Arial" w:cs="Arial"/>
          <w:color w:val="FF0000"/>
        </w:rPr>
      </w:pPr>
      <w:r w:rsidRPr="001058E1">
        <w:rPr>
          <w:rFonts w:ascii="Arial" w:hAnsi="Arial" w:cs="Arial"/>
          <w:color w:val="FF0000"/>
        </w:rPr>
        <w:t>2. Producto</w:t>
      </w:r>
    </w:p>
    <w:p w14:paraId="39359224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Atributos:</w:t>
      </w:r>
    </w:p>
    <w:p w14:paraId="573449E4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id_producto (PK)</w:t>
      </w:r>
    </w:p>
    <w:p w14:paraId="0C038F5D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nombre</w:t>
      </w:r>
    </w:p>
    <w:p w14:paraId="7F9FACF6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descripción</w:t>
      </w:r>
    </w:p>
    <w:p w14:paraId="2BBB52D4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precio</w:t>
      </w:r>
    </w:p>
    <w:p w14:paraId="4C65536D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stock</w:t>
      </w:r>
    </w:p>
    <w:p w14:paraId="663E5037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Un producto puede aparecer en varios pedidos.</w:t>
      </w:r>
    </w:p>
    <w:p w14:paraId="7F984317" w14:textId="77777777" w:rsidR="00515AA9" w:rsidRPr="001058E1" w:rsidRDefault="001058E1">
      <w:pPr>
        <w:pStyle w:val="Ttulo3"/>
        <w:rPr>
          <w:rFonts w:ascii="Arial" w:hAnsi="Arial" w:cs="Arial"/>
          <w:color w:val="FF0000"/>
        </w:rPr>
      </w:pPr>
      <w:r w:rsidRPr="001058E1">
        <w:rPr>
          <w:rFonts w:ascii="Arial" w:hAnsi="Arial" w:cs="Arial"/>
          <w:color w:val="FF0000"/>
        </w:rPr>
        <w:t>3</w:t>
      </w:r>
      <w:r w:rsidRPr="001058E1">
        <w:rPr>
          <w:rFonts w:ascii="Arial" w:hAnsi="Arial" w:cs="Arial"/>
          <w:color w:val="FF0000"/>
        </w:rPr>
        <w:t>. Pedido</w:t>
      </w:r>
    </w:p>
    <w:p w14:paraId="0F52C5E4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Atributos:</w:t>
      </w:r>
    </w:p>
    <w:p w14:paraId="757E6B1B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id_pedido (PK)</w:t>
      </w:r>
    </w:p>
    <w:p w14:paraId="0DDFDC41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fecha</w:t>
      </w:r>
    </w:p>
    <w:p w14:paraId="60115D63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total</w:t>
      </w:r>
    </w:p>
    <w:p w14:paraId="15388C83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estado</w:t>
      </w:r>
    </w:p>
    <w:p w14:paraId="3573467F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id_cliente (FK)</w:t>
      </w:r>
    </w:p>
    <w:p w14:paraId="226445DD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lastRenderedPageBreak/>
        <w:t>Un pedido pertenece a un solo cliente.</w:t>
      </w:r>
    </w:p>
    <w:p w14:paraId="7BD8ECF3" w14:textId="77777777" w:rsidR="00515AA9" w:rsidRPr="001058E1" w:rsidRDefault="001058E1">
      <w:pPr>
        <w:pStyle w:val="Ttulo3"/>
        <w:rPr>
          <w:rFonts w:ascii="Arial" w:hAnsi="Arial" w:cs="Arial"/>
          <w:color w:val="FF0000"/>
        </w:rPr>
      </w:pPr>
      <w:r w:rsidRPr="001058E1">
        <w:rPr>
          <w:rFonts w:ascii="Arial" w:hAnsi="Arial" w:cs="Arial"/>
          <w:color w:val="FF0000"/>
        </w:rPr>
        <w:t>4. Detalle_Pedido</w:t>
      </w:r>
    </w:p>
    <w:p w14:paraId="4C0712EC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Atributos:</w:t>
      </w:r>
    </w:p>
    <w:p w14:paraId="466DD042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id_detalle (PK)</w:t>
      </w:r>
    </w:p>
    <w:p w14:paraId="7DDB5CB9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id_pedido (FK)</w:t>
      </w:r>
    </w:p>
    <w:p w14:paraId="638122DC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id_producto (FK)</w:t>
      </w:r>
    </w:p>
    <w:p w14:paraId="6C234349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cantidad</w:t>
      </w:r>
    </w:p>
    <w:p w14:paraId="1FD940E8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subtotal</w:t>
      </w:r>
    </w:p>
    <w:p w14:paraId="0808A542" w14:textId="77777777" w:rsidR="001058E1" w:rsidRDefault="001058E1" w:rsidP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 xml:space="preserve">Esta entidad resuelve la </w:t>
      </w:r>
      <w:r w:rsidRPr="001058E1">
        <w:rPr>
          <w:rFonts w:ascii="Arial" w:hAnsi="Arial" w:cs="Arial"/>
        </w:rPr>
        <w:t xml:space="preserve">relación muchos a muchos entre </w:t>
      </w:r>
      <w:proofErr w:type="spellStart"/>
      <w:r w:rsidRPr="001058E1">
        <w:rPr>
          <w:rFonts w:ascii="Arial" w:hAnsi="Arial" w:cs="Arial"/>
        </w:rPr>
        <w:t>Pedido</w:t>
      </w:r>
      <w:proofErr w:type="spellEnd"/>
      <w:r w:rsidRPr="001058E1">
        <w:rPr>
          <w:rFonts w:ascii="Arial" w:hAnsi="Arial" w:cs="Arial"/>
        </w:rPr>
        <w:t xml:space="preserve"> y </w:t>
      </w:r>
      <w:proofErr w:type="spellStart"/>
      <w:r w:rsidRPr="001058E1">
        <w:rPr>
          <w:rFonts w:ascii="Arial" w:hAnsi="Arial" w:cs="Arial"/>
        </w:rPr>
        <w:t>Producto</w:t>
      </w:r>
      <w:proofErr w:type="spellEnd"/>
      <w:r w:rsidRPr="001058E1">
        <w:rPr>
          <w:rFonts w:ascii="Arial" w:hAnsi="Arial" w:cs="Arial"/>
        </w:rPr>
        <w:t>.</w:t>
      </w:r>
    </w:p>
    <w:p w14:paraId="2E60CE14" w14:textId="7079B459" w:rsidR="00515AA9" w:rsidRPr="001058E1" w:rsidRDefault="001058E1" w:rsidP="001058E1">
      <w:pPr>
        <w:rPr>
          <w:rFonts w:ascii="Arial" w:hAnsi="Arial" w:cs="Arial"/>
        </w:rPr>
      </w:pPr>
      <w:r w:rsidRPr="001058E1">
        <w:rPr>
          <w:rFonts w:ascii="Arial" w:hAnsi="Arial" w:cs="Arial"/>
          <w:color w:val="FF0000"/>
        </w:rPr>
        <w:t>2. RELACIONES Y CARDINALIDADES</w:t>
      </w:r>
    </w:p>
    <w:p w14:paraId="52CEA7E9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Cliente — Pedido:</w:t>
      </w:r>
    </w:p>
    <w:p w14:paraId="5D0C7CE5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Un cliente puede tener muchos pedidos.</w:t>
      </w:r>
    </w:p>
    <w:p w14:paraId="43204292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Un pedido pertenece a un solo cliente.</w:t>
      </w:r>
    </w:p>
    <w:p w14:paraId="47A6ABA9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Cardinalidad: 1 : N</w:t>
      </w:r>
    </w:p>
    <w:p w14:paraId="60145D51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br/>
        <w:t>Pedido — Detalle_Pedido:</w:t>
      </w:r>
    </w:p>
    <w:p w14:paraId="084CCDFC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Un pedido puede tener vario</w:t>
      </w:r>
      <w:r w:rsidRPr="001058E1">
        <w:rPr>
          <w:rFonts w:ascii="Arial" w:hAnsi="Arial" w:cs="Arial"/>
        </w:rPr>
        <w:t>s productos.</w:t>
      </w:r>
    </w:p>
    <w:p w14:paraId="0587030F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Cada detalle pertenece a un solo pedido.</w:t>
      </w:r>
    </w:p>
    <w:p w14:paraId="278D0701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Cardinalidad: 1 : N</w:t>
      </w:r>
    </w:p>
    <w:p w14:paraId="68527FD0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br/>
        <w:t>Producto — Detalle_Pedido:</w:t>
      </w:r>
    </w:p>
    <w:p w14:paraId="3FFE2F38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Un producto puede estar en muchos pedidos.</w:t>
      </w:r>
    </w:p>
    <w:p w14:paraId="15665D53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>• Cada detalle corresponde a un solo producto.</w:t>
      </w:r>
    </w:p>
    <w:p w14:paraId="409C5895" w14:textId="77777777" w:rsidR="001058E1" w:rsidRDefault="001058E1" w:rsidP="001058E1">
      <w:pPr>
        <w:rPr>
          <w:rFonts w:ascii="Arial" w:hAnsi="Arial" w:cs="Arial"/>
        </w:rPr>
      </w:pPr>
      <w:proofErr w:type="spellStart"/>
      <w:r w:rsidRPr="001058E1">
        <w:rPr>
          <w:rFonts w:ascii="Arial" w:hAnsi="Arial" w:cs="Arial"/>
        </w:rPr>
        <w:t>Cardinalidad</w:t>
      </w:r>
      <w:proofErr w:type="spellEnd"/>
      <w:r w:rsidRPr="001058E1">
        <w:rPr>
          <w:rFonts w:ascii="Arial" w:hAnsi="Arial" w:cs="Arial"/>
        </w:rPr>
        <w:t xml:space="preserve">: </w:t>
      </w:r>
      <w:proofErr w:type="gramStart"/>
      <w:r w:rsidRPr="001058E1">
        <w:rPr>
          <w:rFonts w:ascii="Arial" w:hAnsi="Arial" w:cs="Arial"/>
        </w:rPr>
        <w:t>1 :</w:t>
      </w:r>
      <w:proofErr w:type="gramEnd"/>
      <w:r w:rsidRPr="001058E1">
        <w:rPr>
          <w:rFonts w:ascii="Arial" w:hAnsi="Arial" w:cs="Arial"/>
        </w:rPr>
        <w:t xml:space="preserve"> N</w:t>
      </w:r>
    </w:p>
    <w:p w14:paraId="72BA0010" w14:textId="19828E5E" w:rsidR="00515AA9" w:rsidRPr="001058E1" w:rsidRDefault="001058E1" w:rsidP="001058E1">
      <w:pPr>
        <w:rPr>
          <w:rFonts w:ascii="Arial" w:hAnsi="Arial" w:cs="Arial"/>
        </w:rPr>
      </w:pPr>
      <w:r w:rsidRPr="001058E1">
        <w:rPr>
          <w:rFonts w:ascii="Arial" w:hAnsi="Arial" w:cs="Arial"/>
          <w:color w:val="FF0000"/>
        </w:rPr>
        <w:t>3. EXPLICACIÓN DEL ARCHIVO EXCEL</w:t>
      </w:r>
    </w:p>
    <w:p w14:paraId="64A14A5D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t xml:space="preserve">El </w:t>
      </w:r>
      <w:r w:rsidRPr="001058E1">
        <w:rPr>
          <w:rFonts w:ascii="Arial" w:hAnsi="Arial" w:cs="Arial"/>
        </w:rPr>
        <w:t>archivo Excel contiene las tablas estructuradas como si ya estuvieran implementadas en una base de datos. Cada hoja representa una tabla: Cliente, Producto, Pedido y Detalle_Pedido.</w:t>
      </w:r>
    </w:p>
    <w:p w14:paraId="1AAEC900" w14:textId="77777777" w:rsidR="00515AA9" w:rsidRPr="001058E1" w:rsidRDefault="001058E1">
      <w:pPr>
        <w:rPr>
          <w:rFonts w:ascii="Arial" w:hAnsi="Arial" w:cs="Arial"/>
        </w:rPr>
      </w:pPr>
      <w:r w:rsidRPr="001058E1">
        <w:rPr>
          <w:rFonts w:ascii="Arial" w:hAnsi="Arial" w:cs="Arial"/>
        </w:rPr>
        <w:lastRenderedPageBreak/>
        <w:t>En cada hoja se definen los campos, las claves primarias (PK) y las claves</w:t>
      </w:r>
      <w:r w:rsidRPr="001058E1">
        <w:rPr>
          <w:rFonts w:ascii="Arial" w:hAnsi="Arial" w:cs="Arial"/>
        </w:rPr>
        <w:t xml:space="preserve"> foráneas (FK), manteniendo la integridad referencial.</w:t>
      </w:r>
    </w:p>
    <w:p w14:paraId="45E092A4" w14:textId="35E6BD29" w:rsidR="00515AA9" w:rsidRPr="001058E1" w:rsidRDefault="00515AA9">
      <w:pPr>
        <w:rPr>
          <w:rFonts w:ascii="Arial" w:hAnsi="Arial" w:cs="Arial"/>
        </w:rPr>
      </w:pPr>
    </w:p>
    <w:sectPr w:rsidR="00515AA9" w:rsidRPr="00105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8E1"/>
    <w:rsid w:val="0015074B"/>
    <w:rsid w:val="0029639D"/>
    <w:rsid w:val="00326F90"/>
    <w:rsid w:val="00515A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594F9"/>
  <w14:defaultImageDpi w14:val="300"/>
  <w15:docId w15:val="{1FAC072B-E598-434C-A257-1A09DCE9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 Tatiana  Chambo Reyes</cp:lastModifiedBy>
  <cp:revision>2</cp:revision>
  <dcterms:created xsi:type="dcterms:W3CDTF">2026-02-25T20:16:00Z</dcterms:created>
  <dcterms:modified xsi:type="dcterms:W3CDTF">2026-02-25T20:16:00Z</dcterms:modified>
  <cp:category/>
</cp:coreProperties>
</file>