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chức năng điều khiển</w:t>
      </w:r>
    </w:p>
    <w:p>
      <w:r>
        <w:t>Chốt phạm vi điều khiển, chế độ vận hành, trình tự, điều kiện chuyển bước và cách xử lý lỗi để lập trình và kiểm tra.</w:t>
      </w:r>
    </w:p>
    <w:p>
      <w:r>
        <w:t>Mã dự án: [Nhập mã]     Revision: R00     Ngày: [dd/mm/yyyy]</w:t>
      </w:r>
    </w:p>
    <w:p>
      <w:r>
        <w:t>Tên dự án: [Nhập tên dự án]</w:t>
      </w:r>
    </w:p>
    <w:p>
      <w:r>
        <w:t>Người lập: [Tên]     Người review: [Tên]     Người phê duyệt: [Tên]</w:t>
      </w:r>
    </w:p>
    <w:p>
      <w:pPr>
        <w:pStyle w:val="Heading1"/>
      </w:pPr>
      <w:r>
        <w:t>Phạm vi và ranh giới giao tiếp</w:t>
      </w:r>
    </w:p>
    <w:p>
      <w:r>
        <w:t>[Mô tả hệ thống, thiết bị thuộc phạm vi, đầu vào từ hệ khác và đầu ra cần bàn giao.]</w:t>
      </w:r>
    </w:p>
    <w:p>
      <w:pPr>
        <w:pStyle w:val="Heading1"/>
      </w:pPr>
      <w:r>
        <w:t>Thiết bị và tài liệu tham chiếu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4535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Device ID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Thiết bị / controller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Native project / version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[ID]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[Model / hãng]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[Tên file / version]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[ID]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[Model / hãng]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[Tên file / version]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[ID]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[Model / hãng]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[Tên file / version]</w:t>
            </w:r>
          </w:p>
        </w:tc>
      </w:tr>
    </w:tbl>
    <w:p>
      <w:pPr>
        <w:spacing w:after="20"/>
      </w:pPr>
    </w:p>
    <w:p>
      <w:r>
        <w:t>IO: [Physical IO List / revision]    Giao tiếp: [Interface Mapping / revision]</w:t>
      </w:r>
    </w:p>
    <w:p>
      <w:pPr>
        <w:pStyle w:val="Heading1"/>
      </w:pPr>
      <w:r>
        <w:t>Chế độ vận hành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4535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Chế độ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Điều kiện cho phép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Hành vi cần thực hiện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Manual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[Điều kiện]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[Chức năng]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Home / Initial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[Điều kiện]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[Trình tự về gốc]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Auto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[Điều kiện]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[Chu kỳ tự động]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Reset / Recovery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[Điều kiện]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[Cách tiếp tục sau lỗi]</w:t>
            </w:r>
          </w:p>
        </w:tc>
      </w:tr>
    </w:tbl>
    <w:p>
      <w:pPr>
        <w:spacing w:after="20"/>
      </w:pPr>
    </w:p>
    <w:p>
      <w:pPr>
        <w:pStyle w:val="Heading1"/>
      </w:pPr>
      <w:r>
        <w:t>Thông số model và điều kiện hoàn thành</w:t>
      </w:r>
    </w:p>
    <w:p>
      <w:r>
        <w:t>[Recipe / SKU, tool tương ứng, CT yêu cầu, tiêu chí hoàn thành chu kỳ và điều kiện xác nhận sản phẩm.]</w:t>
      </w:r>
    </w:p>
    <w:p>
      <w:r>
        <w:br w:type="page"/>
      </w:r>
    </w:p>
    <w:p>
      <w:pPr>
        <w:pStyle w:val="Heading1"/>
      </w:pPr>
      <w:r>
        <w:t>Trình tự điều khiển</w:t>
      </w:r>
    </w:p>
    <w:p>
      <w:r>
        <w:t>Tách hành động nối tiếp và phần việc chạy song song. Ghi timeout và điều kiện reset cho từng bước.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402"/>
        <w:gridCol w:w="3969"/>
        <w:gridCol w:w="1417"/>
      </w:tblGrid>
      <w:tr>
        <w:trPr>
          <w:tblHeader w:val="true"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Hành động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Điều kiện chuyển bước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Timeout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[Hành động / output]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[Signal / điều kiện]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[Giây]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[Hành động / output]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[Signal / điều kiện]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[Giây]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[Hành động / output]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[Signal / điều kiện]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[Giây]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[Hành động / output]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[Signal / điều kiện]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[Giây]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[Hành động / output]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[Signal / điều kiện]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[Giây]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[Hành động / output]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[Signal / điều kiện]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[Giây]</w:t>
            </w:r>
          </w:p>
        </w:tc>
      </w:tr>
    </w:tbl>
    <w:p>
      <w:pPr>
        <w:spacing w:after="20"/>
      </w:pPr>
    </w:p>
    <w:p>
      <w:pPr>
        <w:pStyle w:val="Heading1"/>
      </w:pPr>
      <w:r>
        <w:t>Interlock và xử lý lỗi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4535"/>
      </w:tblGrid>
      <w:tr>
        <w:trPr>
          <w:tblHeader w:val="true"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Điều kiện / hiện tượng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Phản ứng và điều kiện phục hồi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[ID]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[Điều kiện lỗi]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[Output, thông báo, reset]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[ID]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[Điều kiện lỗi]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[Output, thông báo, reset]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[ID]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[Điều kiện lỗi]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[Output, thông báo, reset]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[ID]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[Điều kiện lỗi]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[Output, thông báo, reset]</w:t>
            </w:r>
          </w:p>
        </w:tc>
      </w:tr>
    </w:tbl>
    <w:p>
      <w:pPr>
        <w:spacing w:after="20"/>
      </w:pPr>
    </w:p>
    <w:p>
      <w:pPr>
        <w:pStyle w:val="Heading1"/>
      </w:pPr>
      <w:r>
        <w:t>Giao tiếp và kiểm tra</w:t>
      </w:r>
    </w:p>
    <w:p>
      <w:r>
        <w:t>[Mô tả handshake, Main Start, Ready, Busy, Done, Error, Reset và mapping bit/word theo tài liệu giao tiếp.]</w:t>
      </w:r>
    </w:p>
    <w:p>
      <w:r>
        <w:t>[Liệt kê test case, expected result, evidence và người chịu trách nhiệm. Tham chiếu Safety Concept / Validation của dự án khi có chức năng safety.]</w:t>
      </w:r>
    </w:p>
    <w:p>
      <w:pPr>
        <w:pStyle w:val="Heading1"/>
      </w:pPr>
      <w:r>
        <w:t>Lịch sử thay đổi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102"/>
        <w:gridCol w:w="2835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Revision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Nội dung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Người lập / ngày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R00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[Phát hành lần đầu / phạm vi]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[Tên / ngày]</w:t>
            </w:r>
          </w:p>
        </w:tc>
      </w:tr>
    </w:tbl>
    <w:p>
      <w:pPr>
        <w:spacing w:after="20"/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