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CE2B5D" w14:textId="77777777" w:rsidR="00CF4F1F" w:rsidRPr="00834B83" w:rsidRDefault="00CF4F1F" w:rsidP="00834B83">
      <w:pPr>
        <w:spacing w:after="0" w:line="240" w:lineRule="auto"/>
        <w:jc w:val="center"/>
        <w:rPr>
          <w:rFonts w:ascii="Calibri" w:hAnsi="Calibri" w:cs="Calibri"/>
          <w:b/>
          <w:bCs/>
        </w:rPr>
      </w:pPr>
      <w:r w:rsidRPr="00834B83">
        <w:rPr>
          <w:rFonts w:ascii="Calibri" w:hAnsi="Calibri" w:cs="Calibri"/>
          <w:b/>
          <w:bCs/>
        </w:rPr>
        <w:t>Pervasive climate change impacts on zooplankton: Meta-analyses of observations, experiments and models</w:t>
      </w:r>
    </w:p>
    <w:p w14:paraId="6C6271EA" w14:textId="77777777" w:rsidR="00CF4F1F" w:rsidRPr="00834B83" w:rsidRDefault="00CF4F1F" w:rsidP="00834B83">
      <w:pPr>
        <w:spacing w:after="0" w:line="240" w:lineRule="auto"/>
        <w:jc w:val="center"/>
        <w:rPr>
          <w:rFonts w:ascii="Calibri" w:hAnsi="Calibri" w:cs="Calibri"/>
        </w:rPr>
      </w:pPr>
    </w:p>
    <w:p w14:paraId="17B903C3" w14:textId="77777777" w:rsidR="00CF4F1F" w:rsidRPr="00834B83" w:rsidRDefault="00CF4F1F" w:rsidP="00834B83">
      <w:pPr>
        <w:spacing w:after="0" w:line="240" w:lineRule="auto"/>
        <w:jc w:val="center"/>
        <w:rPr>
          <w:rFonts w:ascii="Calibri" w:hAnsi="Calibri" w:cs="Calibri"/>
          <w:i/>
          <w:iCs/>
        </w:rPr>
      </w:pPr>
      <w:r w:rsidRPr="00834B83">
        <w:rPr>
          <w:rFonts w:ascii="Calibri" w:hAnsi="Calibri" w:cs="Calibri"/>
          <w:i/>
          <w:iCs/>
        </w:rPr>
        <w:t>Supplementary Methods</w:t>
      </w:r>
    </w:p>
    <w:p w14:paraId="2FD21CF1" w14:textId="5908453F" w:rsidR="00CF4F1F" w:rsidRPr="00834B83" w:rsidRDefault="00CF4F1F" w:rsidP="00834B83">
      <w:pPr>
        <w:spacing w:after="0" w:line="240" w:lineRule="auto"/>
        <w:jc w:val="center"/>
        <w:rPr>
          <w:rFonts w:ascii="Calibri" w:hAnsi="Calibri" w:cs="Calibri"/>
        </w:rPr>
      </w:pPr>
      <w:r w:rsidRPr="00834B83">
        <w:rPr>
          <w:rFonts w:ascii="Calibri" w:hAnsi="Calibri" w:cs="Calibri"/>
        </w:rPr>
        <w:t>Experimental data</w:t>
      </w:r>
    </w:p>
    <w:p w14:paraId="45BB44AB" w14:textId="77777777" w:rsidR="000E3796" w:rsidRPr="00834B83" w:rsidRDefault="000E3796" w:rsidP="00834B83">
      <w:pPr>
        <w:spacing w:after="0" w:line="240" w:lineRule="auto"/>
        <w:rPr>
          <w:rFonts w:ascii="Calibri" w:hAnsi="Calibri" w:cs="Calibri"/>
          <w:b/>
          <w:bCs/>
        </w:rPr>
      </w:pPr>
    </w:p>
    <w:p w14:paraId="3B7C18CD" w14:textId="43844E43" w:rsidR="00F60219" w:rsidRPr="00834B83" w:rsidRDefault="00F60219" w:rsidP="00834B83">
      <w:pPr>
        <w:spacing w:after="0" w:line="240" w:lineRule="auto"/>
        <w:rPr>
          <w:rFonts w:ascii="Calibri" w:hAnsi="Calibri" w:cs="Calibri"/>
          <w:b/>
          <w:bCs/>
        </w:rPr>
      </w:pPr>
      <w:r w:rsidRPr="00834B83">
        <w:rPr>
          <w:rFonts w:ascii="Calibri" w:hAnsi="Calibri" w:cs="Calibri"/>
          <w:b/>
          <w:bCs/>
        </w:rPr>
        <w:t>Data collation</w:t>
      </w:r>
    </w:p>
    <w:p w14:paraId="22D04DFC" w14:textId="35864D75" w:rsidR="00F60219" w:rsidRPr="00834B83" w:rsidRDefault="00F60219" w:rsidP="00834B83">
      <w:pPr>
        <w:spacing w:after="0" w:line="240" w:lineRule="auto"/>
        <w:rPr>
          <w:rFonts w:ascii="Calibri" w:hAnsi="Calibri" w:cs="Calibri"/>
        </w:rPr>
      </w:pPr>
      <w:r w:rsidRPr="00834B83">
        <w:rPr>
          <w:rFonts w:ascii="Calibri" w:hAnsi="Calibri" w:cs="Calibri"/>
        </w:rPr>
        <w:t xml:space="preserve">We compiled data from existing meta-analyses published in recent years that examined the effects of temperature, ocean acidification, and their </w:t>
      </w:r>
      <w:r w:rsidR="00834B83" w:rsidRPr="00834B83">
        <w:rPr>
          <w:rFonts w:ascii="Calibri" w:hAnsi="Calibri" w:cs="Calibri"/>
        </w:rPr>
        <w:t>interaction effects</w:t>
      </w:r>
      <w:r w:rsidRPr="00834B83">
        <w:rPr>
          <w:rFonts w:ascii="Calibri" w:hAnsi="Calibri" w:cs="Calibri"/>
        </w:rPr>
        <w:t xml:space="preserve"> on marine organisms with planktonic life stages, including both holoplankton and meroplankton. We first used Jian et al</w:t>
      </w:r>
      <w:r w:rsidR="00CF4F1F" w:rsidRPr="00834B83">
        <w:rPr>
          <w:rFonts w:ascii="Calibri" w:hAnsi="Calibri" w:cs="Calibri"/>
        </w:rPr>
        <w:t>.</w:t>
      </w:r>
      <w:r w:rsidRPr="00834B83">
        <w:rPr>
          <w:rFonts w:ascii="Calibri" w:hAnsi="Calibri" w:cs="Calibri"/>
        </w:rPr>
        <w:t xml:space="preserve"> </w:t>
      </w:r>
      <w:r w:rsidR="00E34DD7" w:rsidRPr="00834B83">
        <w:rPr>
          <w:rFonts w:ascii="Calibri" w:hAnsi="Calibri" w:cs="Calibri"/>
        </w:rPr>
        <w:t xml:space="preserve">(2025) </w:t>
      </w:r>
      <w:r w:rsidRPr="00834B83">
        <w:rPr>
          <w:rFonts w:ascii="Calibri" w:hAnsi="Calibri" w:cs="Calibri"/>
        </w:rPr>
        <w:t>as the starting database, followed by Alter et al. (2024), because these studies included broad literature searches on climate</w:t>
      </w:r>
      <w:r w:rsidR="006210E1" w:rsidRPr="00834B83">
        <w:rPr>
          <w:rFonts w:ascii="Calibri" w:hAnsi="Calibri" w:cs="Calibri"/>
        </w:rPr>
        <w:t xml:space="preserve"> </w:t>
      </w:r>
      <w:r w:rsidRPr="00834B83">
        <w:rPr>
          <w:rFonts w:ascii="Calibri" w:hAnsi="Calibri" w:cs="Calibri"/>
        </w:rPr>
        <w:t>change impacts on marine life. For the succeeding meta-analyses</w:t>
      </w:r>
      <w:r w:rsidR="00E34DD7" w:rsidRPr="00834B83">
        <w:rPr>
          <w:rFonts w:ascii="Calibri" w:hAnsi="Calibri" w:cs="Calibri"/>
        </w:rPr>
        <w:t xml:space="preserve"> we </w:t>
      </w:r>
      <w:r w:rsidR="002B10D4" w:rsidRPr="00834B83">
        <w:rPr>
          <w:rFonts w:ascii="Calibri" w:hAnsi="Calibri" w:cs="Calibri"/>
        </w:rPr>
        <w:t>collated</w:t>
      </w:r>
      <w:r w:rsidRPr="00834B83">
        <w:rPr>
          <w:rFonts w:ascii="Calibri" w:hAnsi="Calibri" w:cs="Calibri"/>
        </w:rPr>
        <w:t xml:space="preserve">, we checked whether each record </w:t>
      </w:r>
      <w:r w:rsidR="008D433C" w:rsidRPr="00834B83">
        <w:rPr>
          <w:rFonts w:ascii="Calibri" w:hAnsi="Calibri" w:cs="Calibri"/>
        </w:rPr>
        <w:t xml:space="preserve">from those references </w:t>
      </w:r>
      <w:r w:rsidRPr="00834B83">
        <w:rPr>
          <w:rFonts w:ascii="Calibri" w:hAnsi="Calibri" w:cs="Calibri"/>
        </w:rPr>
        <w:t>was already present in our working database and only added records that were new.</w:t>
      </w:r>
      <w:r w:rsidR="00CF4F1F" w:rsidRPr="00834B83">
        <w:rPr>
          <w:rFonts w:ascii="Calibri" w:hAnsi="Calibri" w:cs="Calibri"/>
        </w:rPr>
        <w:t xml:space="preserve"> In total, we found 11 different meta-analyses</w:t>
      </w:r>
      <w:r w:rsidR="00834B83" w:rsidRPr="00834B83">
        <w:rPr>
          <w:rFonts w:ascii="Calibri" w:hAnsi="Calibri" w:cs="Calibri"/>
        </w:rPr>
        <w:t xml:space="preserve"> that included experimental records of climate change impacts on zooplankton</w:t>
      </w:r>
      <w:r w:rsidR="00CF4F1F" w:rsidRPr="00834B83">
        <w:rPr>
          <w:rFonts w:ascii="Calibri" w:hAnsi="Calibri" w:cs="Calibri"/>
        </w:rPr>
        <w:t xml:space="preserve">, which are listed down in the database </w:t>
      </w:r>
      <w:r w:rsidR="00CF4F1F" w:rsidRPr="00834B83">
        <w:rPr>
          <w:rFonts w:ascii="Calibri" w:hAnsi="Calibri" w:cs="Calibri"/>
          <w:i/>
          <w:iCs/>
        </w:rPr>
        <w:t xml:space="preserve">References </w:t>
      </w:r>
      <w:r w:rsidR="00CF4F1F" w:rsidRPr="00834B83">
        <w:rPr>
          <w:rFonts w:ascii="Calibri" w:hAnsi="Calibri" w:cs="Calibri"/>
        </w:rPr>
        <w:t>sheet.</w:t>
      </w:r>
      <w:r w:rsidR="00834B83" w:rsidRPr="00834B83">
        <w:rPr>
          <w:rFonts w:ascii="Calibri" w:hAnsi="Calibri" w:cs="Calibri"/>
        </w:rPr>
        <w:t xml:space="preserve"> </w:t>
      </w:r>
    </w:p>
    <w:p w14:paraId="1B34EA79" w14:textId="77777777" w:rsidR="00CF4F1F" w:rsidRPr="00834B83" w:rsidRDefault="00CF4F1F" w:rsidP="00834B83">
      <w:pPr>
        <w:spacing w:after="0" w:line="240" w:lineRule="auto"/>
        <w:rPr>
          <w:rFonts w:ascii="Calibri" w:hAnsi="Calibri" w:cs="Calibri"/>
        </w:rPr>
      </w:pPr>
    </w:p>
    <w:p w14:paraId="012730B1" w14:textId="1BF4AE9D" w:rsidR="00834B83" w:rsidRPr="00834B83" w:rsidRDefault="00F60219" w:rsidP="00834B83">
      <w:pPr>
        <w:spacing w:after="0" w:line="240" w:lineRule="auto"/>
        <w:rPr>
          <w:rFonts w:ascii="Calibri" w:hAnsi="Calibri" w:cs="Calibri"/>
        </w:rPr>
      </w:pPr>
      <w:r w:rsidRPr="00834B83">
        <w:rPr>
          <w:rFonts w:ascii="Calibri" w:hAnsi="Calibri" w:cs="Calibri"/>
        </w:rPr>
        <w:t xml:space="preserve">For meroplanktonic organisms, we only included entries corresponding to planktonic early life stages, including eggs, embryos, larvae, </w:t>
      </w:r>
      <w:proofErr w:type="spellStart"/>
      <w:r w:rsidRPr="00834B83">
        <w:rPr>
          <w:rFonts w:ascii="Calibri" w:hAnsi="Calibri" w:cs="Calibri"/>
        </w:rPr>
        <w:t>postlarvae</w:t>
      </w:r>
      <w:proofErr w:type="spellEnd"/>
      <w:r w:rsidRPr="00834B83">
        <w:rPr>
          <w:rFonts w:ascii="Calibri" w:hAnsi="Calibri" w:cs="Calibri"/>
        </w:rPr>
        <w:t xml:space="preserve">, gametes, or </w:t>
      </w:r>
      <w:proofErr w:type="spellStart"/>
      <w:r w:rsidRPr="00834B83">
        <w:rPr>
          <w:rFonts w:ascii="Calibri" w:hAnsi="Calibri" w:cs="Calibri"/>
        </w:rPr>
        <w:t>fertilisation</w:t>
      </w:r>
      <w:proofErr w:type="spellEnd"/>
      <w:r w:rsidRPr="00834B83">
        <w:rPr>
          <w:rFonts w:ascii="Calibri" w:hAnsi="Calibri" w:cs="Calibri"/>
        </w:rPr>
        <w:t xml:space="preserve"> stages, depending on how these were reported in the source database. Juvenile and adult stages were excluded unless the organism was holoplanktonic. For holoplankton, we retained records for taxa that remain planktonic throughout their life cycle. </w:t>
      </w:r>
      <w:r w:rsidR="00834B83" w:rsidRPr="00834B83">
        <w:rPr>
          <w:rFonts w:ascii="Calibri" w:hAnsi="Calibri" w:cs="Calibri"/>
        </w:rPr>
        <w:t>The exact steps that show how each meta-analysis reference were filtered for which subset of data were added onto our database are enumerated in the</w:t>
      </w:r>
      <w:r w:rsidR="00834B83">
        <w:rPr>
          <w:rFonts w:ascii="Calibri" w:hAnsi="Calibri" w:cs="Calibri"/>
        </w:rPr>
        <w:t xml:space="preserve"> found in the Appendix </w:t>
      </w:r>
      <w:r w:rsidR="00E55125">
        <w:rPr>
          <w:rFonts w:ascii="Calibri" w:hAnsi="Calibri" w:cs="Calibri"/>
        </w:rPr>
        <w:t>A</w:t>
      </w:r>
      <w:r w:rsidR="00834B83" w:rsidRPr="00834B83">
        <w:rPr>
          <w:rFonts w:ascii="Calibri" w:hAnsi="Calibri" w:cs="Calibri"/>
        </w:rPr>
        <w:t xml:space="preserve"> of this document. </w:t>
      </w:r>
    </w:p>
    <w:p w14:paraId="2D5127B9" w14:textId="77777777" w:rsidR="00DE7060" w:rsidRDefault="00DE7060" w:rsidP="00834B83">
      <w:pPr>
        <w:spacing w:after="0" w:line="240" w:lineRule="auto"/>
        <w:rPr>
          <w:rFonts w:ascii="Calibri" w:hAnsi="Calibri" w:cs="Calibri"/>
        </w:rPr>
      </w:pPr>
    </w:p>
    <w:p w14:paraId="0F663A55" w14:textId="1D0D9671" w:rsidR="00F60219" w:rsidRPr="00834B83" w:rsidRDefault="00DE7060" w:rsidP="00834B83">
      <w:pPr>
        <w:spacing w:after="0" w:line="240" w:lineRule="auto"/>
        <w:rPr>
          <w:rFonts w:ascii="Calibri" w:hAnsi="Calibri" w:cs="Calibri"/>
        </w:rPr>
      </w:pPr>
      <w:r w:rsidRPr="00DE7060">
        <w:rPr>
          <w:rFonts w:ascii="Calibri" w:hAnsi="Calibri" w:cs="Calibri"/>
        </w:rPr>
        <w:t>Response variables were grouped into five broad categories: growth, development, physiology, reproduction, and survival (Table 1). Because the existing meta-analyses used varying response classifications, we selected the smallest set of representative categories that captured distinct biological processes while retaining sufficient records to provide meaningful summaries of the overall trends.</w:t>
      </w:r>
    </w:p>
    <w:p w14:paraId="7DE2173F" w14:textId="77777777" w:rsidR="00BA56E8" w:rsidRPr="00834B83" w:rsidRDefault="00BA56E8" w:rsidP="00834B83">
      <w:pPr>
        <w:spacing w:after="0" w:line="240" w:lineRule="auto"/>
        <w:rPr>
          <w:rFonts w:ascii="Calibri" w:hAnsi="Calibri" w:cs="Calibri"/>
          <w:b/>
          <w:bCs/>
        </w:rPr>
      </w:pPr>
    </w:p>
    <w:p w14:paraId="3C565851" w14:textId="75DA5C2B" w:rsidR="00CD79FC" w:rsidRPr="00834B83" w:rsidRDefault="00834B83" w:rsidP="00834B83">
      <w:pPr>
        <w:spacing w:after="0" w:line="240" w:lineRule="auto"/>
        <w:rPr>
          <w:rFonts w:ascii="Calibri" w:hAnsi="Calibri" w:cs="Calibri"/>
          <w:b/>
          <w:bCs/>
        </w:rPr>
      </w:pPr>
      <w:r>
        <w:rPr>
          <w:rFonts w:ascii="Calibri" w:hAnsi="Calibri" w:cs="Calibri"/>
          <w:b/>
          <w:bCs/>
        </w:rPr>
        <w:t xml:space="preserve">Table 1. </w:t>
      </w:r>
      <w:r w:rsidR="00CD79FC" w:rsidRPr="00834B83">
        <w:rPr>
          <w:rFonts w:ascii="Calibri" w:hAnsi="Calibri" w:cs="Calibri"/>
          <w:b/>
          <w:bCs/>
        </w:rPr>
        <w:t>Definitions for each response categories</w:t>
      </w:r>
      <w:r>
        <w:rPr>
          <w:rFonts w:ascii="Calibri" w:hAnsi="Calibri" w:cs="Calibri"/>
          <w:b/>
          <w:bC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480"/>
      </w:tblGrid>
      <w:tr w:rsidR="00CD79FC" w:rsidRPr="00834B83" w14:paraId="0F6102F9" w14:textId="77777777" w:rsidTr="00614B0D">
        <w:tc>
          <w:tcPr>
            <w:tcW w:w="2880" w:type="dxa"/>
            <w:tcMar>
              <w:top w:w="100" w:type="dxa"/>
              <w:left w:w="100" w:type="dxa"/>
              <w:bottom w:w="100" w:type="dxa"/>
              <w:right w:w="100" w:type="dxa"/>
            </w:tcMar>
          </w:tcPr>
          <w:p w14:paraId="5786F6D6" w14:textId="77777777" w:rsidR="00CD79FC" w:rsidRPr="00834B83" w:rsidRDefault="00CD79FC" w:rsidP="00834B83">
            <w:pPr>
              <w:widowControl w:val="0"/>
              <w:pBdr>
                <w:top w:val="nil"/>
                <w:left w:val="nil"/>
                <w:bottom w:val="nil"/>
                <w:right w:val="nil"/>
                <w:between w:val="nil"/>
              </w:pBdr>
              <w:spacing w:after="0" w:line="240" w:lineRule="auto"/>
              <w:rPr>
                <w:rFonts w:ascii="Calibri" w:hAnsi="Calibri" w:cs="Calibri"/>
                <w:b/>
                <w:bCs/>
              </w:rPr>
            </w:pPr>
            <w:r w:rsidRPr="00834B83">
              <w:rPr>
                <w:rFonts w:ascii="Calibri" w:hAnsi="Calibri" w:cs="Calibri"/>
                <w:b/>
                <w:bCs/>
              </w:rPr>
              <w:t>Final Categories</w:t>
            </w:r>
          </w:p>
        </w:tc>
        <w:tc>
          <w:tcPr>
            <w:tcW w:w="6480" w:type="dxa"/>
            <w:tcMar>
              <w:top w:w="100" w:type="dxa"/>
              <w:left w:w="100" w:type="dxa"/>
              <w:bottom w:w="100" w:type="dxa"/>
              <w:right w:w="100" w:type="dxa"/>
            </w:tcMar>
          </w:tcPr>
          <w:p w14:paraId="6FB860A8" w14:textId="77777777" w:rsidR="00CD79FC" w:rsidRPr="00834B83" w:rsidRDefault="00CD79FC" w:rsidP="00834B83">
            <w:pPr>
              <w:widowControl w:val="0"/>
              <w:pBdr>
                <w:top w:val="nil"/>
                <w:left w:val="nil"/>
                <w:bottom w:val="nil"/>
                <w:right w:val="nil"/>
                <w:between w:val="nil"/>
              </w:pBdr>
              <w:spacing w:after="0" w:line="240" w:lineRule="auto"/>
              <w:rPr>
                <w:rFonts w:ascii="Calibri" w:hAnsi="Calibri" w:cs="Calibri"/>
                <w:b/>
                <w:bCs/>
              </w:rPr>
            </w:pPr>
            <w:r w:rsidRPr="00834B83">
              <w:rPr>
                <w:rFonts w:ascii="Calibri" w:hAnsi="Calibri" w:cs="Calibri"/>
                <w:b/>
                <w:bCs/>
              </w:rPr>
              <w:t>Working definition</w:t>
            </w:r>
          </w:p>
        </w:tc>
      </w:tr>
      <w:tr w:rsidR="00CD79FC" w:rsidRPr="00834B83" w14:paraId="6A0671FE" w14:textId="77777777" w:rsidTr="00614B0D">
        <w:tc>
          <w:tcPr>
            <w:tcW w:w="2880" w:type="dxa"/>
            <w:tcMar>
              <w:top w:w="100" w:type="dxa"/>
              <w:left w:w="100" w:type="dxa"/>
              <w:bottom w:w="100" w:type="dxa"/>
              <w:right w:w="100" w:type="dxa"/>
            </w:tcMar>
          </w:tcPr>
          <w:p w14:paraId="17BBBA30" w14:textId="77777777" w:rsidR="00CD79FC" w:rsidRPr="00834B83" w:rsidRDefault="00CD79FC" w:rsidP="00834B83">
            <w:pPr>
              <w:widowControl w:val="0"/>
              <w:pBdr>
                <w:top w:val="nil"/>
                <w:left w:val="nil"/>
                <w:bottom w:val="nil"/>
                <w:right w:val="nil"/>
                <w:between w:val="nil"/>
              </w:pBdr>
              <w:spacing w:after="0" w:line="240" w:lineRule="auto"/>
              <w:rPr>
                <w:rFonts w:ascii="Calibri" w:hAnsi="Calibri" w:cs="Calibri"/>
                <w:b/>
                <w:bCs/>
              </w:rPr>
            </w:pPr>
            <w:r w:rsidRPr="00834B83">
              <w:rPr>
                <w:rFonts w:ascii="Calibri" w:hAnsi="Calibri" w:cs="Calibri"/>
                <w:b/>
                <w:bCs/>
              </w:rPr>
              <w:t>Growth</w:t>
            </w:r>
          </w:p>
        </w:tc>
        <w:tc>
          <w:tcPr>
            <w:tcW w:w="6480" w:type="dxa"/>
            <w:tcMar>
              <w:top w:w="100" w:type="dxa"/>
              <w:left w:w="100" w:type="dxa"/>
              <w:bottom w:w="100" w:type="dxa"/>
              <w:right w:w="100" w:type="dxa"/>
            </w:tcMar>
          </w:tcPr>
          <w:p w14:paraId="17E291F7" w14:textId="77777777" w:rsidR="00CD79FC" w:rsidRPr="00834B83" w:rsidRDefault="00CD79FC" w:rsidP="00834B83">
            <w:pPr>
              <w:widowControl w:val="0"/>
              <w:pBdr>
                <w:top w:val="nil"/>
                <w:left w:val="nil"/>
                <w:bottom w:val="nil"/>
                <w:right w:val="nil"/>
                <w:between w:val="nil"/>
              </w:pBdr>
              <w:spacing w:after="0" w:line="240" w:lineRule="auto"/>
              <w:rPr>
                <w:rFonts w:ascii="Calibri" w:hAnsi="Calibri" w:cs="Calibri"/>
              </w:rPr>
            </w:pPr>
            <w:r w:rsidRPr="00834B83">
              <w:rPr>
                <w:rFonts w:ascii="Calibri" w:hAnsi="Calibri" w:cs="Calibri"/>
              </w:rPr>
              <w:t>Changes in body size, length, mass, biomass, or growth rate.</w:t>
            </w:r>
          </w:p>
        </w:tc>
      </w:tr>
      <w:tr w:rsidR="00CD79FC" w:rsidRPr="00834B83" w14:paraId="591F3DF1" w14:textId="77777777" w:rsidTr="00614B0D">
        <w:tc>
          <w:tcPr>
            <w:tcW w:w="2880" w:type="dxa"/>
            <w:tcMar>
              <w:top w:w="100" w:type="dxa"/>
              <w:left w:w="100" w:type="dxa"/>
              <w:bottom w:w="100" w:type="dxa"/>
              <w:right w:w="100" w:type="dxa"/>
            </w:tcMar>
          </w:tcPr>
          <w:p w14:paraId="144FFF22" w14:textId="77777777" w:rsidR="00CD79FC" w:rsidRPr="00834B83" w:rsidRDefault="00CD79FC" w:rsidP="00834B83">
            <w:pPr>
              <w:widowControl w:val="0"/>
              <w:pBdr>
                <w:top w:val="nil"/>
                <w:left w:val="nil"/>
                <w:bottom w:val="nil"/>
                <w:right w:val="nil"/>
                <w:between w:val="nil"/>
              </w:pBdr>
              <w:spacing w:after="0" w:line="240" w:lineRule="auto"/>
              <w:rPr>
                <w:rFonts w:ascii="Calibri" w:hAnsi="Calibri" w:cs="Calibri"/>
                <w:b/>
                <w:bCs/>
              </w:rPr>
            </w:pPr>
            <w:r w:rsidRPr="00834B83">
              <w:rPr>
                <w:rFonts w:ascii="Calibri" w:hAnsi="Calibri" w:cs="Calibri"/>
                <w:b/>
                <w:bCs/>
              </w:rPr>
              <w:t>Development</w:t>
            </w:r>
          </w:p>
        </w:tc>
        <w:tc>
          <w:tcPr>
            <w:tcW w:w="6480" w:type="dxa"/>
            <w:tcMar>
              <w:top w:w="100" w:type="dxa"/>
              <w:left w:w="100" w:type="dxa"/>
              <w:bottom w:w="100" w:type="dxa"/>
              <w:right w:w="100" w:type="dxa"/>
            </w:tcMar>
          </w:tcPr>
          <w:p w14:paraId="5BFB775E" w14:textId="77777777" w:rsidR="00CD79FC" w:rsidRPr="00834B83" w:rsidRDefault="00CD79FC" w:rsidP="00834B83">
            <w:pPr>
              <w:widowControl w:val="0"/>
              <w:pBdr>
                <w:top w:val="nil"/>
                <w:left w:val="nil"/>
                <w:bottom w:val="nil"/>
                <w:right w:val="nil"/>
                <w:between w:val="nil"/>
              </w:pBdr>
              <w:spacing w:after="0" w:line="240" w:lineRule="auto"/>
              <w:rPr>
                <w:rFonts w:ascii="Calibri" w:hAnsi="Calibri" w:cs="Calibri"/>
              </w:rPr>
            </w:pPr>
            <w:r w:rsidRPr="00834B83">
              <w:rPr>
                <w:rFonts w:ascii="Calibri" w:hAnsi="Calibri" w:cs="Calibri"/>
              </w:rPr>
              <w:t>Progression through life stages, timing of development, morphology, abnormalities, or settlement.</w:t>
            </w:r>
          </w:p>
        </w:tc>
      </w:tr>
      <w:tr w:rsidR="00CD79FC" w:rsidRPr="00834B83" w14:paraId="7A50FDD7" w14:textId="77777777" w:rsidTr="00614B0D">
        <w:tc>
          <w:tcPr>
            <w:tcW w:w="2880" w:type="dxa"/>
            <w:tcMar>
              <w:top w:w="100" w:type="dxa"/>
              <w:left w:w="100" w:type="dxa"/>
              <w:bottom w:w="100" w:type="dxa"/>
              <w:right w:w="100" w:type="dxa"/>
            </w:tcMar>
          </w:tcPr>
          <w:p w14:paraId="1E983CDD" w14:textId="77777777" w:rsidR="00CD79FC" w:rsidRPr="00834B83" w:rsidRDefault="00CD79FC" w:rsidP="00834B83">
            <w:pPr>
              <w:widowControl w:val="0"/>
              <w:pBdr>
                <w:top w:val="nil"/>
                <w:left w:val="nil"/>
                <w:bottom w:val="nil"/>
                <w:right w:val="nil"/>
                <w:between w:val="nil"/>
              </w:pBdr>
              <w:spacing w:after="0" w:line="240" w:lineRule="auto"/>
              <w:rPr>
                <w:rFonts w:ascii="Calibri" w:hAnsi="Calibri" w:cs="Calibri"/>
                <w:b/>
                <w:bCs/>
              </w:rPr>
            </w:pPr>
            <w:r w:rsidRPr="00834B83">
              <w:rPr>
                <w:rFonts w:ascii="Calibri" w:hAnsi="Calibri" w:cs="Calibri"/>
                <w:b/>
                <w:bCs/>
              </w:rPr>
              <w:t>Physiology</w:t>
            </w:r>
          </w:p>
        </w:tc>
        <w:tc>
          <w:tcPr>
            <w:tcW w:w="6480" w:type="dxa"/>
            <w:tcMar>
              <w:top w:w="100" w:type="dxa"/>
              <w:left w:w="100" w:type="dxa"/>
              <w:bottom w:w="100" w:type="dxa"/>
              <w:right w:w="100" w:type="dxa"/>
            </w:tcMar>
          </w:tcPr>
          <w:p w14:paraId="5163BCDB" w14:textId="77777777" w:rsidR="00CD79FC" w:rsidRPr="00834B83" w:rsidRDefault="00CD79FC" w:rsidP="00834B83">
            <w:pPr>
              <w:widowControl w:val="0"/>
              <w:pBdr>
                <w:top w:val="nil"/>
                <w:left w:val="nil"/>
                <w:bottom w:val="nil"/>
                <w:right w:val="nil"/>
                <w:between w:val="nil"/>
              </w:pBdr>
              <w:spacing w:after="0" w:line="240" w:lineRule="auto"/>
              <w:rPr>
                <w:rFonts w:ascii="Calibri" w:hAnsi="Calibri" w:cs="Calibri"/>
              </w:rPr>
            </w:pPr>
            <w:r w:rsidRPr="00834B83">
              <w:rPr>
                <w:rFonts w:ascii="Calibri" w:hAnsi="Calibri" w:cs="Calibri"/>
              </w:rPr>
              <w:t xml:space="preserve">Metrics that reflect internal functioning, organism condition, or observable activity, including metabolism, respiration, enzyme activity, oxidative stress, calcification, shell condition, energy reserves, swimming activity, feeding </w:t>
            </w:r>
            <w:proofErr w:type="spellStart"/>
            <w:r w:rsidRPr="00834B83">
              <w:rPr>
                <w:rFonts w:ascii="Calibri" w:hAnsi="Calibri" w:cs="Calibri"/>
              </w:rPr>
              <w:t>behaviour</w:t>
            </w:r>
            <w:proofErr w:type="spellEnd"/>
            <w:r w:rsidRPr="00834B83">
              <w:rPr>
                <w:rFonts w:ascii="Calibri" w:hAnsi="Calibri" w:cs="Calibri"/>
              </w:rPr>
              <w:t>, predator avoidance, and movement.</w:t>
            </w:r>
          </w:p>
        </w:tc>
      </w:tr>
      <w:tr w:rsidR="00CD79FC" w:rsidRPr="00834B83" w14:paraId="47BEB208" w14:textId="77777777" w:rsidTr="00614B0D">
        <w:tc>
          <w:tcPr>
            <w:tcW w:w="2880" w:type="dxa"/>
            <w:tcMar>
              <w:top w:w="100" w:type="dxa"/>
              <w:left w:w="100" w:type="dxa"/>
              <w:bottom w:w="100" w:type="dxa"/>
              <w:right w:w="100" w:type="dxa"/>
            </w:tcMar>
          </w:tcPr>
          <w:p w14:paraId="10270A9C" w14:textId="77777777" w:rsidR="00CD79FC" w:rsidRPr="00834B83" w:rsidRDefault="00CD79FC" w:rsidP="00834B83">
            <w:pPr>
              <w:widowControl w:val="0"/>
              <w:pBdr>
                <w:top w:val="nil"/>
                <w:left w:val="nil"/>
                <w:bottom w:val="nil"/>
                <w:right w:val="nil"/>
                <w:between w:val="nil"/>
              </w:pBdr>
              <w:spacing w:after="0" w:line="240" w:lineRule="auto"/>
              <w:rPr>
                <w:rFonts w:ascii="Calibri" w:hAnsi="Calibri" w:cs="Calibri"/>
                <w:b/>
                <w:bCs/>
              </w:rPr>
            </w:pPr>
            <w:r w:rsidRPr="00834B83">
              <w:rPr>
                <w:rFonts w:ascii="Calibri" w:hAnsi="Calibri" w:cs="Calibri"/>
                <w:b/>
                <w:bCs/>
              </w:rPr>
              <w:lastRenderedPageBreak/>
              <w:t>Reproduction</w:t>
            </w:r>
          </w:p>
        </w:tc>
        <w:tc>
          <w:tcPr>
            <w:tcW w:w="6480" w:type="dxa"/>
            <w:tcMar>
              <w:top w:w="100" w:type="dxa"/>
              <w:left w:w="100" w:type="dxa"/>
              <w:bottom w:w="100" w:type="dxa"/>
              <w:right w:w="100" w:type="dxa"/>
            </w:tcMar>
          </w:tcPr>
          <w:p w14:paraId="44CEAC8F" w14:textId="77777777" w:rsidR="00CD79FC" w:rsidRPr="00834B83" w:rsidRDefault="00CD79FC" w:rsidP="00834B83">
            <w:pPr>
              <w:widowControl w:val="0"/>
              <w:pBdr>
                <w:top w:val="nil"/>
                <w:left w:val="nil"/>
                <w:bottom w:val="nil"/>
                <w:right w:val="nil"/>
                <w:between w:val="nil"/>
              </w:pBdr>
              <w:spacing w:after="0" w:line="240" w:lineRule="auto"/>
              <w:rPr>
                <w:rFonts w:ascii="Calibri" w:hAnsi="Calibri" w:cs="Calibri"/>
              </w:rPr>
            </w:pPr>
            <w:r w:rsidRPr="00834B83">
              <w:rPr>
                <w:rFonts w:ascii="Calibri" w:hAnsi="Calibri" w:cs="Calibri"/>
              </w:rPr>
              <w:t xml:space="preserve">Responses related to reproductive output or investment, including fecundity, egg production, spawning, </w:t>
            </w:r>
            <w:proofErr w:type="spellStart"/>
            <w:r w:rsidRPr="00834B83">
              <w:rPr>
                <w:rFonts w:ascii="Calibri" w:hAnsi="Calibri" w:cs="Calibri"/>
              </w:rPr>
              <w:t>fertilisation</w:t>
            </w:r>
            <w:proofErr w:type="spellEnd"/>
            <w:r w:rsidRPr="00834B83">
              <w:rPr>
                <w:rFonts w:ascii="Calibri" w:hAnsi="Calibri" w:cs="Calibri"/>
              </w:rPr>
              <w:t xml:space="preserve"> success, gonad condition, reproductive effort, and hatching success.</w:t>
            </w:r>
          </w:p>
        </w:tc>
      </w:tr>
      <w:tr w:rsidR="00CD79FC" w:rsidRPr="00834B83" w14:paraId="0FB49E7E" w14:textId="77777777" w:rsidTr="00614B0D">
        <w:tc>
          <w:tcPr>
            <w:tcW w:w="2880" w:type="dxa"/>
            <w:tcMar>
              <w:top w:w="100" w:type="dxa"/>
              <w:left w:w="100" w:type="dxa"/>
              <w:bottom w:w="100" w:type="dxa"/>
              <w:right w:w="100" w:type="dxa"/>
            </w:tcMar>
          </w:tcPr>
          <w:p w14:paraId="79C0ACB4" w14:textId="77777777" w:rsidR="00CD79FC" w:rsidRPr="00834B83" w:rsidRDefault="00CD79FC" w:rsidP="00834B83">
            <w:pPr>
              <w:widowControl w:val="0"/>
              <w:pBdr>
                <w:top w:val="nil"/>
                <w:left w:val="nil"/>
                <w:bottom w:val="nil"/>
                <w:right w:val="nil"/>
                <w:between w:val="nil"/>
              </w:pBdr>
              <w:spacing w:after="0" w:line="240" w:lineRule="auto"/>
              <w:rPr>
                <w:rFonts w:ascii="Calibri" w:hAnsi="Calibri" w:cs="Calibri"/>
                <w:b/>
                <w:bCs/>
              </w:rPr>
            </w:pPr>
            <w:r w:rsidRPr="00834B83">
              <w:rPr>
                <w:rFonts w:ascii="Calibri" w:hAnsi="Calibri" w:cs="Calibri"/>
                <w:b/>
                <w:bCs/>
              </w:rPr>
              <w:t>Survival</w:t>
            </w:r>
          </w:p>
        </w:tc>
        <w:tc>
          <w:tcPr>
            <w:tcW w:w="6480" w:type="dxa"/>
            <w:tcMar>
              <w:top w:w="100" w:type="dxa"/>
              <w:left w:w="100" w:type="dxa"/>
              <w:bottom w:w="100" w:type="dxa"/>
              <w:right w:w="100" w:type="dxa"/>
            </w:tcMar>
          </w:tcPr>
          <w:p w14:paraId="6FAE6063" w14:textId="77777777" w:rsidR="00CD79FC" w:rsidRPr="00834B83" w:rsidRDefault="00CD79FC" w:rsidP="00834B83">
            <w:pPr>
              <w:widowControl w:val="0"/>
              <w:pBdr>
                <w:top w:val="nil"/>
                <w:left w:val="nil"/>
                <w:bottom w:val="nil"/>
                <w:right w:val="nil"/>
                <w:between w:val="nil"/>
              </w:pBdr>
              <w:spacing w:after="0" w:line="240" w:lineRule="auto"/>
              <w:rPr>
                <w:rFonts w:ascii="Calibri" w:hAnsi="Calibri" w:cs="Calibri"/>
              </w:rPr>
            </w:pPr>
            <w:r w:rsidRPr="00834B83">
              <w:rPr>
                <w:rFonts w:ascii="Calibri" w:hAnsi="Calibri" w:cs="Calibri"/>
              </w:rPr>
              <w:t>Persistence, mortality, abundance, density, or population/count-based endpoints.</w:t>
            </w:r>
          </w:p>
        </w:tc>
      </w:tr>
    </w:tbl>
    <w:p w14:paraId="430A3769" w14:textId="77777777" w:rsidR="00CD79FC" w:rsidRPr="00834B83" w:rsidRDefault="00CD79FC" w:rsidP="00834B83">
      <w:pPr>
        <w:spacing w:after="0" w:line="240" w:lineRule="auto"/>
        <w:rPr>
          <w:rFonts w:ascii="Calibri" w:hAnsi="Calibri" w:cs="Calibri"/>
          <w:b/>
          <w:bCs/>
        </w:rPr>
      </w:pPr>
    </w:p>
    <w:p w14:paraId="42E6C715" w14:textId="08DF6994" w:rsidR="00BA56E8" w:rsidRPr="00834B83" w:rsidRDefault="00BA56E8" w:rsidP="00834B83">
      <w:pPr>
        <w:spacing w:after="0" w:line="240" w:lineRule="auto"/>
        <w:rPr>
          <w:rFonts w:ascii="Calibri" w:hAnsi="Calibri" w:cs="Calibri"/>
        </w:rPr>
      </w:pPr>
      <w:r w:rsidRPr="00834B83">
        <w:rPr>
          <w:rFonts w:ascii="Calibri" w:hAnsi="Calibri" w:cs="Calibri"/>
          <w:b/>
          <w:bCs/>
        </w:rPr>
        <w:t>Data filtering</w:t>
      </w:r>
    </w:p>
    <w:p w14:paraId="31E08208" w14:textId="127F0E8F" w:rsidR="00C60D96" w:rsidRPr="00834B83" w:rsidRDefault="00BA56E8" w:rsidP="00834B83">
      <w:pPr>
        <w:spacing w:after="0" w:line="240" w:lineRule="auto"/>
        <w:rPr>
          <w:rFonts w:ascii="Calibri" w:hAnsi="Calibri" w:cs="Calibri"/>
        </w:rPr>
      </w:pPr>
      <w:r w:rsidRPr="00834B83">
        <w:rPr>
          <w:rFonts w:ascii="Calibri" w:hAnsi="Calibri" w:cs="Calibri"/>
        </w:rPr>
        <w:t>Duplicate records identified during database collation were removed.</w:t>
      </w:r>
      <w:r w:rsidR="00DE7060">
        <w:rPr>
          <w:rFonts w:ascii="Calibri" w:hAnsi="Calibri" w:cs="Calibri"/>
        </w:rPr>
        <w:t xml:space="preserve"> From an initial count of 4866 records, 4392 records remained.</w:t>
      </w:r>
      <w:r w:rsidRPr="00834B83">
        <w:rPr>
          <w:rFonts w:ascii="Calibri" w:hAnsi="Calibri" w:cs="Calibri"/>
        </w:rPr>
        <w:t xml:space="preserve"> </w:t>
      </w:r>
      <w:r w:rsidR="005B320C" w:rsidRPr="00834B83">
        <w:rPr>
          <w:rFonts w:ascii="Calibri" w:hAnsi="Calibri" w:cs="Calibri"/>
        </w:rPr>
        <w:t xml:space="preserve">We then filtered records based on the magnitude and direction of the experimental treatment relative to the control. Specifically, pH-only records were retained when 0 &lt; ΔCO₂ &lt; </w:t>
      </w:r>
      <w:r w:rsidR="00DE7060">
        <w:rPr>
          <w:rFonts w:ascii="Calibri" w:hAnsi="Calibri" w:cs="Calibri"/>
        </w:rPr>
        <w:t>1600</w:t>
      </w:r>
      <w:r w:rsidR="005B320C" w:rsidRPr="00834B83">
        <w:rPr>
          <w:rFonts w:ascii="Calibri" w:hAnsi="Calibri" w:cs="Calibri"/>
        </w:rPr>
        <w:t xml:space="preserve"> ppm, and temperature-only records were retained when 0 &lt; ΔT ≤ </w:t>
      </w:r>
      <w:r w:rsidR="00DE7060">
        <w:rPr>
          <w:rFonts w:ascii="Calibri" w:hAnsi="Calibri" w:cs="Calibri"/>
        </w:rPr>
        <w:t>8</w:t>
      </w:r>
      <w:r w:rsidR="005B320C" w:rsidRPr="00834B83">
        <w:rPr>
          <w:rFonts w:ascii="Calibri" w:hAnsi="Calibri" w:cs="Calibri"/>
        </w:rPr>
        <w:t>°C,</w:t>
      </w:r>
      <w:r w:rsidR="00DE7060">
        <w:rPr>
          <w:rFonts w:ascii="Calibri" w:hAnsi="Calibri" w:cs="Calibri"/>
        </w:rPr>
        <w:t xml:space="preserve"> </w:t>
      </w:r>
      <w:r w:rsidR="005B320C" w:rsidRPr="00834B83">
        <w:rPr>
          <w:rFonts w:ascii="Calibri" w:hAnsi="Calibri" w:cs="Calibri"/>
        </w:rPr>
        <w:t xml:space="preserve">where ΔCO₂ and ΔT were calculated as the treatment-minus-control difference in CO₂ concentration and </w:t>
      </w:r>
      <w:r w:rsidR="008D433C" w:rsidRPr="00834B83">
        <w:rPr>
          <w:rFonts w:ascii="Calibri" w:hAnsi="Calibri" w:cs="Calibri"/>
        </w:rPr>
        <w:t>T</w:t>
      </w:r>
      <w:r w:rsidR="005B320C" w:rsidRPr="00834B83">
        <w:rPr>
          <w:rFonts w:ascii="Calibri" w:hAnsi="Calibri" w:cs="Calibri"/>
        </w:rPr>
        <w:t xml:space="preserve">, respectively. </w:t>
      </w:r>
      <w:r w:rsidRPr="00834B83">
        <w:rPr>
          <w:rFonts w:ascii="Calibri" w:hAnsi="Calibri" w:cs="Calibri"/>
        </w:rPr>
        <w:t xml:space="preserve">For combined temperature and acidification treatments, records were retained only when both criteria were met. These thresholds were used as conservative upper bounds to remove extreme treatment conditions, while </w:t>
      </w:r>
      <w:r w:rsidR="003D5B23" w:rsidRPr="00834B83">
        <w:rPr>
          <w:rFonts w:ascii="Calibri" w:hAnsi="Calibri" w:cs="Calibri"/>
        </w:rPr>
        <w:t xml:space="preserve">at the same time, </w:t>
      </w:r>
      <w:r w:rsidRPr="00834B83">
        <w:rPr>
          <w:rFonts w:ascii="Calibri" w:hAnsi="Calibri" w:cs="Calibri"/>
        </w:rPr>
        <w:t xml:space="preserve">retaining experiments that were broadly relevant to climate-change exposure scenarios </w:t>
      </w:r>
      <w:r w:rsidR="003D5B23" w:rsidRPr="00834B83">
        <w:rPr>
          <w:rFonts w:ascii="Calibri" w:hAnsi="Calibri" w:cs="Calibri"/>
        </w:rPr>
        <w:t xml:space="preserve">e.g. within the expected atm ppm and oceanic T for SSP5-8.5 </w:t>
      </w:r>
      <w:r w:rsidRPr="00834B83">
        <w:rPr>
          <w:rFonts w:ascii="Calibri" w:hAnsi="Calibri" w:cs="Calibri"/>
        </w:rPr>
        <w:t>(ref). This filtering resulted in 3,</w:t>
      </w:r>
      <w:r w:rsidR="00DE7060">
        <w:rPr>
          <w:rFonts w:ascii="Calibri" w:hAnsi="Calibri" w:cs="Calibri"/>
        </w:rPr>
        <w:t xml:space="preserve">398 </w:t>
      </w:r>
      <w:r w:rsidRPr="00834B83">
        <w:rPr>
          <w:rFonts w:ascii="Calibri" w:hAnsi="Calibri" w:cs="Calibri"/>
        </w:rPr>
        <w:t>records.</w:t>
      </w:r>
      <w:r w:rsidR="00DE7060">
        <w:rPr>
          <w:rFonts w:ascii="Calibri" w:hAnsi="Calibri" w:cs="Calibri"/>
        </w:rPr>
        <w:t xml:space="preserve"> </w:t>
      </w:r>
      <w:r w:rsidR="00DE7060" w:rsidRPr="00DE7060">
        <w:rPr>
          <w:rFonts w:ascii="Calibri" w:hAnsi="Calibri" w:cs="Calibri"/>
        </w:rPr>
        <w:t>The database was further screened to retain only records involving zooplankton and to exclude records that did not meet the study’s eligibility criteria. Reasons for exclusion included treatment variables outside the scope of this study (e.g. oxygen or pH alone, or temperature combined with oxygen or other variables) and missing mean or control response values</w:t>
      </w:r>
      <w:r w:rsidR="00DE7060">
        <w:rPr>
          <w:rFonts w:ascii="Calibri" w:hAnsi="Calibri" w:cs="Calibri"/>
        </w:rPr>
        <w:t xml:space="preserve">, bringing the valid records to 3,375. </w:t>
      </w:r>
    </w:p>
    <w:p w14:paraId="6789343D" w14:textId="77777777" w:rsidR="003D5B23" w:rsidRPr="00834B83" w:rsidRDefault="003D5B23" w:rsidP="00834B83">
      <w:pPr>
        <w:spacing w:after="0" w:line="240" w:lineRule="auto"/>
        <w:rPr>
          <w:rFonts w:ascii="Calibri" w:hAnsi="Calibri" w:cs="Calibri"/>
        </w:rPr>
      </w:pPr>
    </w:p>
    <w:p w14:paraId="07652BAC" w14:textId="77777777" w:rsidR="00C60D96" w:rsidRDefault="00C60D96" w:rsidP="00834B83">
      <w:pPr>
        <w:spacing w:after="0" w:line="240" w:lineRule="auto"/>
        <w:rPr>
          <w:rFonts w:ascii="Calibri" w:hAnsi="Calibri" w:cs="Calibri"/>
          <w:b/>
          <w:bCs/>
        </w:rPr>
      </w:pPr>
      <w:r w:rsidRPr="00834B83">
        <w:rPr>
          <w:rFonts w:ascii="Calibri" w:hAnsi="Calibri" w:cs="Calibri"/>
          <w:b/>
          <w:bCs/>
        </w:rPr>
        <w:t>Meta-analysis</w:t>
      </w:r>
    </w:p>
    <w:p w14:paraId="00F348FB" w14:textId="3E6D026A" w:rsidR="008844CB" w:rsidRDefault="008844CB" w:rsidP="00834B83">
      <w:pPr>
        <w:spacing w:after="0" w:line="240" w:lineRule="auto"/>
        <w:rPr>
          <w:rFonts w:ascii="Calibri" w:hAnsi="Calibri" w:cs="Calibri"/>
        </w:rPr>
      </w:pPr>
      <w:r>
        <w:rPr>
          <w:rFonts w:ascii="Calibri" w:hAnsi="Calibri" w:cs="Calibri"/>
        </w:rPr>
        <w:t xml:space="preserve">For each comparison, we calculated the log </w:t>
      </w:r>
      <w:proofErr w:type="spellStart"/>
      <w:r>
        <w:rPr>
          <w:rFonts w:ascii="Calibri" w:hAnsi="Calibri" w:cs="Calibri"/>
        </w:rPr>
        <w:t>respose</w:t>
      </w:r>
      <w:proofErr w:type="spellEnd"/>
      <w:r>
        <w:rPr>
          <w:rFonts w:ascii="Calibri" w:hAnsi="Calibri" w:cs="Calibri"/>
        </w:rPr>
        <w:t xml:space="preserve"> ratio (</w:t>
      </w:r>
      <w:proofErr w:type="spellStart"/>
      <w:r>
        <w:rPr>
          <w:rFonts w:ascii="Calibri" w:hAnsi="Calibri" w:cs="Calibri"/>
        </w:rPr>
        <w:t>lnRR</w:t>
      </w:r>
      <w:proofErr w:type="spellEnd"/>
      <w:r>
        <w:rPr>
          <w:rFonts w:ascii="Calibri" w:hAnsi="Calibri" w:cs="Calibri"/>
        </w:rPr>
        <w:t xml:space="preserve">) as the effect-size metric: </w:t>
      </w:r>
    </w:p>
    <w:p w14:paraId="364C1FD4" w14:textId="25C67E51" w:rsidR="008844CB" w:rsidRPr="008844CB" w:rsidRDefault="008844CB" w:rsidP="00834B83">
      <w:pPr>
        <w:spacing w:after="0" w:line="240" w:lineRule="auto"/>
        <w:rPr>
          <w:rFonts w:ascii="Calibri" w:hAnsi="Calibri" w:cs="Calibri"/>
        </w:rPr>
      </w:pPr>
    </w:p>
    <w:p w14:paraId="061CECB8" w14:textId="5C8C67D1" w:rsidR="008844CB" w:rsidRPr="008844CB" w:rsidRDefault="008844CB" w:rsidP="00834B83">
      <w:pPr>
        <w:spacing w:after="0" w:line="240" w:lineRule="auto"/>
        <w:rPr>
          <w:rFonts w:ascii="Calibri" w:eastAsiaTheme="minorEastAsia" w:hAnsi="Calibri" w:cs="Calibri"/>
        </w:rPr>
      </w:pPr>
      <m:oMathPara>
        <m:oMath>
          <m:r>
            <w:rPr>
              <w:rFonts w:ascii="Cambria Math" w:hAnsi="Cambria Math" w:cs="Calibri"/>
            </w:rPr>
            <m:t>lnR</m:t>
          </m:r>
          <m:sSub>
            <m:sSubPr>
              <m:ctrlPr>
                <w:rPr>
                  <w:rFonts w:ascii="Cambria Math" w:hAnsi="Cambria Math" w:cs="Calibri"/>
                  <w:i/>
                </w:rPr>
              </m:ctrlPr>
            </m:sSubPr>
            <m:e>
              <m:r>
                <w:rPr>
                  <w:rFonts w:ascii="Cambria Math" w:hAnsi="Cambria Math" w:cs="Calibri"/>
                </w:rPr>
                <m:t>R</m:t>
              </m:r>
            </m:e>
            <m:sub>
              <m:r>
                <w:rPr>
                  <w:rFonts w:ascii="Cambria Math" w:hAnsi="Cambria Math" w:cs="Calibri"/>
                </w:rPr>
                <m:t>i</m:t>
              </m:r>
            </m:sub>
          </m:sSub>
          <m:r>
            <w:rPr>
              <w:rFonts w:ascii="Cambria Math" w:hAnsi="Cambria Math" w:cs="Calibri"/>
            </w:rPr>
            <m:t>=</m:t>
          </m:r>
          <m:r>
            <m:rPr>
              <m:sty m:val="p"/>
            </m:rPr>
            <w:rPr>
              <w:rFonts w:ascii="Cambria Math" w:hAnsi="Cambria Math" w:cs="Calibri"/>
            </w:rPr>
            <m:t>l</m:t>
          </m:r>
          <m:func>
            <m:funcPr>
              <m:ctrlPr>
                <w:rPr>
                  <w:rFonts w:ascii="Cambria Math" w:hAnsi="Cambria Math" w:cs="Calibri"/>
                </w:rPr>
              </m:ctrlPr>
            </m:funcPr>
            <m:fName>
              <m:r>
                <m:rPr>
                  <m:sty m:val="p"/>
                </m:rPr>
                <w:rPr>
                  <w:rFonts w:ascii="Cambria Math" w:hAnsi="Cambria Math" w:cs="Calibri"/>
                </w:rPr>
                <m:t>n</m:t>
              </m:r>
            </m:fName>
            <m:e>
              <m:d>
                <m:dPr>
                  <m:ctrlPr>
                    <w:rPr>
                      <w:rFonts w:ascii="Cambria Math" w:hAnsi="Cambria Math" w:cs="Calibri"/>
                      <w:i/>
                    </w:rPr>
                  </m:ctrlPr>
                </m:dPr>
                <m:e>
                  <m:f>
                    <m:fPr>
                      <m:ctrlPr>
                        <w:rPr>
                          <w:rFonts w:ascii="Cambria Math" w:hAnsi="Cambria Math" w:cs="Calibri"/>
                          <w:i/>
                        </w:rPr>
                      </m:ctrlPr>
                    </m:fPr>
                    <m:num>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X</m:t>
                              </m:r>
                            </m:e>
                          </m:acc>
                        </m:e>
                        <m:sub>
                          <m:sSub>
                            <m:sSubPr>
                              <m:ctrlPr>
                                <w:rPr>
                                  <w:rFonts w:ascii="Cambria Math" w:hAnsi="Cambria Math" w:cs="Calibri"/>
                                  <w:i/>
                                </w:rPr>
                              </m:ctrlPr>
                            </m:sSubPr>
                            <m:e>
                              <m:r>
                                <w:rPr>
                                  <w:rFonts w:ascii="Cambria Math" w:hAnsi="Cambria Math" w:cs="Calibri"/>
                                </w:rPr>
                                <m:t>T</m:t>
                              </m:r>
                            </m:e>
                            <m:sub>
                              <m:r>
                                <w:rPr>
                                  <w:rFonts w:ascii="Cambria Math" w:hAnsi="Cambria Math" w:cs="Calibri"/>
                                </w:rPr>
                                <m:t>i</m:t>
                              </m:r>
                            </m:sub>
                          </m:sSub>
                        </m:sub>
                      </m:sSub>
                    </m:num>
                    <m:den>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X</m:t>
                              </m:r>
                            </m:e>
                          </m:acc>
                        </m:e>
                        <m:sub>
                          <m:sSub>
                            <m:sSubPr>
                              <m:ctrlPr>
                                <w:rPr>
                                  <w:rFonts w:ascii="Cambria Math" w:hAnsi="Cambria Math" w:cs="Calibri"/>
                                  <w:i/>
                                </w:rPr>
                              </m:ctrlPr>
                            </m:sSubPr>
                            <m:e>
                              <m:r>
                                <w:rPr>
                                  <w:rFonts w:ascii="Cambria Math" w:hAnsi="Cambria Math" w:cs="Calibri"/>
                                </w:rPr>
                                <m:t>C</m:t>
                              </m:r>
                            </m:e>
                            <m:sub>
                              <m:r>
                                <w:rPr>
                                  <w:rFonts w:ascii="Cambria Math" w:hAnsi="Cambria Math" w:cs="Calibri"/>
                                </w:rPr>
                                <m:t>i</m:t>
                              </m:r>
                            </m:sub>
                          </m:sSub>
                        </m:sub>
                      </m:sSub>
                    </m:den>
                  </m:f>
                </m:e>
              </m:d>
            </m:e>
          </m:func>
        </m:oMath>
      </m:oMathPara>
    </w:p>
    <w:p w14:paraId="2FB4F284" w14:textId="77777777" w:rsidR="008844CB" w:rsidRDefault="008844CB" w:rsidP="00834B83">
      <w:pPr>
        <w:spacing w:after="0" w:line="240" w:lineRule="auto"/>
        <w:rPr>
          <w:rFonts w:ascii="Calibri" w:hAnsi="Calibri" w:cs="Calibri"/>
          <w:b/>
          <w:bCs/>
        </w:rPr>
      </w:pPr>
    </w:p>
    <w:p w14:paraId="66393CE8" w14:textId="2D0C9C64" w:rsidR="008844CB" w:rsidRDefault="008844CB" w:rsidP="00834B83">
      <w:pPr>
        <w:spacing w:after="0" w:line="240" w:lineRule="auto"/>
        <w:rPr>
          <w:rFonts w:ascii="Calibri" w:hAnsi="Calibri" w:cs="Calibri"/>
        </w:rPr>
      </w:pPr>
      <w:r w:rsidRPr="008844CB">
        <w:rPr>
          <w:rFonts w:ascii="Calibri" w:hAnsi="Calibri" w:cs="Calibri"/>
        </w:rPr>
        <w:t xml:space="preserve">where </w:t>
      </w: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X</m:t>
                </m:r>
              </m:e>
            </m:acc>
          </m:e>
          <m:sub>
            <m:sSub>
              <m:sSubPr>
                <m:ctrlPr>
                  <w:rPr>
                    <w:rFonts w:ascii="Cambria Math" w:hAnsi="Cambria Math" w:cs="Calibri"/>
                    <w:i/>
                  </w:rPr>
                </m:ctrlPr>
              </m:sSubPr>
              <m:e>
                <m:r>
                  <w:rPr>
                    <w:rFonts w:ascii="Cambria Math" w:hAnsi="Cambria Math" w:cs="Calibri"/>
                  </w:rPr>
                  <m:t>T</m:t>
                </m:r>
              </m:e>
              <m:sub>
                <m:r>
                  <w:rPr>
                    <w:rFonts w:ascii="Cambria Math" w:hAnsi="Cambria Math" w:cs="Calibri"/>
                  </w:rPr>
                  <m:t>i</m:t>
                </m:r>
              </m:sub>
            </m:sSub>
          </m:sub>
        </m:sSub>
      </m:oMath>
      <w:r>
        <w:rPr>
          <w:rFonts w:ascii="Calibri" w:eastAsiaTheme="minorEastAsia" w:hAnsi="Calibri" w:cs="Calibri"/>
        </w:rPr>
        <w:t xml:space="preserve"> </w:t>
      </w:r>
      <w:r w:rsidRPr="008844CB">
        <w:rPr>
          <w:rFonts w:ascii="Calibri" w:hAnsi="Calibri" w:cs="Calibri"/>
        </w:rPr>
        <w:t xml:space="preserve">and </w:t>
      </w: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X</m:t>
                </m:r>
              </m:e>
            </m:acc>
          </m:e>
          <m:sub>
            <m:sSub>
              <m:sSubPr>
                <m:ctrlPr>
                  <w:rPr>
                    <w:rFonts w:ascii="Cambria Math" w:hAnsi="Cambria Math" w:cs="Calibri"/>
                    <w:i/>
                  </w:rPr>
                </m:ctrlPr>
              </m:sSubPr>
              <m:e>
                <m:r>
                  <w:rPr>
                    <w:rFonts w:ascii="Cambria Math" w:hAnsi="Cambria Math" w:cs="Calibri"/>
                  </w:rPr>
                  <m:t>C</m:t>
                </m:r>
              </m:e>
              <m:sub>
                <m:r>
                  <w:rPr>
                    <w:rFonts w:ascii="Cambria Math" w:hAnsi="Cambria Math" w:cs="Calibri"/>
                  </w:rPr>
                  <m:t>i</m:t>
                </m:r>
              </m:sub>
            </m:sSub>
          </m:sub>
        </m:sSub>
      </m:oMath>
      <w:r w:rsidRPr="008844CB">
        <w:rPr>
          <w:rFonts w:ascii="Calibri" w:hAnsi="Calibri" w:cs="Calibri"/>
        </w:rPr>
        <w:t xml:space="preserve">are the treatment and control </w:t>
      </w:r>
      <w:proofErr w:type="gramStart"/>
      <w:r w:rsidRPr="008844CB">
        <w:rPr>
          <w:rFonts w:ascii="Calibri" w:hAnsi="Calibri" w:cs="Calibri"/>
        </w:rPr>
        <w:t>means</w:t>
      </w:r>
      <w:proofErr w:type="gramEnd"/>
      <w:r w:rsidRPr="008844CB">
        <w:rPr>
          <w:rFonts w:ascii="Calibri" w:hAnsi="Calibri" w:cs="Calibri"/>
        </w:rPr>
        <w:t>, respectively. The corresponding sampling variance was calculated as:</w:t>
      </w:r>
    </w:p>
    <w:p w14:paraId="6E324469" w14:textId="77777777" w:rsidR="008844CB" w:rsidRPr="008844CB" w:rsidRDefault="008844CB" w:rsidP="00834B83">
      <w:pPr>
        <w:spacing w:after="0" w:line="240" w:lineRule="auto"/>
        <w:rPr>
          <w:rFonts w:ascii="Calibri" w:eastAsiaTheme="minorEastAsia" w:hAnsi="Calibri" w:cs="Calibri"/>
        </w:rPr>
      </w:pPr>
    </w:p>
    <w:p w14:paraId="1F045E4F" w14:textId="762DF702" w:rsidR="008844CB" w:rsidRPr="008844CB" w:rsidRDefault="008844CB" w:rsidP="00834B83">
      <w:pPr>
        <w:spacing w:after="0" w:line="240" w:lineRule="auto"/>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v</m:t>
              </m:r>
            </m:e>
            <m:sub>
              <m:r>
                <w:rPr>
                  <w:rFonts w:ascii="Cambria Math" w:hAnsi="Cambria Math" w:cs="Calibri"/>
                </w:rPr>
                <m:t>i</m:t>
              </m:r>
            </m:sub>
          </m:sSub>
          <m:r>
            <w:rPr>
              <w:rFonts w:ascii="Cambria Math" w:hAnsi="Cambria Math" w:cs="Calibri"/>
            </w:rPr>
            <m:t>=</m:t>
          </m:r>
          <m:f>
            <m:fPr>
              <m:ctrlPr>
                <w:rPr>
                  <w:rFonts w:ascii="Cambria Math" w:hAnsi="Cambria Math" w:cs="Calibri"/>
                  <w:i/>
                </w:rPr>
              </m:ctrlPr>
            </m:fPr>
            <m:num>
              <m:r>
                <w:rPr>
                  <w:rFonts w:ascii="Cambria Math" w:hAnsi="Cambria Math" w:cs="Calibri"/>
                </w:rPr>
                <m:t>S</m:t>
              </m:r>
              <m:sSubSup>
                <m:sSubSupPr>
                  <m:ctrlPr>
                    <w:rPr>
                      <w:rFonts w:ascii="Cambria Math" w:hAnsi="Cambria Math" w:cs="Calibri"/>
                      <w:i/>
                    </w:rPr>
                  </m:ctrlPr>
                </m:sSubSupPr>
                <m:e>
                  <m:r>
                    <w:rPr>
                      <w:rFonts w:ascii="Cambria Math" w:hAnsi="Cambria Math" w:cs="Calibri"/>
                    </w:rPr>
                    <m:t>D</m:t>
                  </m:r>
                </m:e>
                <m:sub>
                  <m:sSub>
                    <m:sSubPr>
                      <m:ctrlPr>
                        <w:rPr>
                          <w:rFonts w:ascii="Cambria Math" w:hAnsi="Cambria Math" w:cs="Calibri"/>
                          <w:i/>
                        </w:rPr>
                      </m:ctrlPr>
                    </m:sSubPr>
                    <m:e>
                      <m:r>
                        <w:rPr>
                          <w:rFonts w:ascii="Cambria Math" w:hAnsi="Cambria Math" w:cs="Calibri"/>
                        </w:rPr>
                        <m:t>T</m:t>
                      </m:r>
                    </m:e>
                    <m:sub>
                      <m:r>
                        <w:rPr>
                          <w:rFonts w:ascii="Cambria Math" w:hAnsi="Cambria Math" w:cs="Calibri"/>
                        </w:rPr>
                        <m:t>i</m:t>
                      </m:r>
                    </m:sub>
                  </m:sSub>
                </m:sub>
                <m:sup>
                  <m:r>
                    <w:rPr>
                      <w:rFonts w:ascii="Cambria Math" w:hAnsi="Cambria Math" w:cs="Calibri"/>
                    </w:rPr>
                    <m:t>2</m:t>
                  </m:r>
                </m:sup>
              </m:sSubSup>
            </m:num>
            <m:den>
              <m:sSub>
                <m:sSubPr>
                  <m:ctrlPr>
                    <w:rPr>
                      <w:rFonts w:ascii="Cambria Math" w:hAnsi="Cambria Math" w:cs="Calibri"/>
                      <w:i/>
                    </w:rPr>
                  </m:ctrlPr>
                </m:sSubPr>
                <m:e>
                  <m:r>
                    <w:rPr>
                      <w:rFonts w:ascii="Cambria Math" w:hAnsi="Cambria Math" w:cs="Calibri"/>
                    </w:rPr>
                    <m:t>N</m:t>
                  </m:r>
                </m:e>
                <m:sub>
                  <m:sSub>
                    <m:sSubPr>
                      <m:ctrlPr>
                        <w:rPr>
                          <w:rFonts w:ascii="Cambria Math" w:hAnsi="Cambria Math" w:cs="Calibri"/>
                          <w:i/>
                        </w:rPr>
                      </m:ctrlPr>
                    </m:sSubPr>
                    <m:e>
                      <m:r>
                        <w:rPr>
                          <w:rFonts w:ascii="Cambria Math" w:hAnsi="Cambria Math" w:cs="Calibri"/>
                        </w:rPr>
                        <m:t>T</m:t>
                      </m:r>
                    </m:e>
                    <m:sub>
                      <m:r>
                        <w:rPr>
                          <w:rFonts w:ascii="Cambria Math" w:hAnsi="Cambria Math" w:cs="Calibri"/>
                        </w:rPr>
                        <m:t>i</m:t>
                      </m:r>
                    </m:sub>
                  </m:sSub>
                </m:sub>
              </m:sSub>
              <m:sSubSup>
                <m:sSubSupPr>
                  <m:ctrlPr>
                    <w:rPr>
                      <w:rFonts w:ascii="Cambria Math" w:hAnsi="Cambria Math" w:cs="Calibri"/>
                      <w:i/>
                    </w:rPr>
                  </m:ctrlPr>
                </m:sSubSupPr>
                <m:e>
                  <m:acc>
                    <m:accPr>
                      <m:chr m:val="̅"/>
                      <m:ctrlPr>
                        <w:rPr>
                          <w:rFonts w:ascii="Cambria Math" w:hAnsi="Cambria Math" w:cs="Calibri"/>
                          <w:i/>
                        </w:rPr>
                      </m:ctrlPr>
                    </m:accPr>
                    <m:e>
                      <m:r>
                        <w:rPr>
                          <w:rFonts w:ascii="Cambria Math" w:hAnsi="Cambria Math" w:cs="Calibri"/>
                        </w:rPr>
                        <m:t>X</m:t>
                      </m:r>
                    </m:e>
                  </m:acc>
                </m:e>
                <m:sub>
                  <m:sSub>
                    <m:sSubPr>
                      <m:ctrlPr>
                        <w:rPr>
                          <w:rFonts w:ascii="Cambria Math" w:hAnsi="Cambria Math" w:cs="Calibri"/>
                          <w:i/>
                        </w:rPr>
                      </m:ctrlPr>
                    </m:sSubPr>
                    <m:e>
                      <m:r>
                        <w:rPr>
                          <w:rFonts w:ascii="Cambria Math" w:hAnsi="Cambria Math" w:cs="Calibri"/>
                        </w:rPr>
                        <m:t>T</m:t>
                      </m:r>
                    </m:e>
                    <m:sub>
                      <m:r>
                        <w:rPr>
                          <w:rFonts w:ascii="Cambria Math" w:hAnsi="Cambria Math" w:cs="Calibri"/>
                        </w:rPr>
                        <m:t>i</m:t>
                      </m:r>
                    </m:sub>
                  </m:sSub>
                </m:sub>
                <m:sup>
                  <m:r>
                    <w:rPr>
                      <w:rFonts w:ascii="Cambria Math" w:hAnsi="Cambria Math" w:cs="Calibri"/>
                    </w:rPr>
                    <m:t>2</m:t>
                  </m:r>
                </m:sup>
              </m:sSubSup>
            </m:den>
          </m:f>
          <m:r>
            <w:rPr>
              <w:rFonts w:ascii="Cambria Math" w:hAnsi="Cambria Math" w:cs="Calibri"/>
            </w:rPr>
            <m:t>+</m:t>
          </m:r>
          <m:f>
            <m:fPr>
              <m:ctrlPr>
                <w:rPr>
                  <w:rFonts w:ascii="Cambria Math" w:hAnsi="Cambria Math" w:cs="Calibri"/>
                  <w:i/>
                </w:rPr>
              </m:ctrlPr>
            </m:fPr>
            <m:num>
              <m:r>
                <w:rPr>
                  <w:rFonts w:ascii="Cambria Math" w:hAnsi="Cambria Math" w:cs="Calibri"/>
                </w:rPr>
                <m:t>S</m:t>
              </m:r>
              <m:sSubSup>
                <m:sSubSupPr>
                  <m:ctrlPr>
                    <w:rPr>
                      <w:rFonts w:ascii="Cambria Math" w:hAnsi="Cambria Math" w:cs="Calibri"/>
                      <w:i/>
                    </w:rPr>
                  </m:ctrlPr>
                </m:sSubSupPr>
                <m:e>
                  <m:r>
                    <w:rPr>
                      <w:rFonts w:ascii="Cambria Math" w:hAnsi="Cambria Math" w:cs="Calibri"/>
                    </w:rPr>
                    <m:t>D</m:t>
                  </m:r>
                </m:e>
                <m:sub>
                  <m:sSub>
                    <m:sSubPr>
                      <m:ctrlPr>
                        <w:rPr>
                          <w:rFonts w:ascii="Cambria Math" w:hAnsi="Cambria Math" w:cs="Calibri"/>
                          <w:i/>
                        </w:rPr>
                      </m:ctrlPr>
                    </m:sSubPr>
                    <m:e>
                      <m:r>
                        <w:rPr>
                          <w:rFonts w:ascii="Cambria Math" w:hAnsi="Cambria Math" w:cs="Calibri"/>
                        </w:rPr>
                        <m:t>C</m:t>
                      </m:r>
                    </m:e>
                    <m:sub>
                      <m:r>
                        <w:rPr>
                          <w:rFonts w:ascii="Cambria Math" w:hAnsi="Cambria Math" w:cs="Calibri"/>
                        </w:rPr>
                        <m:t>i</m:t>
                      </m:r>
                    </m:sub>
                  </m:sSub>
                </m:sub>
                <m:sup>
                  <m:r>
                    <w:rPr>
                      <w:rFonts w:ascii="Cambria Math" w:hAnsi="Cambria Math" w:cs="Calibri"/>
                    </w:rPr>
                    <m:t>2</m:t>
                  </m:r>
                </m:sup>
              </m:sSubSup>
            </m:num>
            <m:den>
              <m:sSub>
                <m:sSubPr>
                  <m:ctrlPr>
                    <w:rPr>
                      <w:rFonts w:ascii="Cambria Math" w:hAnsi="Cambria Math" w:cs="Calibri"/>
                      <w:i/>
                    </w:rPr>
                  </m:ctrlPr>
                </m:sSubPr>
                <m:e>
                  <m:r>
                    <w:rPr>
                      <w:rFonts w:ascii="Cambria Math" w:hAnsi="Cambria Math" w:cs="Calibri"/>
                    </w:rPr>
                    <m:t>N</m:t>
                  </m:r>
                </m:e>
                <m:sub>
                  <m:sSub>
                    <m:sSubPr>
                      <m:ctrlPr>
                        <w:rPr>
                          <w:rFonts w:ascii="Cambria Math" w:hAnsi="Cambria Math" w:cs="Calibri"/>
                          <w:i/>
                        </w:rPr>
                      </m:ctrlPr>
                    </m:sSubPr>
                    <m:e>
                      <m:r>
                        <w:rPr>
                          <w:rFonts w:ascii="Cambria Math" w:hAnsi="Cambria Math" w:cs="Calibri"/>
                        </w:rPr>
                        <m:t>C</m:t>
                      </m:r>
                    </m:e>
                    <m:sub>
                      <m:r>
                        <w:rPr>
                          <w:rFonts w:ascii="Cambria Math" w:hAnsi="Cambria Math" w:cs="Calibri"/>
                        </w:rPr>
                        <m:t>i</m:t>
                      </m:r>
                    </m:sub>
                  </m:sSub>
                </m:sub>
              </m:sSub>
              <m:sSubSup>
                <m:sSubSupPr>
                  <m:ctrlPr>
                    <w:rPr>
                      <w:rFonts w:ascii="Cambria Math" w:hAnsi="Cambria Math" w:cs="Calibri"/>
                      <w:i/>
                    </w:rPr>
                  </m:ctrlPr>
                </m:sSubSupPr>
                <m:e>
                  <m:acc>
                    <m:accPr>
                      <m:chr m:val="̅"/>
                      <m:ctrlPr>
                        <w:rPr>
                          <w:rFonts w:ascii="Cambria Math" w:hAnsi="Cambria Math" w:cs="Calibri"/>
                          <w:i/>
                        </w:rPr>
                      </m:ctrlPr>
                    </m:accPr>
                    <m:e>
                      <m:r>
                        <w:rPr>
                          <w:rFonts w:ascii="Cambria Math" w:hAnsi="Cambria Math" w:cs="Calibri"/>
                        </w:rPr>
                        <m:t>X</m:t>
                      </m:r>
                    </m:e>
                  </m:acc>
                </m:e>
                <m:sub>
                  <m:sSub>
                    <m:sSubPr>
                      <m:ctrlPr>
                        <w:rPr>
                          <w:rFonts w:ascii="Cambria Math" w:hAnsi="Cambria Math" w:cs="Calibri"/>
                          <w:i/>
                        </w:rPr>
                      </m:ctrlPr>
                    </m:sSubPr>
                    <m:e>
                      <m:r>
                        <w:rPr>
                          <w:rFonts w:ascii="Cambria Math" w:hAnsi="Cambria Math" w:cs="Calibri"/>
                        </w:rPr>
                        <m:t>C</m:t>
                      </m:r>
                    </m:e>
                    <m:sub>
                      <m:r>
                        <w:rPr>
                          <w:rFonts w:ascii="Cambria Math" w:hAnsi="Cambria Math" w:cs="Calibri"/>
                        </w:rPr>
                        <m:t>i</m:t>
                      </m:r>
                    </m:sub>
                  </m:sSub>
                </m:sub>
                <m:sup>
                  <m:r>
                    <w:rPr>
                      <w:rFonts w:ascii="Cambria Math" w:hAnsi="Cambria Math" w:cs="Calibri"/>
                    </w:rPr>
                    <m:t>2</m:t>
                  </m:r>
                </m:sup>
              </m:sSubSup>
            </m:den>
          </m:f>
        </m:oMath>
      </m:oMathPara>
    </w:p>
    <w:p w14:paraId="647896C6" w14:textId="77777777" w:rsidR="008844CB" w:rsidRPr="00834B83" w:rsidRDefault="008844CB" w:rsidP="00834B83">
      <w:pPr>
        <w:spacing w:after="0" w:line="240" w:lineRule="auto"/>
        <w:rPr>
          <w:rFonts w:ascii="Calibri" w:hAnsi="Calibri" w:cs="Calibri"/>
        </w:rPr>
      </w:pPr>
    </w:p>
    <w:p w14:paraId="010AD381" w14:textId="77777777" w:rsidR="00684A8B" w:rsidRDefault="00C60D96" w:rsidP="00E55125">
      <w:pPr>
        <w:spacing w:after="0" w:line="240" w:lineRule="auto"/>
        <w:rPr>
          <w:rFonts w:ascii="Calibri" w:hAnsi="Calibri" w:cs="Calibri"/>
        </w:rPr>
      </w:pPr>
      <w:r w:rsidRPr="00834B83">
        <w:rPr>
          <w:rFonts w:ascii="Calibri" w:hAnsi="Calibri" w:cs="Calibri"/>
        </w:rPr>
        <w:t xml:space="preserve">where </w:t>
      </w:r>
      <m:oMath>
        <m:sSub>
          <m:sSubPr>
            <m:ctrlPr>
              <w:rPr>
                <w:rFonts w:ascii="Cambria Math" w:hAnsi="Cambria Math" w:cs="Calibri"/>
                <w:i/>
              </w:rPr>
            </m:ctrlPr>
          </m:sSubPr>
          <m:e>
            <m:r>
              <w:rPr>
                <w:rFonts w:ascii="Cambria Math" w:hAnsi="Cambria Math" w:cs="Calibri"/>
              </w:rPr>
              <m:t>SD</m:t>
            </m:r>
          </m:e>
          <m:sub>
            <m:sSub>
              <m:sSubPr>
                <m:ctrlPr>
                  <w:rPr>
                    <w:rFonts w:ascii="Cambria Math" w:hAnsi="Cambria Math" w:cs="Calibri"/>
                    <w:i/>
                  </w:rPr>
                </m:ctrlPr>
              </m:sSubPr>
              <m:e>
                <m:r>
                  <w:rPr>
                    <w:rFonts w:ascii="Cambria Math" w:hAnsi="Cambria Math" w:cs="Calibri"/>
                  </w:rPr>
                  <m:t>T</m:t>
                </m:r>
              </m:e>
              <m:sub>
                <m:r>
                  <w:rPr>
                    <w:rFonts w:ascii="Cambria Math" w:hAnsi="Cambria Math" w:cs="Calibri"/>
                  </w:rPr>
                  <m:t>i</m:t>
                </m:r>
              </m:sub>
            </m:sSub>
          </m:sub>
        </m:sSub>
      </m:oMath>
      <w:r w:rsidRPr="00834B83">
        <w:rPr>
          <w:rFonts w:ascii="Calibri" w:hAnsi="Calibri" w:cs="Calibri"/>
        </w:rPr>
        <w:t xml:space="preserve"> and </w:t>
      </w:r>
      <m:oMath>
        <m:sSub>
          <m:sSubPr>
            <m:ctrlPr>
              <w:rPr>
                <w:rFonts w:ascii="Cambria Math" w:hAnsi="Cambria Math" w:cs="Calibri"/>
                <w:i/>
              </w:rPr>
            </m:ctrlPr>
          </m:sSubPr>
          <m:e>
            <m:r>
              <w:rPr>
                <w:rFonts w:ascii="Cambria Math" w:hAnsi="Cambria Math" w:cs="Calibri"/>
              </w:rPr>
              <m:t>SD</m:t>
            </m:r>
          </m:e>
          <m:sub>
            <m:sSub>
              <m:sSubPr>
                <m:ctrlPr>
                  <w:rPr>
                    <w:rFonts w:ascii="Cambria Math" w:hAnsi="Cambria Math" w:cs="Calibri"/>
                    <w:i/>
                  </w:rPr>
                </m:ctrlPr>
              </m:sSubPr>
              <m:e>
                <m:r>
                  <w:rPr>
                    <w:rFonts w:ascii="Cambria Math" w:hAnsi="Cambria Math" w:cs="Calibri"/>
                  </w:rPr>
                  <m:t>C</m:t>
                </m:r>
              </m:e>
              <m:sub>
                <m:r>
                  <w:rPr>
                    <w:rFonts w:ascii="Cambria Math" w:hAnsi="Cambria Math" w:cs="Calibri"/>
                  </w:rPr>
                  <m:t>i</m:t>
                </m:r>
              </m:sub>
            </m:sSub>
          </m:sub>
        </m:sSub>
      </m:oMath>
      <w:r w:rsidR="008844CB">
        <w:rPr>
          <w:rFonts w:ascii="Calibri" w:eastAsiaTheme="minorEastAsia" w:hAnsi="Calibri" w:cs="Calibri"/>
        </w:rPr>
        <w:t xml:space="preserve"> </w:t>
      </w:r>
      <w:r w:rsidRPr="00834B83">
        <w:rPr>
          <w:rFonts w:ascii="Calibri" w:hAnsi="Calibri" w:cs="Calibri"/>
        </w:rPr>
        <w:t xml:space="preserve">are the treatment and control standard deviations, and </w:t>
      </w:r>
      <m:oMath>
        <m:sSub>
          <m:sSubPr>
            <m:ctrlPr>
              <w:rPr>
                <w:rFonts w:ascii="Cambria Math" w:hAnsi="Cambria Math" w:cs="Calibri"/>
                <w:i/>
              </w:rPr>
            </m:ctrlPr>
          </m:sSubPr>
          <m:e>
            <m:r>
              <w:rPr>
                <w:rFonts w:ascii="Cambria Math" w:hAnsi="Cambria Math" w:cs="Calibri"/>
              </w:rPr>
              <m:t>N</m:t>
            </m:r>
          </m:e>
          <m:sub>
            <m:sSub>
              <m:sSubPr>
                <m:ctrlPr>
                  <w:rPr>
                    <w:rFonts w:ascii="Cambria Math" w:hAnsi="Cambria Math" w:cs="Calibri"/>
                    <w:i/>
                  </w:rPr>
                </m:ctrlPr>
              </m:sSubPr>
              <m:e>
                <m:r>
                  <w:rPr>
                    <w:rFonts w:ascii="Cambria Math" w:hAnsi="Cambria Math" w:cs="Calibri"/>
                  </w:rPr>
                  <m:t>T</m:t>
                </m:r>
              </m:e>
              <m:sub>
                <m:r>
                  <w:rPr>
                    <w:rFonts w:ascii="Cambria Math" w:hAnsi="Cambria Math" w:cs="Calibri"/>
                  </w:rPr>
                  <m:t>i</m:t>
                </m:r>
              </m:sub>
            </m:sSub>
          </m:sub>
        </m:sSub>
      </m:oMath>
      <w:r w:rsidR="008844CB">
        <w:rPr>
          <w:rFonts w:ascii="Calibri" w:eastAsiaTheme="minorEastAsia" w:hAnsi="Calibri" w:cs="Calibri"/>
        </w:rPr>
        <w:t xml:space="preserve"> </w:t>
      </w:r>
      <w:r w:rsidRPr="00834B83">
        <w:rPr>
          <w:rFonts w:ascii="Calibri" w:hAnsi="Calibri" w:cs="Calibri"/>
        </w:rPr>
        <w:t xml:space="preserve">and </w:t>
      </w:r>
      <m:oMath>
        <m:sSub>
          <m:sSubPr>
            <m:ctrlPr>
              <w:rPr>
                <w:rFonts w:ascii="Cambria Math" w:hAnsi="Cambria Math" w:cs="Calibri"/>
                <w:i/>
              </w:rPr>
            </m:ctrlPr>
          </m:sSubPr>
          <m:e>
            <m:r>
              <w:rPr>
                <w:rFonts w:ascii="Cambria Math" w:hAnsi="Cambria Math" w:cs="Calibri"/>
              </w:rPr>
              <m:t>N</m:t>
            </m:r>
          </m:e>
          <m:sub>
            <m:sSub>
              <m:sSubPr>
                <m:ctrlPr>
                  <w:rPr>
                    <w:rFonts w:ascii="Cambria Math" w:hAnsi="Cambria Math" w:cs="Calibri"/>
                    <w:i/>
                  </w:rPr>
                </m:ctrlPr>
              </m:sSubPr>
              <m:e>
                <m:r>
                  <w:rPr>
                    <w:rFonts w:ascii="Cambria Math" w:hAnsi="Cambria Math" w:cs="Calibri"/>
                  </w:rPr>
                  <m:t>C</m:t>
                </m:r>
              </m:e>
              <m:sub>
                <m:r>
                  <w:rPr>
                    <w:rFonts w:ascii="Cambria Math" w:hAnsi="Cambria Math" w:cs="Calibri"/>
                  </w:rPr>
                  <m:t>i</m:t>
                </m:r>
              </m:sub>
            </m:sSub>
          </m:sub>
        </m:sSub>
      </m:oMath>
      <w:r w:rsidRPr="00834B83">
        <w:rPr>
          <w:rFonts w:ascii="Calibri" w:hAnsi="Calibri" w:cs="Calibri"/>
        </w:rPr>
        <w:t xml:space="preserve"> are the treatment and control sample sizes.</w:t>
      </w:r>
      <w:r w:rsidR="00684A8B">
        <w:rPr>
          <w:rFonts w:ascii="Calibri" w:hAnsi="Calibri" w:cs="Calibri"/>
        </w:rPr>
        <w:t xml:space="preserve"> </w:t>
      </w:r>
      <w:r w:rsidR="00684A8B" w:rsidRPr="00684A8B">
        <w:rPr>
          <w:rFonts w:ascii="Calibri" w:hAnsi="Calibri" w:cs="Calibri"/>
        </w:rPr>
        <w:t xml:space="preserve">Effect sizes were retained only when the treatment and control </w:t>
      </w:r>
      <w:proofErr w:type="gramStart"/>
      <w:r w:rsidR="00684A8B" w:rsidRPr="00684A8B">
        <w:rPr>
          <w:rFonts w:ascii="Calibri" w:hAnsi="Calibri" w:cs="Calibri"/>
        </w:rPr>
        <w:t>means</w:t>
      </w:r>
      <w:proofErr w:type="gramEnd"/>
      <w:r w:rsidR="00684A8B" w:rsidRPr="00684A8B">
        <w:rPr>
          <w:rFonts w:ascii="Calibri" w:hAnsi="Calibri" w:cs="Calibri"/>
        </w:rPr>
        <w:t xml:space="preserve"> permitted calculation of the log response ratio, both the effect size and sampling variance were finite, and the sampling variance was greater than zero. Following these exclusions, </w:t>
      </w:r>
      <w:r w:rsidR="00684A8B">
        <w:rPr>
          <w:rFonts w:ascii="Calibri" w:hAnsi="Calibri" w:cs="Calibri"/>
        </w:rPr>
        <w:t>3,313</w:t>
      </w:r>
      <w:r w:rsidR="00684A8B" w:rsidRPr="00684A8B">
        <w:rPr>
          <w:rFonts w:ascii="Calibri" w:hAnsi="Calibri" w:cs="Calibri"/>
        </w:rPr>
        <w:t xml:space="preserve"> effect sizes were retained in the primary meta-analysis.</w:t>
      </w:r>
    </w:p>
    <w:p w14:paraId="5DF9A7FD" w14:textId="40D85A2F" w:rsidR="00684A8B" w:rsidRDefault="00684A8B" w:rsidP="00E55125">
      <w:pPr>
        <w:spacing w:after="0" w:line="240" w:lineRule="auto"/>
        <w:rPr>
          <w:rFonts w:ascii="Calibri" w:hAnsi="Calibri" w:cs="Calibri"/>
        </w:rPr>
      </w:pPr>
      <w:r w:rsidRPr="00684A8B">
        <w:rPr>
          <w:rFonts w:ascii="Calibri" w:hAnsi="Calibri" w:cs="Calibri"/>
        </w:rPr>
        <w:lastRenderedPageBreak/>
        <w:t>For response variables in which higher values</w:t>
      </w:r>
      <w:r>
        <w:rPr>
          <w:rFonts w:ascii="Calibri" w:hAnsi="Calibri" w:cs="Calibri"/>
        </w:rPr>
        <w:t xml:space="preserve"> </w:t>
      </w:r>
      <w:r w:rsidRPr="00684A8B">
        <w:rPr>
          <w:rFonts w:ascii="Calibri" w:hAnsi="Calibri" w:cs="Calibri"/>
        </w:rPr>
        <w:t xml:space="preserve">represented poorer biological performance (e.g. mortality or abnormalities), effect sizes were multiplied by −1. Consequently, negative </w:t>
      </w:r>
      <w:proofErr w:type="spellStart"/>
      <w:r w:rsidRPr="00684A8B">
        <w:rPr>
          <w:rFonts w:ascii="Calibri" w:hAnsi="Calibri" w:cs="Calibri"/>
        </w:rPr>
        <w:t>lnRR</w:t>
      </w:r>
      <w:proofErr w:type="spellEnd"/>
      <w:r w:rsidRPr="00684A8B">
        <w:rPr>
          <w:rFonts w:ascii="Calibri" w:hAnsi="Calibri" w:cs="Calibri"/>
        </w:rPr>
        <w:t xml:space="preserve"> values consistently indicated poorer biological performance under experimental conditions, whereas positive values indicated improved performance. Response variables whose direction could not be determined from the original study or existing meta-analysis were classified as ambiguous and excluded from the primary analysis.</w:t>
      </w:r>
      <w:r>
        <w:rPr>
          <w:rFonts w:ascii="Calibri" w:hAnsi="Calibri" w:cs="Calibri"/>
        </w:rPr>
        <w:t xml:space="preserve"> This brought the number of effect sizes included in the primary analysis to 2,49</w:t>
      </w:r>
      <w:r w:rsidR="007537D9">
        <w:rPr>
          <w:rFonts w:ascii="Calibri" w:hAnsi="Calibri" w:cs="Calibri"/>
        </w:rPr>
        <w:t>5</w:t>
      </w:r>
      <w:r>
        <w:rPr>
          <w:rFonts w:ascii="Calibri" w:hAnsi="Calibri" w:cs="Calibri"/>
        </w:rPr>
        <w:t xml:space="preserve">. </w:t>
      </w:r>
    </w:p>
    <w:p w14:paraId="31EB25A7" w14:textId="77777777" w:rsidR="007537D9" w:rsidRDefault="007537D9" w:rsidP="00684A8B">
      <w:pPr>
        <w:spacing w:after="0" w:line="240" w:lineRule="auto"/>
        <w:rPr>
          <w:rFonts w:ascii="Calibri" w:hAnsi="Calibri" w:cs="Calibri"/>
        </w:rPr>
      </w:pPr>
    </w:p>
    <w:p w14:paraId="1A290978" w14:textId="4708A693" w:rsidR="00684A8B" w:rsidRPr="00684A8B" w:rsidRDefault="00684A8B" w:rsidP="00684A8B">
      <w:pPr>
        <w:spacing w:after="0" w:line="240" w:lineRule="auto"/>
        <w:rPr>
          <w:rFonts w:ascii="Calibri" w:hAnsi="Calibri" w:cs="Calibri"/>
        </w:rPr>
      </w:pPr>
      <w:r w:rsidRPr="00684A8B">
        <w:rPr>
          <w:rFonts w:ascii="Calibri" w:hAnsi="Calibri" w:cs="Calibri"/>
        </w:rPr>
        <w:t>Acidification and warming were represented by binary indicator variables denoting whether each stressor was absent (0) or present (1) in a treatment. Acidification-only treatments were therefore coded as A = 1 and W = 0, warming-only treatments as A = 0 and W = 1, and combined acidification and warming treatments as A = 1 and W = 1.</w:t>
      </w:r>
    </w:p>
    <w:p w14:paraId="335D11BE" w14:textId="77777777" w:rsidR="00684A8B" w:rsidRPr="00684A8B" w:rsidRDefault="00684A8B" w:rsidP="00684A8B">
      <w:pPr>
        <w:spacing w:after="0" w:line="240" w:lineRule="auto"/>
        <w:rPr>
          <w:rFonts w:ascii="Calibri" w:hAnsi="Calibri" w:cs="Calibri"/>
        </w:rPr>
      </w:pPr>
    </w:p>
    <w:p w14:paraId="3BBB40CE" w14:textId="2D7755D1" w:rsidR="00684A8B" w:rsidRDefault="00684A8B" w:rsidP="00684A8B">
      <w:pPr>
        <w:spacing w:after="0" w:line="240" w:lineRule="auto"/>
        <w:rPr>
          <w:rFonts w:ascii="Calibri" w:hAnsi="Calibri" w:cs="Calibri"/>
        </w:rPr>
      </w:pPr>
      <w:r w:rsidRPr="00684A8B">
        <w:rPr>
          <w:rFonts w:ascii="Calibri" w:hAnsi="Calibri" w:cs="Calibri"/>
        </w:rPr>
        <w:t xml:space="preserve">We estimated model-predicted mean </w:t>
      </w:r>
      <w:proofErr w:type="spellStart"/>
      <w:r w:rsidRPr="00684A8B">
        <w:rPr>
          <w:rFonts w:ascii="Calibri" w:hAnsi="Calibri" w:cs="Calibri"/>
        </w:rPr>
        <w:t>lnRR</w:t>
      </w:r>
      <w:proofErr w:type="spellEnd"/>
      <w:r w:rsidRPr="00684A8B">
        <w:rPr>
          <w:rFonts w:ascii="Calibri" w:hAnsi="Calibri" w:cs="Calibri"/>
        </w:rPr>
        <w:t xml:space="preserve"> and associated 95% confidence intervals using multilevel meta-analytic models fitted with the </w:t>
      </w:r>
      <w:proofErr w:type="gramStart"/>
      <w:r w:rsidRPr="00684A8B">
        <w:rPr>
          <w:rFonts w:ascii="Calibri" w:hAnsi="Calibri" w:cs="Calibri"/>
          <w:i/>
          <w:iCs/>
        </w:rPr>
        <w:t>rma.mv(</w:t>
      </w:r>
      <w:proofErr w:type="gramEnd"/>
      <w:r w:rsidRPr="00684A8B">
        <w:rPr>
          <w:rFonts w:ascii="Calibri" w:hAnsi="Calibri" w:cs="Calibri"/>
          <w:i/>
          <w:iCs/>
        </w:rPr>
        <w:t>)</w:t>
      </w:r>
      <w:r w:rsidRPr="00684A8B">
        <w:rPr>
          <w:rFonts w:ascii="Calibri" w:hAnsi="Calibri" w:cs="Calibri"/>
        </w:rPr>
        <w:t xml:space="preserve"> function in the </w:t>
      </w:r>
      <w:proofErr w:type="spellStart"/>
      <w:r w:rsidRPr="00684A8B">
        <w:rPr>
          <w:rFonts w:ascii="Calibri" w:hAnsi="Calibri" w:cs="Calibri"/>
        </w:rPr>
        <w:t>metafor</w:t>
      </w:r>
      <w:proofErr w:type="spellEnd"/>
      <w:r w:rsidRPr="00684A8B">
        <w:rPr>
          <w:rFonts w:ascii="Calibri" w:hAnsi="Calibri" w:cs="Calibri"/>
        </w:rPr>
        <w:t xml:space="preserve"> package in R (</w:t>
      </w:r>
      <w:proofErr w:type="spellStart"/>
      <w:r w:rsidRPr="00684A8B">
        <w:rPr>
          <w:rFonts w:ascii="Calibri" w:hAnsi="Calibri" w:cs="Calibri"/>
        </w:rPr>
        <w:t>Viechtbauer</w:t>
      </w:r>
      <w:proofErr w:type="spellEnd"/>
      <w:r w:rsidRPr="00684A8B">
        <w:rPr>
          <w:rFonts w:ascii="Calibri" w:hAnsi="Calibri" w:cs="Calibri"/>
        </w:rPr>
        <w:t>, 2010). Models were fitted without an intercept using restricted maximum likelihood estimation</w:t>
      </w:r>
      <w:r>
        <w:rPr>
          <w:rFonts w:ascii="Calibri" w:hAnsi="Calibri" w:cs="Calibri"/>
        </w:rPr>
        <w:t>, following Jian et al. (2025).</w:t>
      </w:r>
      <w:r w:rsidRPr="00684A8B">
        <w:rPr>
          <w:rFonts w:ascii="Calibri" w:hAnsi="Calibri" w:cs="Calibri"/>
        </w:rPr>
        <w:t xml:space="preserve"> Acidification, warming, and their interaction were included in a single model:</w:t>
      </w:r>
    </w:p>
    <w:p w14:paraId="609E593A" w14:textId="77777777" w:rsidR="00684A8B" w:rsidRDefault="00684A8B" w:rsidP="00E55125">
      <w:pPr>
        <w:spacing w:after="0" w:line="240" w:lineRule="auto"/>
        <w:rPr>
          <w:rFonts w:ascii="Calibri" w:hAnsi="Calibri" w:cs="Calibri"/>
        </w:rPr>
      </w:pPr>
    </w:p>
    <w:p w14:paraId="3C6736C7" w14:textId="4553F11F" w:rsidR="00684A8B" w:rsidRPr="00684A8B" w:rsidRDefault="00684A8B" w:rsidP="00E55125">
      <w:pPr>
        <w:spacing w:after="0" w:line="240" w:lineRule="auto"/>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y</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A</m:t>
              </m:r>
            </m:sub>
          </m:sSub>
          <m:sSub>
            <m:sSubPr>
              <m:ctrlPr>
                <w:rPr>
                  <w:rFonts w:ascii="Cambria Math" w:hAnsi="Cambria Math" w:cs="Calibri"/>
                  <w:i/>
                </w:rPr>
              </m:ctrlPr>
            </m:sSubPr>
            <m:e>
              <m:r>
                <w:rPr>
                  <w:rFonts w:ascii="Cambria Math" w:hAnsi="Cambria Math" w:cs="Calibri"/>
                </w:rPr>
                <m:t>A</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W</m:t>
              </m:r>
            </m:sub>
          </m:sSub>
          <m:sSub>
            <m:sSubPr>
              <m:ctrlPr>
                <w:rPr>
                  <w:rFonts w:ascii="Cambria Math" w:hAnsi="Cambria Math" w:cs="Calibri"/>
                  <w:i/>
                </w:rPr>
              </m:ctrlPr>
            </m:sSubPr>
            <m:e>
              <m:r>
                <w:rPr>
                  <w:rFonts w:ascii="Cambria Math" w:hAnsi="Cambria Math" w:cs="Calibri"/>
                </w:rPr>
                <m:t>W</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β</m:t>
              </m:r>
            </m:e>
            <m:sub>
              <m:d>
                <m:dPr>
                  <m:ctrlPr>
                    <w:rPr>
                      <w:rFonts w:ascii="Cambria Math" w:hAnsi="Cambria Math" w:cs="Calibri"/>
                      <w:i/>
                    </w:rPr>
                  </m:ctrlPr>
                </m:dPr>
                <m:e>
                  <m:r>
                    <w:rPr>
                      <w:rFonts w:ascii="Cambria Math" w:hAnsi="Cambria Math" w:cs="Calibri"/>
                    </w:rPr>
                    <m:t>A:W</m:t>
                  </m:r>
                </m:e>
              </m:d>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A</m:t>
                      </m:r>
                    </m:e>
                    <m:sub>
                      <m:r>
                        <w:rPr>
                          <w:rFonts w:ascii="Cambria Math" w:hAnsi="Cambria Math" w:cs="Calibri"/>
                        </w:rPr>
                        <m:t>i</m:t>
                      </m:r>
                    </m:sub>
                  </m:sSub>
                  <m:sSub>
                    <m:sSubPr>
                      <m:ctrlPr>
                        <w:rPr>
                          <w:rFonts w:ascii="Cambria Math" w:hAnsi="Cambria Math" w:cs="Calibri"/>
                          <w:i/>
                        </w:rPr>
                      </m:ctrlPr>
                    </m:sSubPr>
                    <m:e>
                      <m:r>
                        <w:rPr>
                          <w:rFonts w:ascii="Cambria Math" w:hAnsi="Cambria Math" w:cs="Calibri"/>
                        </w:rPr>
                        <m:t>W</m:t>
                      </m:r>
                    </m:e>
                    <m:sub>
                      <m:r>
                        <w:rPr>
                          <w:rFonts w:ascii="Cambria Math" w:hAnsi="Cambria Math" w:cs="Calibri"/>
                        </w:rPr>
                        <m:t>i</m:t>
                      </m:r>
                    </m:sub>
                  </m:sSub>
                </m:e>
              </m:d>
            </m:sub>
          </m:sSub>
          <m:r>
            <w:rPr>
              <w:rFonts w:ascii="Cambria Math" w:hAnsi="Cambria Math" w:cs="Calibri"/>
            </w:rPr>
            <m:t>+</m:t>
          </m:r>
          <m:sSub>
            <m:sSubPr>
              <m:ctrlPr>
                <w:rPr>
                  <w:rFonts w:ascii="Cambria Math" w:hAnsi="Cambria Math" w:cs="Calibri"/>
                  <w:i/>
                </w:rPr>
              </m:ctrlPr>
            </m:sSubPr>
            <m:e>
              <m:r>
                <w:rPr>
                  <w:rFonts w:ascii="Cambria Math" w:hAnsi="Cambria Math" w:cs="Calibri"/>
                </w:rPr>
                <m:t>u</m:t>
              </m:r>
            </m:e>
            <m:sub>
              <m:r>
                <w:rPr>
                  <w:rFonts w:ascii="Cambria Math" w:hAnsi="Cambria Math" w:cs="Calibri"/>
                </w:rPr>
                <m:t>Study</m:t>
              </m:r>
              <m:d>
                <m:dPr>
                  <m:begChr m:val="["/>
                  <m:endChr m:val="]"/>
                  <m:ctrlPr>
                    <w:rPr>
                      <w:rFonts w:ascii="Cambria Math" w:hAnsi="Cambria Math" w:cs="Calibri"/>
                      <w:i/>
                    </w:rPr>
                  </m:ctrlPr>
                </m:dPr>
                <m:e>
                  <m:r>
                    <w:rPr>
                      <w:rFonts w:ascii="Cambria Math" w:hAnsi="Cambria Math" w:cs="Calibri"/>
                    </w:rPr>
                    <m:t>i</m:t>
                  </m:r>
                </m:e>
              </m:d>
            </m:sub>
          </m:sSub>
          <m:r>
            <w:rPr>
              <w:rFonts w:ascii="Cambria Math" w:hAnsi="Cambria Math" w:cs="Calibri"/>
            </w:rPr>
            <m:t>+</m:t>
          </m:r>
          <m:sSub>
            <m:sSubPr>
              <m:ctrlPr>
                <w:rPr>
                  <w:rFonts w:ascii="Cambria Math" w:hAnsi="Cambria Math" w:cs="Calibri"/>
                  <w:i/>
                </w:rPr>
              </m:ctrlPr>
            </m:sSubPr>
            <m:e>
              <m:r>
                <w:rPr>
                  <w:rFonts w:ascii="Cambria Math" w:hAnsi="Cambria Math" w:cs="Calibri"/>
                </w:rPr>
                <m:t>u</m:t>
              </m:r>
            </m:e>
            <m:sub>
              <m:r>
                <w:rPr>
                  <w:rFonts w:ascii="Cambria Math" w:hAnsi="Cambria Math" w:cs="Calibri"/>
                </w:rPr>
                <m:t>ES</m:t>
              </m:r>
              <m:d>
                <m:dPr>
                  <m:begChr m:val="["/>
                  <m:endChr m:val="]"/>
                  <m:ctrlPr>
                    <w:rPr>
                      <w:rFonts w:ascii="Cambria Math" w:hAnsi="Cambria Math" w:cs="Calibri"/>
                      <w:i/>
                    </w:rPr>
                  </m:ctrlPr>
                </m:dPr>
                <m:e>
                  <m:r>
                    <w:rPr>
                      <w:rFonts w:ascii="Cambria Math" w:hAnsi="Cambria Math" w:cs="Calibri"/>
                    </w:rPr>
                    <m:t>i</m:t>
                  </m:r>
                </m:e>
              </m:d>
            </m:sub>
          </m:sSub>
          <m:r>
            <w:rPr>
              <w:rFonts w:ascii="Cambria Math" w:hAnsi="Cambria Math" w:cs="Calibri"/>
            </w:rPr>
            <m:t>+</m:t>
          </m:r>
          <m:sSub>
            <m:sSubPr>
              <m:ctrlPr>
                <w:rPr>
                  <w:rFonts w:ascii="Cambria Math" w:hAnsi="Cambria Math" w:cs="Calibri"/>
                  <w:i/>
                </w:rPr>
              </m:ctrlPr>
            </m:sSubPr>
            <m:e>
              <m:r>
                <w:rPr>
                  <w:rFonts w:ascii="Cambria Math" w:hAnsi="Cambria Math" w:cs="Calibri"/>
                </w:rPr>
                <m:t>ε</m:t>
              </m:r>
            </m:e>
            <m:sub>
              <m:r>
                <w:rPr>
                  <w:rFonts w:ascii="Cambria Math" w:hAnsi="Cambria Math" w:cs="Calibri"/>
                </w:rPr>
                <m:t>i</m:t>
              </m:r>
            </m:sub>
          </m:sSub>
        </m:oMath>
      </m:oMathPara>
    </w:p>
    <w:p w14:paraId="5C0BAB85" w14:textId="77777777" w:rsidR="00684A8B" w:rsidRDefault="00684A8B" w:rsidP="00E55125">
      <w:pPr>
        <w:spacing w:after="0" w:line="240" w:lineRule="auto"/>
        <w:rPr>
          <w:rFonts w:ascii="Calibri" w:eastAsiaTheme="minorEastAsia" w:hAnsi="Calibri" w:cs="Calibri"/>
        </w:rPr>
      </w:pPr>
    </w:p>
    <w:p w14:paraId="2EB034C4" w14:textId="261C412B" w:rsidR="007537D9" w:rsidRDefault="007537D9" w:rsidP="00E55125">
      <w:pPr>
        <w:spacing w:after="0" w:line="240" w:lineRule="auto"/>
        <w:rPr>
          <w:rFonts w:ascii="Calibri" w:eastAsiaTheme="minorEastAsia" w:hAnsi="Calibri" w:cs="Calibri"/>
        </w:rPr>
      </w:pPr>
      <w:r w:rsidRPr="007537D9">
        <w:rPr>
          <w:rFonts w:ascii="Calibri" w:eastAsiaTheme="minorEastAsia" w:hAnsi="Calibri" w:cs="Calibri"/>
        </w:rPr>
        <w:t xml:space="preserve">where </w:t>
      </w:r>
      <m:oMath>
        <m:sSub>
          <m:sSubPr>
            <m:ctrlPr>
              <w:rPr>
                <w:rFonts w:ascii="Cambria Math" w:hAnsi="Cambria Math" w:cs="Calibri"/>
                <w:i/>
              </w:rPr>
            </m:ctrlPr>
          </m:sSubPr>
          <m:e>
            <m:r>
              <w:rPr>
                <w:rFonts w:ascii="Cambria Math" w:hAnsi="Cambria Math" w:cs="Calibri"/>
              </w:rPr>
              <m:t>y</m:t>
            </m:r>
          </m:e>
          <m:sub>
            <m:r>
              <w:rPr>
                <w:rFonts w:ascii="Cambria Math" w:hAnsi="Cambria Math" w:cs="Calibri"/>
              </w:rPr>
              <m:t>i</m:t>
            </m:r>
          </m:sub>
        </m:sSub>
      </m:oMath>
      <w:r w:rsidRPr="007537D9">
        <w:rPr>
          <w:rFonts w:ascii="Calibri" w:eastAsiaTheme="minorEastAsia" w:hAnsi="Calibri" w:cs="Calibri"/>
        </w:rPr>
        <w:t xml:space="preserve"> is the direction-adjusted </w:t>
      </w:r>
      <w:proofErr w:type="spellStart"/>
      <w:r w:rsidRPr="007537D9">
        <w:rPr>
          <w:rFonts w:ascii="Calibri" w:eastAsiaTheme="minorEastAsia" w:hAnsi="Calibri" w:cs="Calibri"/>
        </w:rPr>
        <w:t>lnRR</w:t>
      </w:r>
      <w:proofErr w:type="spellEnd"/>
      <w:r w:rsidRPr="007537D9">
        <w:rPr>
          <w:rFonts w:ascii="Calibri" w:eastAsiaTheme="minorEastAsia" w:hAnsi="Calibri" w:cs="Calibri"/>
        </w:rPr>
        <w:t xml:space="preserve"> for effect size</w:t>
      </w:r>
      <w:r w:rsidRPr="007537D9">
        <w:rPr>
          <w:rFonts w:ascii="Cambria Math" w:hAnsi="Cambria Math" w:cs="Calibri"/>
          <w:i/>
        </w:rPr>
        <w:t xml:space="preserve"> </w:t>
      </w:r>
      <m:oMath>
        <m:r>
          <w:rPr>
            <w:rFonts w:ascii="Cambria Math" w:hAnsi="Cambria Math" w:cs="Calibri"/>
          </w:rPr>
          <m:t>i</m:t>
        </m:r>
      </m:oMath>
      <w:r w:rsidRPr="00684A8B">
        <w:rPr>
          <w:rFonts w:ascii="Calibri" w:hAnsi="Calibri" w:cs="Calibri"/>
        </w:rPr>
        <w:t xml:space="preserve">; </w:t>
      </w:r>
      <m:oMath>
        <m:sSub>
          <m:sSubPr>
            <m:ctrlPr>
              <w:rPr>
                <w:rFonts w:ascii="Cambria Math" w:hAnsi="Cambria Math" w:cs="Calibri"/>
                <w:i/>
              </w:rPr>
            </m:ctrlPr>
          </m:sSubPr>
          <m:e>
            <m:r>
              <w:rPr>
                <w:rFonts w:ascii="Cambria Math" w:hAnsi="Cambria Math" w:cs="Calibri"/>
              </w:rPr>
              <m:t>A</m:t>
            </m:r>
          </m:e>
          <m:sub>
            <m:r>
              <w:rPr>
                <w:rFonts w:ascii="Cambria Math" w:hAnsi="Cambria Math" w:cs="Calibri"/>
              </w:rPr>
              <m:t>i</m:t>
            </m:r>
          </m:sub>
        </m:sSub>
      </m:oMath>
      <w:r w:rsidRPr="00684A8B">
        <w:rPr>
          <w:rFonts w:ascii="Calibri" w:hAnsi="Calibri" w:cs="Calibri"/>
        </w:rPr>
        <w:t xml:space="preserve">and </w:t>
      </w:r>
      <m:oMath>
        <m:sSub>
          <m:sSubPr>
            <m:ctrlPr>
              <w:rPr>
                <w:rFonts w:ascii="Cambria Math" w:hAnsi="Cambria Math" w:cs="Calibri"/>
                <w:i/>
              </w:rPr>
            </m:ctrlPr>
          </m:sSubPr>
          <m:e>
            <m:r>
              <w:rPr>
                <w:rFonts w:ascii="Cambria Math" w:hAnsi="Cambria Math" w:cs="Calibri"/>
              </w:rPr>
              <m:t>W</m:t>
            </m:r>
          </m:e>
          <m:sub>
            <m:r>
              <w:rPr>
                <w:rFonts w:ascii="Cambria Math" w:hAnsi="Cambria Math" w:cs="Calibri"/>
              </w:rPr>
              <m:t>i</m:t>
            </m:r>
          </m:sub>
        </m:sSub>
      </m:oMath>
      <w:r w:rsidRPr="00684A8B">
        <w:rPr>
          <w:rFonts w:ascii="Calibri" w:hAnsi="Calibri" w:cs="Calibri"/>
        </w:rPr>
        <w:t xml:space="preserve"> </w:t>
      </w:r>
      <w:r w:rsidRPr="007537D9">
        <w:rPr>
          <w:rFonts w:ascii="Calibri" w:eastAsiaTheme="minorEastAsia" w:hAnsi="Calibri" w:cs="Calibri"/>
        </w:rPr>
        <w:t xml:space="preserve">indicate the presence or absence of acidification and warming, respectively;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A</m:t>
            </m:r>
          </m:sub>
        </m:sSub>
        <m:r>
          <w:rPr>
            <w:rFonts w:ascii="Cambria Math" w:hAnsi="Cambria Math" w:cs="Calibri"/>
          </w:rPr>
          <m:t xml:space="preserve"> </m:t>
        </m:r>
      </m:oMath>
      <w:r w:rsidRPr="007537D9">
        <w:rPr>
          <w:rFonts w:ascii="Calibri" w:eastAsiaTheme="minorEastAsia" w:hAnsi="Calibri" w:cs="Calibri"/>
        </w:rPr>
        <w:t xml:space="preserve">and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W</m:t>
            </m:r>
          </m:sub>
        </m:sSub>
      </m:oMath>
      <w:r w:rsidRPr="007537D9">
        <w:rPr>
          <w:rFonts w:ascii="Calibri" w:eastAsiaTheme="minorEastAsia" w:hAnsi="Calibri" w:cs="Calibri"/>
        </w:rPr>
        <w:t xml:space="preserve">represent the mean effects of acidification and warming; and </w:t>
      </w:r>
      <m:oMath>
        <m:sSub>
          <m:sSubPr>
            <m:ctrlPr>
              <w:rPr>
                <w:rFonts w:ascii="Cambria Math" w:hAnsi="Cambria Math" w:cs="Calibri"/>
                <w:i/>
              </w:rPr>
            </m:ctrlPr>
          </m:sSubPr>
          <m:e>
            <m:r>
              <w:rPr>
                <w:rFonts w:ascii="Cambria Math" w:hAnsi="Cambria Math" w:cs="Calibri"/>
              </w:rPr>
              <m:t>β</m:t>
            </m:r>
          </m:e>
          <m:sub>
            <m:d>
              <m:dPr>
                <m:ctrlPr>
                  <w:rPr>
                    <w:rFonts w:ascii="Cambria Math" w:hAnsi="Cambria Math" w:cs="Calibri"/>
                    <w:i/>
                  </w:rPr>
                </m:ctrlPr>
              </m:dPr>
              <m:e>
                <m:r>
                  <w:rPr>
                    <w:rFonts w:ascii="Cambria Math" w:hAnsi="Cambria Math" w:cs="Calibri"/>
                  </w:rPr>
                  <m:t>A:W</m:t>
                </m:r>
              </m:e>
            </m:d>
            <m:r>
              <w:rPr>
                <w:rFonts w:ascii="Cambria Math" w:hAnsi="Cambria Math" w:cs="Calibri"/>
              </w:rPr>
              <m:t xml:space="preserve"> </m:t>
            </m:r>
          </m:sub>
        </m:sSub>
      </m:oMath>
      <w:r w:rsidRPr="007537D9">
        <w:rPr>
          <w:rFonts w:ascii="Calibri" w:eastAsiaTheme="minorEastAsia" w:hAnsi="Calibri" w:cs="Calibri"/>
        </w:rPr>
        <w:t xml:space="preserve">represents the interaction between them, or the additional effect of their combined application beyond the sum of their individual effects. The terms </w:t>
      </w:r>
      <m:oMath>
        <m:sSub>
          <m:sSubPr>
            <m:ctrlPr>
              <w:rPr>
                <w:rFonts w:ascii="Cambria Math" w:hAnsi="Cambria Math" w:cs="Calibri"/>
                <w:i/>
              </w:rPr>
            </m:ctrlPr>
          </m:sSubPr>
          <m:e>
            <m:r>
              <w:rPr>
                <w:rFonts w:ascii="Cambria Math" w:hAnsi="Cambria Math" w:cs="Calibri"/>
              </w:rPr>
              <m:t>u</m:t>
            </m:r>
          </m:e>
          <m:sub>
            <m:r>
              <w:rPr>
                <w:rFonts w:ascii="Cambria Math" w:hAnsi="Cambria Math" w:cs="Calibri"/>
              </w:rPr>
              <m:t>Study</m:t>
            </m:r>
            <m:d>
              <m:dPr>
                <m:begChr m:val="["/>
                <m:endChr m:val="]"/>
                <m:ctrlPr>
                  <w:rPr>
                    <w:rFonts w:ascii="Cambria Math" w:hAnsi="Cambria Math" w:cs="Calibri"/>
                    <w:i/>
                  </w:rPr>
                </m:ctrlPr>
              </m:dPr>
              <m:e>
                <m:r>
                  <w:rPr>
                    <w:rFonts w:ascii="Cambria Math" w:hAnsi="Cambria Math" w:cs="Calibri"/>
                  </w:rPr>
                  <m:t>i</m:t>
                </m:r>
              </m:e>
            </m:d>
          </m:sub>
        </m:sSub>
        <m:r>
          <w:rPr>
            <w:rFonts w:ascii="Cambria Math" w:hAnsi="Cambria Math" w:cs="Calibri"/>
          </w:rPr>
          <m:t xml:space="preserve"> </m:t>
        </m:r>
      </m:oMath>
      <w:r w:rsidRPr="007537D9">
        <w:rPr>
          <w:rFonts w:ascii="Calibri" w:eastAsiaTheme="minorEastAsia" w:hAnsi="Calibri" w:cs="Calibri"/>
        </w:rPr>
        <w:t xml:space="preserve">and </w:t>
      </w:r>
      <m:oMath>
        <m:sSub>
          <m:sSubPr>
            <m:ctrlPr>
              <w:rPr>
                <w:rFonts w:ascii="Cambria Math" w:hAnsi="Cambria Math" w:cs="Calibri"/>
                <w:i/>
              </w:rPr>
            </m:ctrlPr>
          </m:sSubPr>
          <m:e>
            <m:r>
              <w:rPr>
                <w:rFonts w:ascii="Cambria Math" w:hAnsi="Cambria Math" w:cs="Calibri"/>
              </w:rPr>
              <m:t>u</m:t>
            </m:r>
          </m:e>
          <m:sub>
            <m:r>
              <w:rPr>
                <w:rFonts w:ascii="Cambria Math" w:hAnsi="Cambria Math" w:cs="Calibri"/>
              </w:rPr>
              <m:t>ES</m:t>
            </m:r>
            <m:d>
              <m:dPr>
                <m:begChr m:val="["/>
                <m:endChr m:val="]"/>
                <m:ctrlPr>
                  <w:rPr>
                    <w:rFonts w:ascii="Cambria Math" w:hAnsi="Cambria Math" w:cs="Calibri"/>
                    <w:i/>
                  </w:rPr>
                </m:ctrlPr>
              </m:dPr>
              <m:e>
                <m:r>
                  <w:rPr>
                    <w:rFonts w:ascii="Cambria Math" w:hAnsi="Cambria Math" w:cs="Calibri"/>
                  </w:rPr>
                  <m:t>i</m:t>
                </m:r>
              </m:e>
            </m:d>
          </m:sub>
        </m:sSub>
        <m:r>
          <w:rPr>
            <w:rFonts w:ascii="Cambria Math" w:hAnsi="Cambria Math" w:cs="Calibri"/>
          </w:rPr>
          <m:t xml:space="preserve"> </m:t>
        </m:r>
      </m:oMath>
      <w:r w:rsidRPr="007537D9">
        <w:rPr>
          <w:rFonts w:ascii="Calibri" w:eastAsiaTheme="minorEastAsia" w:hAnsi="Calibri" w:cs="Calibri"/>
        </w:rPr>
        <w:t xml:space="preserve">represent random intercepts for the study containing effect size </w:t>
      </w:r>
      <m:oMath>
        <m:r>
          <w:rPr>
            <w:rFonts w:ascii="Cambria Math" w:hAnsi="Cambria Math" w:cs="Calibri"/>
          </w:rPr>
          <m:t>i</m:t>
        </m:r>
      </m:oMath>
      <w:r w:rsidRPr="007537D9">
        <w:rPr>
          <w:rFonts w:ascii="Calibri" w:eastAsiaTheme="minorEastAsia" w:hAnsi="Calibri" w:cs="Calibri"/>
        </w:rPr>
        <w:t xml:space="preserve"> </w:t>
      </w:r>
      <w:r w:rsidRPr="007537D9">
        <w:rPr>
          <w:rFonts w:ascii="Calibri" w:eastAsiaTheme="minorEastAsia" w:hAnsi="Calibri" w:cs="Calibri"/>
        </w:rPr>
        <w:t xml:space="preserve">and for effect-size identity nested within study, respectively, following Jian et al. (2025). The sampling errors, represented by </w:t>
      </w:r>
      <m:oMath>
        <m:sSub>
          <m:sSubPr>
            <m:ctrlPr>
              <w:rPr>
                <w:rFonts w:ascii="Cambria Math" w:hAnsi="Cambria Math" w:cs="Calibri"/>
                <w:i/>
              </w:rPr>
            </m:ctrlPr>
          </m:sSubPr>
          <m:e>
            <m:r>
              <w:rPr>
                <w:rFonts w:ascii="Cambria Math" w:hAnsi="Cambria Math" w:cs="Calibri"/>
              </w:rPr>
              <m:t>ε</m:t>
            </m:r>
          </m:e>
          <m:sub>
            <m:r>
              <w:rPr>
                <w:rFonts w:ascii="Cambria Math" w:hAnsi="Cambria Math" w:cs="Calibri"/>
              </w:rPr>
              <m:t>i</m:t>
            </m:r>
          </m:sub>
        </m:sSub>
      </m:oMath>
      <w:r>
        <w:rPr>
          <w:rFonts w:ascii="Calibri" w:eastAsiaTheme="minorEastAsia" w:hAnsi="Calibri" w:cs="Calibri"/>
        </w:rPr>
        <w:t xml:space="preserve">, </w:t>
      </w:r>
      <w:r w:rsidRPr="007537D9">
        <w:rPr>
          <w:rFonts w:ascii="Calibri" w:eastAsiaTheme="minorEastAsia" w:hAnsi="Calibri" w:cs="Calibri"/>
        </w:rPr>
        <w:t>were modelled using the sampling variance–covariance matri</w:t>
      </w:r>
      <w:r>
        <w:rPr>
          <w:rFonts w:ascii="Calibri" w:eastAsiaTheme="minorEastAsia" w:hAnsi="Calibri" w:cs="Calibri"/>
        </w:rPr>
        <w:t xml:space="preserve">x </w:t>
      </w:r>
      <m:oMath>
        <m:r>
          <m:rPr>
            <m:sty m:val="bi"/>
          </m:rPr>
          <w:rPr>
            <w:rFonts w:ascii="Cambria Math" w:eastAsiaTheme="minorEastAsia" w:hAnsi="Cambria Math" w:cs="Calibri"/>
          </w:rPr>
          <m:t>V</m:t>
        </m:r>
        <m:r>
          <w:rPr>
            <w:rFonts w:ascii="Cambria Math" w:eastAsiaTheme="minorEastAsia" w:hAnsi="Cambria Math" w:cs="Calibri"/>
          </w:rPr>
          <m:t>.</m:t>
        </m:r>
      </m:oMath>
    </w:p>
    <w:p w14:paraId="641010DF" w14:textId="77777777" w:rsidR="00684A8B" w:rsidRDefault="00684A8B" w:rsidP="00E55125">
      <w:pPr>
        <w:spacing w:after="0" w:line="240" w:lineRule="auto"/>
        <w:rPr>
          <w:rFonts w:ascii="Calibri" w:hAnsi="Calibri" w:cs="Calibri"/>
        </w:rPr>
      </w:pPr>
    </w:p>
    <w:p w14:paraId="13184976" w14:textId="13D0301C" w:rsidR="00684A8B" w:rsidRDefault="00684A8B" w:rsidP="00E55125">
      <w:pPr>
        <w:spacing w:after="0" w:line="240" w:lineRule="auto"/>
        <w:rPr>
          <w:rFonts w:ascii="Calibri" w:hAnsi="Calibri" w:cs="Calibri"/>
        </w:rPr>
      </w:pPr>
      <w:r w:rsidRPr="00684A8B">
        <w:rPr>
          <w:rFonts w:ascii="Calibri" w:hAnsi="Calibri" w:cs="Calibri"/>
        </w:rPr>
        <w:t xml:space="preserve">Under this </w:t>
      </w:r>
      <w:proofErr w:type="spellStart"/>
      <w:r w:rsidRPr="00684A8B">
        <w:rPr>
          <w:rFonts w:ascii="Calibri" w:hAnsi="Calibri" w:cs="Calibri"/>
        </w:rPr>
        <w:t>parameterisation</w:t>
      </w:r>
      <w:proofErr w:type="spellEnd"/>
      <w:r w:rsidRPr="00684A8B">
        <w:rPr>
          <w:rFonts w:ascii="Calibri" w:hAnsi="Calibri" w:cs="Calibri"/>
        </w:rPr>
        <w:t xml:space="preserve">, the predicted effects of acidification-only and warming-only treatments were </w:t>
      </w:r>
      <w:r w:rsidR="007537D9" w:rsidRPr="007537D9">
        <w:rPr>
          <w:rFonts w:ascii="Calibri" w:eastAsiaTheme="minorEastAsia" w:hAnsi="Calibri"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A</m:t>
            </m:r>
          </m:sub>
        </m:sSub>
        <m:r>
          <w:rPr>
            <w:rFonts w:ascii="Cambria Math" w:hAnsi="Cambria Math" w:cs="Calibri"/>
          </w:rPr>
          <m:t xml:space="preserve"> </m:t>
        </m:r>
      </m:oMath>
      <w:r w:rsidR="007537D9" w:rsidRPr="007537D9">
        <w:rPr>
          <w:rFonts w:ascii="Calibri" w:eastAsiaTheme="minorEastAsia" w:hAnsi="Calibri" w:cs="Calibri"/>
        </w:rPr>
        <w:t xml:space="preserve">and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W</m:t>
            </m:r>
          </m:sub>
        </m:sSub>
      </m:oMath>
      <w:r w:rsidRPr="00684A8B">
        <w:rPr>
          <w:rFonts w:ascii="Calibri" w:hAnsi="Calibri" w:cs="Calibri"/>
        </w:rPr>
        <w:t>, respectively. The predicted effect of combined acidification and warming was estimated as the following linear combination:</w:t>
      </w:r>
    </w:p>
    <w:p w14:paraId="28FB4F8D" w14:textId="77777777" w:rsidR="00684A8B" w:rsidRDefault="00684A8B" w:rsidP="00E55125">
      <w:pPr>
        <w:spacing w:after="0" w:line="240" w:lineRule="auto"/>
        <w:rPr>
          <w:rFonts w:ascii="Calibri" w:hAnsi="Calibri" w:cs="Calibri"/>
        </w:rPr>
      </w:pPr>
    </w:p>
    <w:p w14:paraId="04CAABDE" w14:textId="39FA5C6F" w:rsidR="007537D9" w:rsidRPr="007537D9" w:rsidRDefault="007537D9" w:rsidP="00E55125">
      <w:pPr>
        <w:spacing w:after="0" w:line="240" w:lineRule="auto"/>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ŷ</m:t>
              </m:r>
            </m:e>
            <m:sub>
              <m:r>
                <w:rPr>
                  <w:rFonts w:ascii="Cambria Math" w:hAnsi="Cambria Math" w:cs="Calibri"/>
                </w:rPr>
                <m:t>A:W</m:t>
              </m:r>
            </m:sub>
          </m:sSub>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A</m:t>
              </m:r>
            </m:sub>
          </m:sSub>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W</m:t>
              </m:r>
            </m:sub>
          </m:sSub>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A:W</m:t>
              </m:r>
            </m:sub>
          </m:sSub>
        </m:oMath>
      </m:oMathPara>
    </w:p>
    <w:p w14:paraId="1F6F0FC7" w14:textId="77777777" w:rsidR="007537D9" w:rsidRDefault="007537D9" w:rsidP="00E55125">
      <w:pPr>
        <w:spacing w:after="0" w:line="240" w:lineRule="auto"/>
        <w:rPr>
          <w:rFonts w:ascii="Calibri" w:eastAsiaTheme="minorEastAsia" w:hAnsi="Calibri" w:cs="Calibri"/>
        </w:rPr>
      </w:pPr>
    </w:p>
    <w:p w14:paraId="51E0977D" w14:textId="0B37949D" w:rsidR="007537D9" w:rsidRPr="007537D9" w:rsidRDefault="007537D9" w:rsidP="007537D9">
      <w:pPr>
        <w:spacing w:after="0" w:line="240" w:lineRule="auto"/>
        <w:rPr>
          <w:rFonts w:ascii="Calibri" w:eastAsiaTheme="minorEastAsia" w:hAnsi="Calibri" w:cs="Calibri"/>
        </w:rPr>
      </w:pPr>
      <w:r w:rsidRPr="007537D9">
        <w:rPr>
          <w:rFonts w:ascii="Calibri" w:eastAsiaTheme="minorEastAsia" w:hAnsi="Calibri" w:cs="Calibri"/>
        </w:rPr>
        <w:t xml:space="preserve">The 95% confidence interval for the combined effect was calculated using the variances and covariances of the three estimated coefficients. The interaction coefficient, </w:t>
      </w:r>
      <m:oMath>
        <m:sSub>
          <m:sSubPr>
            <m:ctrlPr>
              <w:rPr>
                <w:rFonts w:ascii="Cambria Math" w:hAnsi="Cambria Math" w:cs="Calibri"/>
                <w:i/>
              </w:rPr>
            </m:ctrlPr>
          </m:sSubPr>
          <m:e>
            <m:r>
              <w:rPr>
                <w:rFonts w:ascii="Cambria Math" w:hAnsi="Cambria Math" w:cs="Calibri"/>
              </w:rPr>
              <m:t>β</m:t>
            </m:r>
          </m:e>
          <m:sub>
            <m:d>
              <m:dPr>
                <m:ctrlPr>
                  <w:rPr>
                    <w:rFonts w:ascii="Cambria Math" w:hAnsi="Cambria Math" w:cs="Calibri"/>
                    <w:i/>
                  </w:rPr>
                </m:ctrlPr>
              </m:dPr>
              <m:e>
                <m:r>
                  <w:rPr>
                    <w:rFonts w:ascii="Cambria Math" w:hAnsi="Cambria Math" w:cs="Calibri"/>
                  </w:rPr>
                  <m:t>A</m:t>
                </m:r>
                <m:r>
                  <w:rPr>
                    <w:rFonts w:ascii="Cambria Math" w:hAnsi="Cambria Math" w:cs="Calibri"/>
                  </w:rPr>
                  <m:t>×</m:t>
                </m:r>
                <m:r>
                  <w:rPr>
                    <w:rFonts w:ascii="Cambria Math" w:hAnsi="Cambria Math" w:cs="Calibri"/>
                  </w:rPr>
                  <m:t>W</m:t>
                </m:r>
              </m:e>
            </m:d>
          </m:sub>
        </m:sSub>
      </m:oMath>
      <w:r w:rsidRPr="007537D9">
        <w:rPr>
          <w:rFonts w:ascii="Calibri" w:eastAsiaTheme="minorEastAsia" w:hAnsi="Calibri" w:cs="Calibri"/>
        </w:rPr>
        <w:t>, was interpreted separately as the departure of the combined response from additivity on the lnRR scale.</w:t>
      </w:r>
    </w:p>
    <w:p w14:paraId="7B6A788C" w14:textId="77777777" w:rsidR="007537D9" w:rsidRDefault="007537D9" w:rsidP="007537D9">
      <w:pPr>
        <w:spacing w:after="0" w:line="240" w:lineRule="auto"/>
        <w:rPr>
          <w:rFonts w:ascii="Calibri" w:eastAsiaTheme="minorEastAsia" w:hAnsi="Calibri" w:cs="Calibri"/>
        </w:rPr>
      </w:pPr>
    </w:p>
    <w:p w14:paraId="44D59986" w14:textId="25103FC0" w:rsidR="007537D9" w:rsidRDefault="007537D9" w:rsidP="007537D9">
      <w:pPr>
        <w:spacing w:after="0" w:line="240" w:lineRule="auto"/>
        <w:rPr>
          <w:rFonts w:ascii="Calibri" w:eastAsiaTheme="minorEastAsia" w:hAnsi="Calibri" w:cs="Calibri"/>
        </w:rPr>
      </w:pPr>
      <w:r w:rsidRPr="007537D9">
        <w:rPr>
          <w:rFonts w:ascii="Calibri" w:eastAsiaTheme="minorEastAsia" w:hAnsi="Calibri" w:cs="Calibri"/>
        </w:rPr>
        <w:t>When multiple treatment comparisons used the same control group, their sampling errors were treated as correlated. For two effect sizes, \(j\) and \(k\), sharing the same control group, the sampling covariance was calculated from the contribution of the shared control:</w:t>
      </w:r>
    </w:p>
    <w:p w14:paraId="1CDAC199" w14:textId="77777777" w:rsidR="007537D9" w:rsidRDefault="007537D9" w:rsidP="007537D9">
      <w:pPr>
        <w:spacing w:after="0" w:line="240" w:lineRule="auto"/>
        <w:rPr>
          <w:rFonts w:ascii="Calibri" w:eastAsiaTheme="minorEastAsia" w:hAnsi="Calibri" w:cs="Calibri"/>
        </w:rPr>
      </w:pPr>
    </w:p>
    <w:p w14:paraId="6A0DC122" w14:textId="5CC4447E" w:rsidR="007537D9" w:rsidRPr="007537D9" w:rsidRDefault="007537D9" w:rsidP="007537D9">
      <w:pPr>
        <w:spacing w:after="0" w:line="240" w:lineRule="auto"/>
        <w:rPr>
          <w:rFonts w:ascii="Calibri" w:eastAsiaTheme="minorEastAsia" w:hAnsi="Calibri" w:cs="Calibri"/>
        </w:rPr>
      </w:pPr>
      <m:oMathPara>
        <m:oMath>
          <m:r>
            <w:rPr>
              <w:rFonts w:ascii="Cambria Math" w:eastAsiaTheme="minorEastAsia" w:hAnsi="Cambria Math" w:cs="Calibri"/>
            </w:rPr>
            <m:t>Cov</m:t>
          </m:r>
          <m:d>
            <m:dPr>
              <m:ctrlPr>
                <w:rPr>
                  <w:rFonts w:ascii="Cambria Math" w:eastAsiaTheme="minorEastAsia" w:hAnsi="Cambria Math" w:cs="Calibri"/>
                  <w:i/>
                </w:rPr>
              </m:ctrlPr>
            </m:dPr>
            <m:e>
              <m:sSub>
                <m:sSubPr>
                  <m:ctrlPr>
                    <w:rPr>
                      <w:rFonts w:ascii="Cambria Math" w:eastAsiaTheme="minorEastAsia" w:hAnsi="Cambria Math" w:cs="Calibri"/>
                      <w:i/>
                    </w:rPr>
                  </m:ctrlPr>
                </m:sSubPr>
                <m:e>
                  <m:r>
                    <w:rPr>
                      <w:rFonts w:ascii="Cambria Math" w:eastAsiaTheme="minorEastAsia" w:hAnsi="Cambria Math" w:cs="Calibri"/>
                    </w:rPr>
                    <m:t>y</m:t>
                  </m:r>
                </m:e>
                <m:sub>
                  <m:r>
                    <w:rPr>
                      <w:rFonts w:ascii="Cambria Math" w:eastAsiaTheme="minorEastAsia" w:hAnsi="Cambria Math" w:cs="Calibri"/>
                    </w:rPr>
                    <m:t>j</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y</m:t>
                  </m:r>
                </m:e>
                <m:sub>
                  <m:r>
                    <w:rPr>
                      <w:rFonts w:ascii="Cambria Math" w:eastAsiaTheme="minorEastAsia" w:hAnsi="Cambria Math" w:cs="Calibri"/>
                    </w:rPr>
                    <m:t>k</m:t>
                  </m:r>
                </m:sub>
              </m:sSub>
            </m:e>
          </m:d>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S</m:t>
              </m:r>
              <m:sSubSup>
                <m:sSubSupPr>
                  <m:ctrlPr>
                    <w:rPr>
                      <w:rFonts w:ascii="Cambria Math" w:eastAsiaTheme="minorEastAsia" w:hAnsi="Cambria Math" w:cs="Calibri"/>
                      <w:i/>
                    </w:rPr>
                  </m:ctrlPr>
                </m:sSubSupPr>
                <m:e>
                  <m:r>
                    <w:rPr>
                      <w:rFonts w:ascii="Cambria Math" w:eastAsiaTheme="minorEastAsia" w:hAnsi="Cambria Math" w:cs="Calibri"/>
                    </w:rPr>
                    <m:t>D</m:t>
                  </m:r>
                </m:e>
                <m:sub>
                  <m:r>
                    <w:rPr>
                      <w:rFonts w:ascii="Cambria Math" w:eastAsiaTheme="minorEastAsia" w:hAnsi="Cambria Math" w:cs="Calibri"/>
                    </w:rPr>
                    <m:t>C</m:t>
                  </m:r>
                </m:sub>
                <m:sup>
                  <m:r>
                    <w:rPr>
                      <w:rFonts w:ascii="Cambria Math" w:eastAsiaTheme="minorEastAsia" w:hAnsi="Cambria Math" w:cs="Calibri"/>
                    </w:rPr>
                    <m:t>2</m:t>
                  </m:r>
                </m:sup>
              </m:sSubSup>
            </m:num>
            <m:den>
              <m:sSub>
                <m:sSubPr>
                  <m:ctrlPr>
                    <w:rPr>
                      <w:rFonts w:ascii="Cambria Math" w:eastAsiaTheme="minorEastAsia" w:hAnsi="Cambria Math" w:cs="Calibri"/>
                      <w:i/>
                    </w:rPr>
                  </m:ctrlPr>
                </m:sSubPr>
                <m:e>
                  <m:r>
                    <w:rPr>
                      <w:rFonts w:ascii="Cambria Math" w:eastAsiaTheme="minorEastAsia" w:hAnsi="Cambria Math" w:cs="Calibri"/>
                    </w:rPr>
                    <m:t>N</m:t>
                  </m:r>
                </m:e>
                <m:sub>
                  <m:r>
                    <w:rPr>
                      <w:rFonts w:ascii="Cambria Math" w:eastAsiaTheme="minorEastAsia" w:hAnsi="Cambria Math" w:cs="Calibri"/>
                    </w:rPr>
                    <m:t>C</m:t>
                  </m:r>
                </m:sub>
              </m:sSub>
              <m:sSubSup>
                <m:sSubSupPr>
                  <m:ctrlPr>
                    <w:rPr>
                      <w:rFonts w:ascii="Cambria Math" w:eastAsiaTheme="minorEastAsia" w:hAnsi="Cambria Math" w:cs="Calibri"/>
                      <w:i/>
                    </w:rPr>
                  </m:ctrlPr>
                </m:sSubSupPr>
                <m:e>
                  <m:acc>
                    <m:accPr>
                      <m:chr m:val="̅"/>
                      <m:ctrlPr>
                        <w:rPr>
                          <w:rFonts w:ascii="Cambria Math" w:eastAsiaTheme="minorEastAsia" w:hAnsi="Cambria Math" w:cs="Calibri"/>
                          <w:i/>
                        </w:rPr>
                      </m:ctrlPr>
                    </m:accPr>
                    <m:e>
                      <m:r>
                        <w:rPr>
                          <w:rFonts w:ascii="Cambria Math" w:eastAsiaTheme="minorEastAsia" w:hAnsi="Cambria Math" w:cs="Calibri"/>
                        </w:rPr>
                        <m:t>X</m:t>
                      </m:r>
                    </m:e>
                  </m:acc>
                </m:e>
                <m:sub>
                  <m:r>
                    <w:rPr>
                      <w:rFonts w:ascii="Cambria Math" w:eastAsiaTheme="minorEastAsia" w:hAnsi="Cambria Math" w:cs="Calibri"/>
                    </w:rPr>
                    <m:t>C</m:t>
                  </m:r>
                </m:sub>
                <m:sup>
                  <m:r>
                    <w:rPr>
                      <w:rFonts w:ascii="Cambria Math" w:eastAsiaTheme="minorEastAsia" w:hAnsi="Cambria Math" w:cs="Calibri"/>
                    </w:rPr>
                    <m:t>2</m:t>
                  </m:r>
                </m:sup>
              </m:sSubSup>
            </m:den>
          </m:f>
        </m:oMath>
      </m:oMathPara>
    </w:p>
    <w:p w14:paraId="21F40585" w14:textId="77777777" w:rsidR="007537D9" w:rsidRDefault="007537D9" w:rsidP="007537D9">
      <w:pPr>
        <w:spacing w:after="0" w:line="240" w:lineRule="auto"/>
        <w:rPr>
          <w:rFonts w:ascii="Calibri" w:eastAsiaTheme="minorEastAsia" w:hAnsi="Calibri" w:cs="Calibri"/>
        </w:rPr>
      </w:pPr>
    </w:p>
    <w:p w14:paraId="051FF1B1" w14:textId="77777777" w:rsidR="007537D9" w:rsidRPr="007537D9" w:rsidRDefault="007537D9" w:rsidP="007537D9">
      <w:pPr>
        <w:spacing w:after="0" w:line="240" w:lineRule="auto"/>
        <w:rPr>
          <w:rFonts w:ascii="Calibri" w:eastAsiaTheme="minorEastAsia" w:hAnsi="Calibri" w:cs="Calibri"/>
        </w:rPr>
      </w:pPr>
      <w:r w:rsidRPr="007537D9">
        <w:rPr>
          <w:rFonts w:ascii="Calibri" w:eastAsiaTheme="minorEastAsia" w:hAnsi="Calibri" w:cs="Calibri"/>
        </w:rPr>
        <w:t xml:space="preserve">These covariance terms were incorporated into the sampling variance–covariance matrix V. Comparisons that did not share a control group were assigned a covariance of zero. When the sign of an effect size was reversed to </w:t>
      </w:r>
      <w:proofErr w:type="spellStart"/>
      <w:r w:rsidRPr="007537D9">
        <w:rPr>
          <w:rFonts w:ascii="Calibri" w:eastAsiaTheme="minorEastAsia" w:hAnsi="Calibri" w:cs="Calibri"/>
        </w:rPr>
        <w:t>standardise</w:t>
      </w:r>
      <w:proofErr w:type="spellEnd"/>
      <w:r w:rsidRPr="007537D9">
        <w:rPr>
          <w:rFonts w:ascii="Calibri" w:eastAsiaTheme="minorEastAsia" w:hAnsi="Calibri" w:cs="Calibri"/>
        </w:rPr>
        <w:t xml:space="preserve"> its biological interpretation, the corresponding row and column of V were adjusted using the same direction multiplier.</w:t>
      </w:r>
    </w:p>
    <w:p w14:paraId="3587D2D7" w14:textId="77777777" w:rsidR="007537D9" w:rsidRPr="007537D9" w:rsidRDefault="007537D9" w:rsidP="007537D9">
      <w:pPr>
        <w:spacing w:after="0" w:line="240" w:lineRule="auto"/>
        <w:rPr>
          <w:rFonts w:ascii="Calibri" w:eastAsiaTheme="minorEastAsia" w:hAnsi="Calibri" w:cs="Calibri"/>
        </w:rPr>
      </w:pPr>
    </w:p>
    <w:p w14:paraId="36B05D25" w14:textId="06A40276" w:rsidR="007537D9" w:rsidRPr="007537D9" w:rsidRDefault="007537D9" w:rsidP="007537D9">
      <w:pPr>
        <w:spacing w:after="0" w:line="240" w:lineRule="auto"/>
        <w:rPr>
          <w:rFonts w:ascii="Calibri" w:eastAsiaTheme="minorEastAsia" w:hAnsi="Calibri" w:cs="Calibri"/>
        </w:rPr>
      </w:pPr>
      <w:r w:rsidRPr="007537D9">
        <w:rPr>
          <w:rFonts w:ascii="Calibri" w:eastAsiaTheme="minorEastAsia" w:hAnsi="Calibri" w:cs="Calibri"/>
        </w:rPr>
        <w:t xml:space="preserve">The model was first fitted to the complete dataset. Separate models were subsequently fitted for each response category (growth, development, physiology, reproduction, and survival) and each </w:t>
      </w:r>
      <w:r>
        <w:rPr>
          <w:rFonts w:ascii="Calibri" w:eastAsiaTheme="minorEastAsia" w:hAnsi="Calibri" w:cs="Calibri"/>
        </w:rPr>
        <w:t>calcification group</w:t>
      </w:r>
      <w:r w:rsidRPr="007537D9">
        <w:rPr>
          <w:rFonts w:ascii="Calibri" w:eastAsiaTheme="minorEastAsia" w:hAnsi="Calibri" w:cs="Calibri"/>
        </w:rPr>
        <w:t xml:space="preserve"> (</w:t>
      </w:r>
      <w:r>
        <w:rPr>
          <w:rFonts w:ascii="Calibri" w:eastAsiaTheme="minorEastAsia" w:hAnsi="Calibri" w:cs="Calibri"/>
        </w:rPr>
        <w:t>calcifier</w:t>
      </w:r>
      <w:r w:rsidRPr="007537D9">
        <w:rPr>
          <w:rFonts w:ascii="Calibri" w:eastAsiaTheme="minorEastAsia" w:hAnsi="Calibri" w:cs="Calibri"/>
        </w:rPr>
        <w:t xml:space="preserve"> and </w:t>
      </w:r>
      <w:r>
        <w:rPr>
          <w:rFonts w:ascii="Calibri" w:eastAsiaTheme="minorEastAsia" w:hAnsi="Calibri" w:cs="Calibri"/>
        </w:rPr>
        <w:t>non-</w:t>
      </w:r>
      <w:proofErr w:type="spellStart"/>
      <w:r>
        <w:rPr>
          <w:rFonts w:ascii="Calibri" w:eastAsiaTheme="minorEastAsia" w:hAnsi="Calibri" w:cs="Calibri"/>
        </w:rPr>
        <w:t>calcifier</w:t>
      </w:r>
      <w:proofErr w:type="spellEnd"/>
      <w:r w:rsidRPr="007537D9">
        <w:rPr>
          <w:rFonts w:ascii="Calibri" w:eastAsiaTheme="minorEastAsia" w:hAnsi="Calibri" w:cs="Calibri"/>
        </w:rPr>
        <w:t>). The number of studies and effect sizes contributing to each model was reported alongside the corresponding results.</w:t>
      </w:r>
    </w:p>
    <w:p w14:paraId="26F22285" w14:textId="77777777" w:rsidR="007537D9" w:rsidRPr="007537D9" w:rsidRDefault="007537D9" w:rsidP="007537D9">
      <w:pPr>
        <w:spacing w:after="0" w:line="240" w:lineRule="auto"/>
        <w:rPr>
          <w:rFonts w:ascii="Calibri" w:eastAsiaTheme="minorEastAsia" w:hAnsi="Calibri" w:cs="Calibri"/>
        </w:rPr>
      </w:pPr>
    </w:p>
    <w:p w14:paraId="32230622" w14:textId="77777777" w:rsidR="007537D9" w:rsidRPr="007537D9" w:rsidRDefault="007537D9" w:rsidP="007537D9">
      <w:pPr>
        <w:spacing w:after="0" w:line="240" w:lineRule="auto"/>
        <w:rPr>
          <w:rFonts w:ascii="Calibri" w:eastAsiaTheme="minorEastAsia" w:hAnsi="Calibri" w:cs="Calibri"/>
        </w:rPr>
      </w:pPr>
      <w:r w:rsidRPr="007537D9">
        <w:rPr>
          <w:rFonts w:ascii="Calibri" w:eastAsiaTheme="minorEastAsia" w:hAnsi="Calibri" w:cs="Calibri"/>
        </w:rPr>
        <w:t>Studies were not required to include a complete factorial design containing control, acidification-only, warming-only, and combined treatments. Consequently, the main effects and combined-treatment response were estimated using all available valid comparisons. The interaction coefficient therefore represented a model-based contrast across the available evidence and was not estimated exclusively from within-study complete factorial contrasts.</w:t>
      </w:r>
    </w:p>
    <w:p w14:paraId="04AF1A93" w14:textId="77777777" w:rsidR="007537D9" w:rsidRPr="007537D9" w:rsidRDefault="007537D9" w:rsidP="007537D9">
      <w:pPr>
        <w:spacing w:after="0" w:line="240" w:lineRule="auto"/>
        <w:rPr>
          <w:rFonts w:ascii="Calibri" w:eastAsiaTheme="minorEastAsia" w:hAnsi="Calibri" w:cs="Calibri"/>
        </w:rPr>
      </w:pPr>
    </w:p>
    <w:p w14:paraId="37977B95" w14:textId="4C9B332C" w:rsidR="007537D9" w:rsidRDefault="007537D9" w:rsidP="007537D9">
      <w:pPr>
        <w:spacing w:after="0" w:line="240" w:lineRule="auto"/>
        <w:rPr>
          <w:rFonts w:ascii="Calibri" w:eastAsiaTheme="minorEastAsia" w:hAnsi="Calibri" w:cs="Calibri"/>
        </w:rPr>
      </w:pPr>
      <w:r w:rsidRPr="007537D9">
        <w:rPr>
          <w:rFonts w:ascii="Calibri" w:eastAsiaTheme="minorEastAsia" w:hAnsi="Calibri" w:cs="Calibri"/>
        </w:rPr>
        <w:t>To assess the influence of ambiguous response variables, we conducted two sensitivity analyses in which these observations were added back to the dataset. In the first analysis, ambiguous responses were treated as variables for which higher values indicated improved biological performance, and their signs were not reversed. In the second analysis, they were treated as variables for which higher values indicated poorer biological performance, and their signs were reversed. Both sensitivity analyses otherwise used the same model structure and sampling variance–covariance specification as the primary analysis.</w:t>
      </w:r>
    </w:p>
    <w:p w14:paraId="1BC6A55A" w14:textId="77777777" w:rsidR="007537D9" w:rsidRPr="007537D9" w:rsidRDefault="007537D9" w:rsidP="007537D9">
      <w:pPr>
        <w:spacing w:after="0" w:line="240" w:lineRule="auto"/>
        <w:rPr>
          <w:rFonts w:ascii="Calibri" w:eastAsiaTheme="minorEastAsia" w:hAnsi="Calibri" w:cs="Calibri"/>
        </w:rPr>
      </w:pPr>
    </w:p>
    <w:p w14:paraId="678C4F31" w14:textId="77777777" w:rsidR="00834B83" w:rsidRPr="00834B83" w:rsidRDefault="00834B83" w:rsidP="00834B83">
      <w:pPr>
        <w:spacing w:after="0" w:line="240" w:lineRule="auto"/>
        <w:rPr>
          <w:rFonts w:ascii="Calibri" w:hAnsi="Calibri" w:cs="Calibri"/>
        </w:rPr>
      </w:pPr>
    </w:p>
    <w:p w14:paraId="46270EC6" w14:textId="77777777" w:rsidR="00834B83" w:rsidRPr="00834B83" w:rsidRDefault="00834B83" w:rsidP="00834B83">
      <w:pPr>
        <w:spacing w:after="0" w:line="240" w:lineRule="auto"/>
        <w:rPr>
          <w:rFonts w:ascii="Calibri" w:hAnsi="Calibri" w:cs="Calibri"/>
        </w:rPr>
      </w:pPr>
    </w:p>
    <w:p w14:paraId="2701333B" w14:textId="77777777" w:rsidR="00834B83" w:rsidRPr="00834B83" w:rsidRDefault="00834B83" w:rsidP="00834B83">
      <w:pPr>
        <w:spacing w:after="0" w:line="240" w:lineRule="auto"/>
        <w:rPr>
          <w:rFonts w:ascii="Calibri" w:hAnsi="Calibri" w:cs="Calibri"/>
        </w:rPr>
      </w:pPr>
    </w:p>
    <w:p w14:paraId="55A817D6" w14:textId="77777777" w:rsidR="00834B83" w:rsidRDefault="00834B83">
      <w:pPr>
        <w:rPr>
          <w:rFonts w:ascii="Calibri" w:hAnsi="Calibri" w:cs="Calibri"/>
        </w:rPr>
      </w:pPr>
      <w:r>
        <w:rPr>
          <w:rFonts w:ascii="Calibri" w:hAnsi="Calibri" w:cs="Calibri"/>
        </w:rPr>
        <w:br w:type="page"/>
      </w:r>
    </w:p>
    <w:p w14:paraId="5EF539DB" w14:textId="2CA7410A" w:rsidR="00834B83" w:rsidRPr="00834B83" w:rsidRDefault="00834B83" w:rsidP="00834B83">
      <w:pPr>
        <w:spacing w:after="0" w:line="240" w:lineRule="auto"/>
        <w:jc w:val="center"/>
        <w:rPr>
          <w:rFonts w:ascii="Calibri" w:hAnsi="Calibri" w:cs="Calibri"/>
          <w:b/>
          <w:bCs/>
        </w:rPr>
      </w:pPr>
      <w:r w:rsidRPr="00834B83">
        <w:rPr>
          <w:rFonts w:ascii="Calibri" w:hAnsi="Calibri" w:cs="Calibri"/>
          <w:b/>
          <w:bCs/>
        </w:rPr>
        <w:lastRenderedPageBreak/>
        <w:t>Appendix</w:t>
      </w:r>
    </w:p>
    <w:p w14:paraId="6B57EB08" w14:textId="77777777" w:rsidR="00834B83" w:rsidRPr="00834B83" w:rsidRDefault="00834B83" w:rsidP="00834B83">
      <w:pPr>
        <w:spacing w:after="0" w:line="240" w:lineRule="auto"/>
        <w:rPr>
          <w:rFonts w:ascii="Calibri" w:hAnsi="Calibri" w:cs="Calibri"/>
          <w:b/>
          <w:bCs/>
        </w:rPr>
      </w:pPr>
    </w:p>
    <w:p w14:paraId="26E07B1C" w14:textId="409C510B" w:rsidR="00834B83" w:rsidRPr="00E55125" w:rsidRDefault="00E55125" w:rsidP="00E55125">
      <w:pPr>
        <w:pStyle w:val="ListParagraph"/>
        <w:numPr>
          <w:ilvl w:val="0"/>
          <w:numId w:val="5"/>
        </w:numPr>
        <w:spacing w:after="0" w:line="240" w:lineRule="auto"/>
        <w:rPr>
          <w:rFonts w:ascii="Calibri" w:hAnsi="Calibri" w:cs="Calibri"/>
          <w:b/>
          <w:bCs/>
        </w:rPr>
      </w:pPr>
      <w:proofErr w:type="spellStart"/>
      <w:r>
        <w:rPr>
          <w:rFonts w:ascii="Calibri" w:hAnsi="Calibri" w:cs="Calibri"/>
          <w:b/>
          <w:bCs/>
        </w:rPr>
        <w:t>Subsetting</w:t>
      </w:r>
      <w:proofErr w:type="spellEnd"/>
      <w:r>
        <w:rPr>
          <w:rFonts w:ascii="Calibri" w:hAnsi="Calibri" w:cs="Calibri"/>
          <w:b/>
          <w:bCs/>
        </w:rPr>
        <w:t xml:space="preserve"> of existing meta-analyses references for inclusion in our database.</w:t>
      </w:r>
    </w:p>
    <w:p w14:paraId="7878F46C" w14:textId="77777777" w:rsidR="00834B83" w:rsidRPr="00834B83" w:rsidRDefault="00834B83" w:rsidP="00834B83">
      <w:pPr>
        <w:spacing w:after="0" w:line="240" w:lineRule="auto"/>
        <w:rPr>
          <w:rFonts w:ascii="Calibri" w:hAnsi="Calibri" w:cs="Calibri"/>
          <w:b/>
          <w:bCs/>
        </w:rPr>
      </w:pPr>
    </w:p>
    <w:p w14:paraId="7617C9BB" w14:textId="77777777" w:rsidR="00834B83" w:rsidRDefault="00834B83" w:rsidP="00834B83">
      <w:pPr>
        <w:pStyle w:val="ListParagraph"/>
        <w:numPr>
          <w:ilvl w:val="0"/>
          <w:numId w:val="3"/>
        </w:numPr>
        <w:spacing w:after="0" w:line="240" w:lineRule="auto"/>
        <w:rPr>
          <w:rFonts w:ascii="Calibri" w:hAnsi="Calibri" w:cs="Calibri"/>
          <w:u w:val="single"/>
        </w:rPr>
      </w:pPr>
      <w:r w:rsidRPr="00834B83">
        <w:rPr>
          <w:rFonts w:ascii="Calibri" w:hAnsi="Calibri" w:cs="Calibri"/>
          <w:u w:val="single"/>
        </w:rPr>
        <w:t>Alter et al. 2024: Invertebrates Dataset</w:t>
      </w:r>
    </w:p>
    <w:p w14:paraId="5C08F025" w14:textId="77777777" w:rsidR="00834B83" w:rsidRPr="00834B83" w:rsidRDefault="00834B83" w:rsidP="00834B83">
      <w:pPr>
        <w:pStyle w:val="ListParagraph"/>
        <w:numPr>
          <w:ilvl w:val="0"/>
          <w:numId w:val="4"/>
        </w:numPr>
        <w:spacing w:after="0" w:line="240" w:lineRule="auto"/>
        <w:rPr>
          <w:rFonts w:ascii="Calibri" w:hAnsi="Calibri" w:cs="Calibri"/>
          <w:u w:val="single"/>
        </w:rPr>
      </w:pPr>
      <w:r w:rsidRPr="00834B83">
        <w:rPr>
          <w:rFonts w:ascii="Calibri" w:hAnsi="Calibri" w:cs="Calibri"/>
        </w:rPr>
        <w:t xml:space="preserve">Filter all columns &gt; Go to </w:t>
      </w:r>
      <w:proofErr w:type="spellStart"/>
      <w:r w:rsidRPr="00834B83">
        <w:rPr>
          <w:rFonts w:ascii="Calibri" w:hAnsi="Calibri" w:cs="Calibri"/>
        </w:rPr>
        <w:t>LifeStage</w:t>
      </w:r>
      <w:proofErr w:type="spellEnd"/>
      <w:r w:rsidRPr="00834B83">
        <w:rPr>
          <w:rFonts w:ascii="Calibri" w:hAnsi="Calibri" w:cs="Calibri"/>
        </w:rPr>
        <w:t xml:space="preserve"> &gt; and only enable EMBRYO, LARVA, AND POSTLARVA (</w:t>
      </w:r>
      <w:r w:rsidRPr="00834B83">
        <w:rPr>
          <w:rFonts w:ascii="Calibri" w:hAnsi="Calibri" w:cs="Calibri"/>
          <w:b/>
          <w:bCs/>
        </w:rPr>
        <w:t>924</w:t>
      </w:r>
      <w:r w:rsidRPr="00834B83">
        <w:rPr>
          <w:rFonts w:ascii="Calibri" w:hAnsi="Calibri" w:cs="Calibri"/>
        </w:rPr>
        <w:t>)</w:t>
      </w:r>
    </w:p>
    <w:p w14:paraId="6BD6AF4B" w14:textId="26A709C7" w:rsidR="00834B83" w:rsidRPr="00834B83" w:rsidRDefault="00834B83" w:rsidP="00834B83">
      <w:pPr>
        <w:pStyle w:val="ListParagraph"/>
        <w:numPr>
          <w:ilvl w:val="0"/>
          <w:numId w:val="4"/>
        </w:numPr>
        <w:spacing w:after="0" w:line="240" w:lineRule="auto"/>
        <w:rPr>
          <w:rFonts w:ascii="Calibri" w:hAnsi="Calibri" w:cs="Calibri"/>
          <w:u w:val="single"/>
        </w:rPr>
      </w:pPr>
      <w:r w:rsidRPr="00834B83">
        <w:rPr>
          <w:rFonts w:ascii="Calibri" w:hAnsi="Calibri" w:cs="Calibri"/>
        </w:rPr>
        <w:t>Since there are other invertebrates that may be HOLOPANKTONIC, extract the unique species values for ADULT, JUVENILE, JUVENILE/ADULT, and use AI (ChatGPT) to identify which ones are holoplanktonic =</w:t>
      </w:r>
      <w:proofErr w:type="gramStart"/>
      <w:r w:rsidRPr="00834B83">
        <w:rPr>
          <w:rFonts w:ascii="Calibri" w:hAnsi="Calibri" w:cs="Calibri"/>
        </w:rPr>
        <w:t xml:space="preserve">&gt; </w:t>
      </w:r>
      <w:r>
        <w:rPr>
          <w:rFonts w:ascii="Calibri" w:hAnsi="Calibri" w:cs="Calibri"/>
        </w:rPr>
        <w:t xml:space="preserve"> </w:t>
      </w:r>
      <w:r w:rsidRPr="00834B83">
        <w:rPr>
          <w:rFonts w:ascii="Calibri" w:hAnsi="Calibri" w:cs="Calibri"/>
        </w:rPr>
        <w:t>Check</w:t>
      </w:r>
      <w:proofErr w:type="gramEnd"/>
      <w:r w:rsidRPr="00834B83">
        <w:rPr>
          <w:rFonts w:ascii="Calibri" w:hAnsi="Calibri" w:cs="Calibri"/>
        </w:rPr>
        <w:t xml:space="preserve"> this whether it already exists with Jian’s dataset =&gt; All already exists (</w:t>
      </w:r>
      <w:r w:rsidRPr="00834B83">
        <w:rPr>
          <w:rFonts w:ascii="Calibri" w:hAnsi="Calibri" w:cs="Calibri"/>
          <w:b/>
          <w:bCs/>
        </w:rPr>
        <w:t>0</w:t>
      </w:r>
      <w:r w:rsidRPr="00834B83">
        <w:rPr>
          <w:rFonts w:ascii="Calibri" w:hAnsi="Calibri" w:cs="Calibri"/>
        </w:rPr>
        <w:t>)</w:t>
      </w:r>
    </w:p>
    <w:p w14:paraId="6C78ADEB" w14:textId="77777777" w:rsidR="00834B83" w:rsidRPr="00834B83" w:rsidRDefault="00834B83" w:rsidP="00834B83">
      <w:pPr>
        <w:spacing w:after="0" w:line="240" w:lineRule="auto"/>
        <w:rPr>
          <w:rFonts w:ascii="Calibri" w:hAnsi="Calibri" w:cs="Calibri"/>
          <w:u w:val="single"/>
        </w:rPr>
      </w:pPr>
    </w:p>
    <w:p w14:paraId="75729560" w14:textId="7C520343" w:rsidR="00834B83" w:rsidRPr="00834B83" w:rsidRDefault="00834B83" w:rsidP="00834B83">
      <w:pPr>
        <w:pStyle w:val="ListParagraph"/>
        <w:numPr>
          <w:ilvl w:val="0"/>
          <w:numId w:val="3"/>
        </w:numPr>
        <w:spacing w:after="0" w:line="240" w:lineRule="auto"/>
        <w:rPr>
          <w:rFonts w:ascii="Calibri" w:hAnsi="Calibri" w:cs="Calibri"/>
          <w:u w:val="single"/>
        </w:rPr>
      </w:pPr>
      <w:r w:rsidRPr="00834B83">
        <w:rPr>
          <w:rFonts w:ascii="Calibri" w:hAnsi="Calibri" w:cs="Calibri"/>
          <w:u w:val="single"/>
        </w:rPr>
        <w:t>Jian et al. 2022</w:t>
      </w:r>
    </w:p>
    <w:p w14:paraId="47D980A1" w14:textId="77777777" w:rsidR="00834B83" w:rsidRPr="00834B83" w:rsidRDefault="00834B83" w:rsidP="00834B83">
      <w:pPr>
        <w:spacing w:after="0" w:line="240" w:lineRule="auto"/>
        <w:rPr>
          <w:rFonts w:ascii="Calibri" w:hAnsi="Calibri" w:cs="Calibri"/>
        </w:rPr>
      </w:pPr>
      <w:r w:rsidRPr="00834B83">
        <w:rPr>
          <w:rFonts w:ascii="Calibri" w:hAnsi="Calibri" w:cs="Calibri"/>
        </w:rPr>
        <w:t>For zooplankton:</w:t>
      </w:r>
    </w:p>
    <w:p w14:paraId="7E288AF5" w14:textId="77777777" w:rsidR="00834B83" w:rsidRPr="00834B83" w:rsidRDefault="00834B83" w:rsidP="00834B83">
      <w:pPr>
        <w:pStyle w:val="ListParagraph"/>
        <w:numPr>
          <w:ilvl w:val="0"/>
          <w:numId w:val="2"/>
        </w:numPr>
        <w:spacing w:after="0" w:line="240" w:lineRule="auto"/>
        <w:rPr>
          <w:rFonts w:ascii="Calibri" w:hAnsi="Calibri" w:cs="Calibri"/>
          <w:u w:val="single"/>
        </w:rPr>
      </w:pPr>
      <w:r w:rsidRPr="00834B83">
        <w:rPr>
          <w:rFonts w:ascii="Calibri" w:hAnsi="Calibri" w:cs="Calibri"/>
        </w:rPr>
        <w:t xml:space="preserve">Filter columns &gt; </w:t>
      </w:r>
      <w:proofErr w:type="spellStart"/>
      <w:r w:rsidRPr="00834B83">
        <w:rPr>
          <w:rFonts w:ascii="Calibri" w:hAnsi="Calibri" w:cs="Calibri"/>
        </w:rPr>
        <w:t>Ecosystem_category</w:t>
      </w:r>
      <w:proofErr w:type="spellEnd"/>
      <w:r w:rsidRPr="00834B83">
        <w:rPr>
          <w:rFonts w:ascii="Calibri" w:hAnsi="Calibri" w:cs="Calibri"/>
        </w:rPr>
        <w:t xml:space="preserve"> == Marine &gt; </w:t>
      </w:r>
      <w:proofErr w:type="spellStart"/>
      <w:r w:rsidRPr="00834B83">
        <w:rPr>
          <w:rFonts w:ascii="Calibri" w:hAnsi="Calibri" w:cs="Calibri"/>
        </w:rPr>
        <w:t>Biota_Group</w:t>
      </w:r>
      <w:proofErr w:type="spellEnd"/>
      <w:r w:rsidRPr="00834B83">
        <w:rPr>
          <w:rFonts w:ascii="Calibri" w:hAnsi="Calibri" w:cs="Calibri"/>
        </w:rPr>
        <w:t xml:space="preserve"> == Zooplankton (retrieved 350)</w:t>
      </w:r>
    </w:p>
    <w:p w14:paraId="7467DD79" w14:textId="77777777" w:rsidR="00834B83" w:rsidRPr="00834B83" w:rsidRDefault="00834B83" w:rsidP="00834B83">
      <w:pPr>
        <w:pStyle w:val="ListParagraph"/>
        <w:numPr>
          <w:ilvl w:val="0"/>
          <w:numId w:val="2"/>
        </w:numPr>
        <w:spacing w:after="0" w:line="240" w:lineRule="auto"/>
        <w:rPr>
          <w:rFonts w:ascii="Calibri" w:hAnsi="Calibri" w:cs="Calibri"/>
          <w:u w:val="single"/>
        </w:rPr>
      </w:pPr>
      <w:r w:rsidRPr="00834B83">
        <w:rPr>
          <w:rFonts w:ascii="Calibri" w:hAnsi="Calibri" w:cs="Calibri"/>
        </w:rPr>
        <w:t xml:space="preserve">One entry under Towle, Erica K. et al., 2016 was </w:t>
      </w:r>
      <w:proofErr w:type="spellStart"/>
      <w:r w:rsidRPr="00834B83">
        <w:rPr>
          <w:rFonts w:ascii="Calibri" w:hAnsi="Calibri" w:cs="Calibri"/>
        </w:rPr>
        <w:t>categorised</w:t>
      </w:r>
      <w:proofErr w:type="spellEnd"/>
      <w:r w:rsidRPr="00834B83">
        <w:rPr>
          <w:rFonts w:ascii="Calibri" w:hAnsi="Calibri" w:cs="Calibri"/>
        </w:rPr>
        <w:t xml:space="preserve"> under Zooplankton but was transferred to Meroplankton (</w:t>
      </w:r>
      <w:r w:rsidRPr="00834B83">
        <w:rPr>
          <w:rFonts w:ascii="Calibri" w:hAnsi="Calibri" w:cs="Calibri"/>
          <w:b/>
          <w:bCs/>
        </w:rPr>
        <w:t>349</w:t>
      </w:r>
      <w:r w:rsidRPr="00834B83">
        <w:rPr>
          <w:rFonts w:ascii="Calibri" w:hAnsi="Calibri" w:cs="Calibri"/>
        </w:rPr>
        <w:t>)</w:t>
      </w:r>
    </w:p>
    <w:p w14:paraId="4FA8708E" w14:textId="77777777" w:rsidR="00834B83" w:rsidRPr="00834B83" w:rsidRDefault="00834B83" w:rsidP="00834B83">
      <w:pPr>
        <w:spacing w:after="0" w:line="240" w:lineRule="auto"/>
        <w:rPr>
          <w:rFonts w:ascii="Calibri" w:hAnsi="Calibri" w:cs="Calibri"/>
          <w:u w:val="single"/>
        </w:rPr>
      </w:pPr>
    </w:p>
    <w:p w14:paraId="0BF2CC55" w14:textId="77777777" w:rsidR="00834B83" w:rsidRPr="00834B83" w:rsidRDefault="00834B83" w:rsidP="00834B83">
      <w:pPr>
        <w:spacing w:after="0" w:line="240" w:lineRule="auto"/>
        <w:rPr>
          <w:rFonts w:ascii="Calibri" w:hAnsi="Calibri" w:cs="Calibri"/>
        </w:rPr>
      </w:pPr>
      <w:r w:rsidRPr="00834B83">
        <w:rPr>
          <w:rFonts w:ascii="Calibri" w:hAnsi="Calibri" w:cs="Calibri"/>
        </w:rPr>
        <w:t xml:space="preserve">For fish and </w:t>
      </w:r>
      <w:proofErr w:type="spellStart"/>
      <w:r w:rsidRPr="00834B83">
        <w:rPr>
          <w:rFonts w:ascii="Calibri" w:hAnsi="Calibri" w:cs="Calibri"/>
        </w:rPr>
        <w:t>invertebrae</w:t>
      </w:r>
      <w:proofErr w:type="spellEnd"/>
      <w:r w:rsidRPr="00834B83">
        <w:rPr>
          <w:rFonts w:ascii="Calibri" w:hAnsi="Calibri" w:cs="Calibri"/>
        </w:rPr>
        <w:t xml:space="preserve">: </w:t>
      </w:r>
    </w:p>
    <w:p w14:paraId="7C959D0F" w14:textId="77777777" w:rsidR="00834B83" w:rsidRPr="00834B83" w:rsidRDefault="00834B83" w:rsidP="00834B83">
      <w:pPr>
        <w:pStyle w:val="ListParagraph"/>
        <w:numPr>
          <w:ilvl w:val="0"/>
          <w:numId w:val="2"/>
        </w:numPr>
        <w:spacing w:after="0" w:line="240" w:lineRule="auto"/>
        <w:rPr>
          <w:rFonts w:ascii="Calibri" w:hAnsi="Calibri" w:cs="Calibri"/>
          <w:u w:val="single"/>
        </w:rPr>
      </w:pPr>
      <w:r w:rsidRPr="00834B83">
        <w:rPr>
          <w:rFonts w:ascii="Calibri" w:hAnsi="Calibri" w:cs="Calibri"/>
        </w:rPr>
        <w:t xml:space="preserve">Filter columns &gt; </w:t>
      </w:r>
      <w:proofErr w:type="spellStart"/>
      <w:r w:rsidRPr="00834B83">
        <w:rPr>
          <w:rFonts w:ascii="Calibri" w:hAnsi="Calibri" w:cs="Calibri"/>
        </w:rPr>
        <w:t>Ecosystem_category</w:t>
      </w:r>
      <w:proofErr w:type="spellEnd"/>
      <w:r w:rsidRPr="00834B83">
        <w:rPr>
          <w:rFonts w:ascii="Calibri" w:hAnsi="Calibri" w:cs="Calibri"/>
        </w:rPr>
        <w:t xml:space="preserve"> == Marine &gt; </w:t>
      </w:r>
      <w:proofErr w:type="spellStart"/>
      <w:r w:rsidRPr="00834B83">
        <w:rPr>
          <w:rFonts w:ascii="Calibri" w:hAnsi="Calibri" w:cs="Calibri"/>
        </w:rPr>
        <w:t>Biota_Group</w:t>
      </w:r>
      <w:proofErr w:type="spellEnd"/>
      <w:r w:rsidRPr="00834B83">
        <w:rPr>
          <w:rFonts w:ascii="Calibri" w:hAnsi="Calibri" w:cs="Calibri"/>
        </w:rPr>
        <w:t xml:space="preserve"> == Fish &amp; </w:t>
      </w:r>
      <w:proofErr w:type="spellStart"/>
      <w:r w:rsidRPr="00834B83">
        <w:rPr>
          <w:rFonts w:ascii="Calibri" w:hAnsi="Calibri" w:cs="Calibri"/>
        </w:rPr>
        <w:t>Invertebrae</w:t>
      </w:r>
      <w:proofErr w:type="spellEnd"/>
      <w:r w:rsidRPr="00834B83">
        <w:rPr>
          <w:rFonts w:ascii="Calibri" w:hAnsi="Calibri" w:cs="Calibri"/>
        </w:rPr>
        <w:t xml:space="preserve"> (retrieved 259)</w:t>
      </w:r>
    </w:p>
    <w:p w14:paraId="12B753E5" w14:textId="77777777" w:rsidR="00834B83" w:rsidRPr="00834B83" w:rsidRDefault="00834B83" w:rsidP="00834B83">
      <w:pPr>
        <w:pStyle w:val="ListParagraph"/>
        <w:numPr>
          <w:ilvl w:val="0"/>
          <w:numId w:val="2"/>
        </w:numPr>
        <w:spacing w:after="0" w:line="240" w:lineRule="auto"/>
        <w:rPr>
          <w:rFonts w:ascii="Calibri" w:hAnsi="Calibri" w:cs="Calibri"/>
          <w:u w:val="single"/>
        </w:rPr>
      </w:pPr>
      <w:r w:rsidRPr="00834B83">
        <w:rPr>
          <w:rFonts w:ascii="Calibri" w:hAnsi="Calibri" w:cs="Calibri"/>
        </w:rPr>
        <w:t xml:space="preserve">For these remaining studies, look at first whether they already exist in Alter or not. If not: </w:t>
      </w:r>
    </w:p>
    <w:p w14:paraId="1E1A2D05" w14:textId="77777777" w:rsidR="00834B83" w:rsidRPr="00834B83" w:rsidRDefault="00834B83" w:rsidP="00834B83">
      <w:pPr>
        <w:pStyle w:val="ListParagraph"/>
        <w:numPr>
          <w:ilvl w:val="0"/>
          <w:numId w:val="2"/>
        </w:numPr>
        <w:spacing w:after="0" w:line="240" w:lineRule="auto"/>
        <w:rPr>
          <w:rFonts w:ascii="Calibri" w:hAnsi="Calibri" w:cs="Calibri"/>
          <w:u w:val="single"/>
        </w:rPr>
      </w:pPr>
      <w:r w:rsidRPr="00834B83">
        <w:rPr>
          <w:rFonts w:ascii="Calibri" w:hAnsi="Calibri" w:cs="Calibri"/>
        </w:rPr>
        <w:t xml:space="preserve">Check whether the reference studied meroplankton stage or not (look up the study itself). If they did not look at meroplanktonic stage, on the link column, note this down. </w:t>
      </w:r>
    </w:p>
    <w:p w14:paraId="6D3DCE76" w14:textId="77777777" w:rsidR="00834B83" w:rsidRPr="00834B83" w:rsidRDefault="00834B83" w:rsidP="00834B83">
      <w:pPr>
        <w:pStyle w:val="ListParagraph"/>
        <w:numPr>
          <w:ilvl w:val="0"/>
          <w:numId w:val="2"/>
        </w:numPr>
        <w:spacing w:after="0" w:line="240" w:lineRule="auto"/>
        <w:rPr>
          <w:rFonts w:ascii="Calibri" w:hAnsi="Calibri" w:cs="Calibri"/>
          <w:u w:val="single"/>
        </w:rPr>
      </w:pPr>
      <w:r w:rsidRPr="00834B83">
        <w:rPr>
          <w:rFonts w:ascii="Calibri" w:hAnsi="Calibri" w:cs="Calibri"/>
        </w:rPr>
        <w:t>Moreover, exclude juveniles (i.e., Kikkawa et al. 2003)</w:t>
      </w:r>
    </w:p>
    <w:p w14:paraId="7726872A" w14:textId="77777777" w:rsidR="00834B83" w:rsidRPr="00834B83" w:rsidRDefault="00834B83" w:rsidP="00834B83">
      <w:pPr>
        <w:pStyle w:val="ListParagraph"/>
        <w:numPr>
          <w:ilvl w:val="0"/>
          <w:numId w:val="2"/>
        </w:numPr>
        <w:spacing w:after="0" w:line="240" w:lineRule="auto"/>
        <w:rPr>
          <w:rFonts w:ascii="Calibri" w:hAnsi="Calibri" w:cs="Calibri"/>
          <w:u w:val="single"/>
        </w:rPr>
      </w:pPr>
      <w:r w:rsidRPr="00834B83">
        <w:rPr>
          <w:rFonts w:ascii="Calibri" w:hAnsi="Calibri" w:cs="Calibri"/>
        </w:rPr>
        <w:t>Using this schematic, only 127 retrieved.</w:t>
      </w:r>
    </w:p>
    <w:p w14:paraId="1C1C51AB" w14:textId="77777777" w:rsidR="00834B83" w:rsidRPr="00834B83" w:rsidRDefault="00834B83" w:rsidP="00834B83">
      <w:pPr>
        <w:pStyle w:val="ListParagraph"/>
        <w:numPr>
          <w:ilvl w:val="0"/>
          <w:numId w:val="2"/>
        </w:numPr>
        <w:spacing w:after="0" w:line="240" w:lineRule="auto"/>
        <w:rPr>
          <w:rFonts w:ascii="Calibri" w:hAnsi="Calibri" w:cs="Calibri"/>
          <w:u w:val="single"/>
        </w:rPr>
      </w:pPr>
      <w:r w:rsidRPr="00834B83">
        <w:rPr>
          <w:rFonts w:ascii="Calibri" w:hAnsi="Calibri" w:cs="Calibri"/>
        </w:rPr>
        <w:t xml:space="preserve">Since </w:t>
      </w:r>
      <w:proofErr w:type="spellStart"/>
      <w:r w:rsidRPr="00834B83">
        <w:rPr>
          <w:rFonts w:ascii="Calibri" w:hAnsi="Calibri" w:cs="Calibri"/>
        </w:rPr>
        <w:t>Hoshijama</w:t>
      </w:r>
      <w:proofErr w:type="spellEnd"/>
      <w:r w:rsidRPr="00834B83">
        <w:rPr>
          <w:rFonts w:ascii="Calibri" w:hAnsi="Calibri" w:cs="Calibri"/>
        </w:rPr>
        <w:t xml:space="preserve"> U et al. 2017 look at pteropods, this was transferred to holoplankton, thus the remaining retrieved entries </w:t>
      </w:r>
      <w:proofErr w:type="gramStart"/>
      <w:r w:rsidRPr="00834B83">
        <w:rPr>
          <w:rFonts w:ascii="Calibri" w:hAnsi="Calibri" w:cs="Calibri"/>
        </w:rPr>
        <w:t>is</w:t>
      </w:r>
      <w:proofErr w:type="gramEnd"/>
      <w:r w:rsidRPr="00834B83">
        <w:rPr>
          <w:rFonts w:ascii="Calibri" w:hAnsi="Calibri" w:cs="Calibri"/>
        </w:rPr>
        <w:t xml:space="preserve"> just (</w:t>
      </w:r>
      <w:r w:rsidRPr="00834B83">
        <w:rPr>
          <w:rFonts w:ascii="Calibri" w:hAnsi="Calibri" w:cs="Calibri"/>
          <w:b/>
          <w:bCs/>
        </w:rPr>
        <w:t>123</w:t>
      </w:r>
      <w:r w:rsidRPr="00834B83">
        <w:rPr>
          <w:rFonts w:ascii="Calibri" w:hAnsi="Calibri" w:cs="Calibri"/>
        </w:rPr>
        <w:t>)</w:t>
      </w:r>
    </w:p>
    <w:p w14:paraId="0575C6E5" w14:textId="77777777" w:rsidR="00834B83" w:rsidRPr="00834B83" w:rsidRDefault="00834B83" w:rsidP="00834B83">
      <w:pPr>
        <w:spacing w:after="0" w:line="240" w:lineRule="auto"/>
        <w:rPr>
          <w:rFonts w:ascii="Calibri" w:hAnsi="Calibri" w:cs="Calibri"/>
        </w:rPr>
      </w:pPr>
    </w:p>
    <w:p w14:paraId="125BF465" w14:textId="77777777" w:rsidR="00834B83" w:rsidRPr="00834B83" w:rsidRDefault="00834B83" w:rsidP="00834B83">
      <w:pPr>
        <w:pStyle w:val="ListParagraph"/>
        <w:numPr>
          <w:ilvl w:val="0"/>
          <w:numId w:val="3"/>
        </w:numPr>
        <w:spacing w:after="0" w:line="240" w:lineRule="auto"/>
        <w:rPr>
          <w:rFonts w:ascii="Calibri" w:hAnsi="Calibri" w:cs="Calibri"/>
          <w:u w:val="single"/>
        </w:rPr>
      </w:pPr>
      <w:proofErr w:type="spellStart"/>
      <w:r w:rsidRPr="00834B83">
        <w:rPr>
          <w:rFonts w:ascii="Calibri" w:hAnsi="Calibri" w:cs="Calibri"/>
          <w:u w:val="single"/>
        </w:rPr>
        <w:t>Hoppit</w:t>
      </w:r>
      <w:proofErr w:type="spellEnd"/>
      <w:r w:rsidRPr="00834B83">
        <w:rPr>
          <w:rFonts w:ascii="Calibri" w:hAnsi="Calibri" w:cs="Calibri"/>
          <w:u w:val="single"/>
        </w:rPr>
        <w:t xml:space="preserve"> et al. 2022 </w:t>
      </w:r>
    </w:p>
    <w:p w14:paraId="6CBB78D1"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t>Filter columns &gt; In the column taxonomy, disable the following: Seagrass, Algae, calcifying algae =&gt; 514 studies</w:t>
      </w:r>
    </w:p>
    <w:p w14:paraId="6F16D79E"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lastRenderedPageBreak/>
        <w:t>Under organism, look up which species are holoplanktonic and enable them only, and this include the following (</w:t>
      </w:r>
      <w:r w:rsidRPr="00834B83">
        <w:rPr>
          <w:rFonts w:ascii="Calibri" w:hAnsi="Calibri" w:cs="Calibri"/>
          <w:b/>
          <w:bCs/>
        </w:rPr>
        <w:t>29</w:t>
      </w:r>
      <w:r w:rsidRPr="00834B83">
        <w:rPr>
          <w:rFonts w:ascii="Calibri" w:hAnsi="Calibri" w:cs="Calibri"/>
        </w:rPr>
        <w:t xml:space="preserve">) </w:t>
      </w:r>
      <w:r w:rsidRPr="00834B83">
        <w:rPr>
          <w:rFonts w:ascii="Calibri" w:hAnsi="Calibri" w:cs="Calibri"/>
          <w:noProof/>
        </w:rPr>
        <w:drawing>
          <wp:inline distT="0" distB="0" distL="0" distR="0" wp14:anchorId="3C5F2FAD" wp14:editId="2AB4E740">
            <wp:extent cx="4894967" cy="3079750"/>
            <wp:effectExtent l="0" t="0" r="1270" b="6350"/>
            <wp:docPr id="109024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41776" name=""/>
                    <pic:cNvPicPr/>
                  </pic:nvPicPr>
                  <pic:blipFill>
                    <a:blip r:embed="rId5"/>
                    <a:stretch>
                      <a:fillRect/>
                    </a:stretch>
                  </pic:blipFill>
                  <pic:spPr>
                    <a:xfrm>
                      <a:off x="0" y="0"/>
                      <a:ext cx="4898283" cy="3081836"/>
                    </a:xfrm>
                    <a:prstGeom prst="rect">
                      <a:avLst/>
                    </a:prstGeom>
                  </pic:spPr>
                </pic:pic>
              </a:graphicData>
            </a:graphic>
          </wp:inline>
        </w:drawing>
      </w:r>
    </w:p>
    <w:p w14:paraId="5A5AC59A"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t xml:space="preserve">Then check whether each of these already exists in the current database =&gt; all are new (29) </w:t>
      </w:r>
    </w:p>
    <w:p w14:paraId="675B92DD"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t xml:space="preserve">Now, under organism, disable all the holoplanktonic species, and then under the column </w:t>
      </w:r>
      <w:proofErr w:type="spellStart"/>
      <w:r w:rsidRPr="00834B83">
        <w:rPr>
          <w:rFonts w:ascii="Calibri" w:hAnsi="Calibri" w:cs="Calibri"/>
        </w:rPr>
        <w:t>dev_stage</w:t>
      </w:r>
      <w:proofErr w:type="spellEnd"/>
      <w:r w:rsidRPr="00834B83">
        <w:rPr>
          <w:rFonts w:ascii="Calibri" w:hAnsi="Calibri" w:cs="Calibri"/>
        </w:rPr>
        <w:t xml:space="preserve">, disable the adults and juvenile and </w:t>
      </w:r>
      <w:proofErr w:type="spellStart"/>
      <w:r w:rsidRPr="00834B83">
        <w:rPr>
          <w:rFonts w:ascii="Calibri" w:hAnsi="Calibri" w:cs="Calibri"/>
        </w:rPr>
        <w:t>na</w:t>
      </w:r>
      <w:proofErr w:type="spellEnd"/>
      <w:r w:rsidRPr="00834B83">
        <w:rPr>
          <w:rFonts w:ascii="Calibri" w:hAnsi="Calibri" w:cs="Calibri"/>
        </w:rPr>
        <w:t xml:space="preserve"> (technically leave egg/larva) =&gt; </w:t>
      </w:r>
      <w:r w:rsidRPr="00834B83">
        <w:rPr>
          <w:rFonts w:ascii="Calibri" w:hAnsi="Calibri" w:cs="Calibri"/>
          <w:b/>
          <w:bCs/>
        </w:rPr>
        <w:t>85</w:t>
      </w:r>
    </w:p>
    <w:p w14:paraId="3F1E1408"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t>Then check whether these studies are new</w:t>
      </w:r>
    </w:p>
    <w:p w14:paraId="7FF35862"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t xml:space="preserve">The new ones =&gt; </w:t>
      </w:r>
      <w:r w:rsidRPr="00834B83">
        <w:rPr>
          <w:rFonts w:ascii="Calibri" w:hAnsi="Calibri" w:cs="Calibri"/>
          <w:b/>
          <w:bCs/>
        </w:rPr>
        <w:t>55</w:t>
      </w:r>
    </w:p>
    <w:p w14:paraId="3592B3DE"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b/>
          <w:bCs/>
        </w:rPr>
        <w:t xml:space="preserve">Thus, the total for </w:t>
      </w:r>
      <w:proofErr w:type="spellStart"/>
      <w:r w:rsidRPr="00834B83">
        <w:rPr>
          <w:rFonts w:ascii="Calibri" w:hAnsi="Calibri" w:cs="Calibri"/>
          <w:b/>
          <w:bCs/>
        </w:rPr>
        <w:t>Hoppit</w:t>
      </w:r>
      <w:proofErr w:type="spellEnd"/>
      <w:r w:rsidRPr="00834B83">
        <w:rPr>
          <w:rFonts w:ascii="Calibri" w:hAnsi="Calibri" w:cs="Calibri"/>
          <w:b/>
          <w:bCs/>
        </w:rPr>
        <w:t xml:space="preserve"> et al. combined is 84.</w:t>
      </w:r>
    </w:p>
    <w:p w14:paraId="580B26AF" w14:textId="77777777" w:rsidR="00834B83" w:rsidRPr="00834B83" w:rsidRDefault="00834B83" w:rsidP="00834B83">
      <w:pPr>
        <w:spacing w:after="0" w:line="240" w:lineRule="auto"/>
        <w:rPr>
          <w:rFonts w:ascii="Calibri" w:hAnsi="Calibri" w:cs="Calibri"/>
        </w:rPr>
      </w:pPr>
    </w:p>
    <w:p w14:paraId="3ED7FC03" w14:textId="77777777" w:rsidR="00834B83" w:rsidRPr="00834B83" w:rsidRDefault="00834B83" w:rsidP="00834B83">
      <w:pPr>
        <w:pStyle w:val="ListParagraph"/>
        <w:numPr>
          <w:ilvl w:val="0"/>
          <w:numId w:val="3"/>
        </w:numPr>
        <w:spacing w:after="0" w:line="240" w:lineRule="auto"/>
        <w:rPr>
          <w:rFonts w:ascii="Calibri" w:hAnsi="Calibri" w:cs="Calibri"/>
        </w:rPr>
      </w:pPr>
      <w:r w:rsidRPr="00834B83">
        <w:rPr>
          <w:rFonts w:ascii="Calibri" w:hAnsi="Calibri" w:cs="Calibri"/>
        </w:rPr>
        <w:t>Hu et al. 2024</w:t>
      </w:r>
    </w:p>
    <w:p w14:paraId="7EEBE344"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t xml:space="preserve">Filter columns &gt; Go to </w:t>
      </w:r>
      <w:proofErr w:type="spellStart"/>
      <w:r w:rsidRPr="00834B83">
        <w:rPr>
          <w:rFonts w:ascii="Calibri" w:hAnsi="Calibri" w:cs="Calibri"/>
        </w:rPr>
        <w:t>LifeStage</w:t>
      </w:r>
      <w:proofErr w:type="spellEnd"/>
      <w:r w:rsidRPr="00834B83">
        <w:rPr>
          <w:rFonts w:ascii="Calibri" w:hAnsi="Calibri" w:cs="Calibri"/>
        </w:rPr>
        <w:t xml:space="preserve"> and enable embryo, egg, fertilization and larvae =&gt; </w:t>
      </w:r>
      <w:r w:rsidRPr="00834B83">
        <w:rPr>
          <w:rFonts w:ascii="Calibri" w:hAnsi="Calibri" w:cs="Calibri"/>
          <w:b/>
          <w:bCs/>
        </w:rPr>
        <w:t>150 records</w:t>
      </w:r>
    </w:p>
    <w:p w14:paraId="3A7AA249" w14:textId="77777777" w:rsidR="00834B83" w:rsidRPr="00834B83" w:rsidRDefault="00834B83" w:rsidP="00834B83">
      <w:pPr>
        <w:pStyle w:val="ListParagraph"/>
        <w:numPr>
          <w:ilvl w:val="0"/>
          <w:numId w:val="2"/>
        </w:numPr>
        <w:spacing w:after="0" w:line="240" w:lineRule="auto"/>
        <w:rPr>
          <w:rFonts w:ascii="Calibri" w:hAnsi="Calibri" w:cs="Calibri"/>
          <w:b/>
          <w:bCs/>
        </w:rPr>
      </w:pPr>
      <w:r w:rsidRPr="00834B83">
        <w:rPr>
          <w:rFonts w:ascii="Calibri" w:hAnsi="Calibri" w:cs="Calibri"/>
        </w:rPr>
        <w:t xml:space="preserve">Go to species column and identify which species don’t undergo planktonic stage and disable them =&gt; strict no </w:t>
      </w:r>
      <w:proofErr w:type="gramStart"/>
      <w:r w:rsidRPr="00834B83">
        <w:rPr>
          <w:rFonts w:ascii="Calibri" w:hAnsi="Calibri" w:cs="Calibri"/>
        </w:rPr>
        <w:t>include</w:t>
      </w:r>
      <w:proofErr w:type="gramEnd"/>
      <w:r w:rsidRPr="00834B83">
        <w:rPr>
          <w:rFonts w:ascii="Calibri" w:hAnsi="Calibri" w:cs="Calibri"/>
        </w:rPr>
        <w:t xml:space="preserve"> Sepia officinalis and Macrocystis spp. =&gt; </w:t>
      </w:r>
      <w:r w:rsidRPr="00834B83">
        <w:rPr>
          <w:rFonts w:ascii="Calibri" w:hAnsi="Calibri" w:cs="Calibri"/>
          <w:b/>
          <w:bCs/>
        </w:rPr>
        <w:t>141 records remain</w:t>
      </w:r>
    </w:p>
    <w:p w14:paraId="0DB0AAA8" w14:textId="77777777" w:rsidR="00834B83" w:rsidRPr="00834B83" w:rsidRDefault="00834B83" w:rsidP="00834B83">
      <w:pPr>
        <w:pStyle w:val="ListParagraph"/>
        <w:numPr>
          <w:ilvl w:val="0"/>
          <w:numId w:val="2"/>
        </w:numPr>
        <w:spacing w:after="0" w:line="240" w:lineRule="auto"/>
        <w:rPr>
          <w:rFonts w:ascii="Calibri" w:hAnsi="Calibri" w:cs="Calibri"/>
          <w:b/>
          <w:bCs/>
        </w:rPr>
      </w:pPr>
      <w:r w:rsidRPr="00834B83">
        <w:rPr>
          <w:rFonts w:ascii="Calibri" w:hAnsi="Calibri" w:cs="Calibri"/>
        </w:rPr>
        <w:t xml:space="preserve">Manually check whether such studies already exist in the database or not. If they already exist drop them =&gt; </w:t>
      </w:r>
      <w:r w:rsidRPr="00834B83">
        <w:rPr>
          <w:rFonts w:ascii="Calibri" w:hAnsi="Calibri" w:cs="Calibri"/>
          <w:b/>
          <w:bCs/>
        </w:rPr>
        <w:t>51 records remain</w:t>
      </w:r>
    </w:p>
    <w:p w14:paraId="4D8FA43B" w14:textId="77777777" w:rsidR="00834B83" w:rsidRPr="00834B83" w:rsidRDefault="00834B83" w:rsidP="00834B83">
      <w:pPr>
        <w:pStyle w:val="ListParagraph"/>
        <w:numPr>
          <w:ilvl w:val="0"/>
          <w:numId w:val="2"/>
        </w:numPr>
        <w:spacing w:after="0" w:line="240" w:lineRule="auto"/>
        <w:rPr>
          <w:rFonts w:ascii="Calibri" w:hAnsi="Calibri" w:cs="Calibri"/>
          <w:b/>
          <w:bCs/>
        </w:rPr>
      </w:pPr>
      <w:r w:rsidRPr="00834B83">
        <w:rPr>
          <w:rFonts w:ascii="Calibri" w:hAnsi="Calibri" w:cs="Calibri"/>
        </w:rPr>
        <w:t xml:space="preserve">Now, clear all filters, and then go to species section, identify which species are holoplanktonic =&gt; Limacina spp., </w:t>
      </w:r>
      <w:proofErr w:type="spellStart"/>
      <w:r w:rsidRPr="00834B83">
        <w:rPr>
          <w:rFonts w:ascii="Calibri" w:hAnsi="Calibri" w:cs="Calibri"/>
        </w:rPr>
        <w:t>Neogloboquadrina</w:t>
      </w:r>
      <w:proofErr w:type="spellEnd"/>
      <w:r w:rsidRPr="00834B83">
        <w:rPr>
          <w:rFonts w:ascii="Calibri" w:hAnsi="Calibri" w:cs="Calibri"/>
        </w:rPr>
        <w:t xml:space="preserve">, and </w:t>
      </w:r>
      <w:proofErr w:type="spellStart"/>
      <w:r w:rsidRPr="00834B83">
        <w:rPr>
          <w:rFonts w:ascii="Calibri" w:hAnsi="Calibri" w:cs="Calibri"/>
        </w:rPr>
        <w:t>marginopora</w:t>
      </w:r>
      <w:proofErr w:type="spellEnd"/>
      <w:r w:rsidRPr="00834B83">
        <w:rPr>
          <w:rFonts w:ascii="Calibri" w:hAnsi="Calibri" w:cs="Calibri"/>
        </w:rPr>
        <w:t xml:space="preserve"> =&gt; 12 records</w:t>
      </w:r>
    </w:p>
    <w:p w14:paraId="1A9C43ED" w14:textId="77777777" w:rsidR="00834B83" w:rsidRPr="00834B83" w:rsidRDefault="00834B83" w:rsidP="00834B83">
      <w:pPr>
        <w:pStyle w:val="ListParagraph"/>
        <w:numPr>
          <w:ilvl w:val="0"/>
          <w:numId w:val="2"/>
        </w:numPr>
        <w:spacing w:after="0" w:line="240" w:lineRule="auto"/>
        <w:rPr>
          <w:rFonts w:ascii="Calibri" w:hAnsi="Calibri" w:cs="Calibri"/>
          <w:b/>
          <w:bCs/>
        </w:rPr>
      </w:pPr>
      <w:r w:rsidRPr="00834B83">
        <w:rPr>
          <w:rFonts w:ascii="Calibri" w:hAnsi="Calibri" w:cs="Calibri"/>
        </w:rPr>
        <w:t>Identify whether they are new records or not =&gt; 12 records remained</w:t>
      </w:r>
    </w:p>
    <w:p w14:paraId="77E6A26D" w14:textId="77777777" w:rsidR="00834B83" w:rsidRPr="00834B83" w:rsidRDefault="00834B83" w:rsidP="00834B83">
      <w:pPr>
        <w:pStyle w:val="ListParagraph"/>
        <w:numPr>
          <w:ilvl w:val="0"/>
          <w:numId w:val="2"/>
        </w:numPr>
        <w:spacing w:after="0" w:line="240" w:lineRule="auto"/>
        <w:rPr>
          <w:rFonts w:ascii="Calibri" w:hAnsi="Calibri" w:cs="Calibri"/>
          <w:b/>
          <w:bCs/>
        </w:rPr>
      </w:pPr>
      <w:r w:rsidRPr="00834B83">
        <w:rPr>
          <w:rFonts w:ascii="Calibri" w:hAnsi="Calibri" w:cs="Calibri"/>
        </w:rPr>
        <w:t xml:space="preserve">In total, 51 + 12 =&gt; </w:t>
      </w:r>
      <w:r w:rsidRPr="00834B83">
        <w:rPr>
          <w:rFonts w:ascii="Calibri" w:hAnsi="Calibri" w:cs="Calibri"/>
          <w:b/>
          <w:bCs/>
        </w:rPr>
        <w:t>63 records retrieved</w:t>
      </w:r>
    </w:p>
    <w:p w14:paraId="65F22CCD" w14:textId="77777777" w:rsidR="00834B83" w:rsidRPr="00834B83" w:rsidRDefault="00834B83" w:rsidP="00834B83">
      <w:pPr>
        <w:spacing w:after="0" w:line="240" w:lineRule="auto"/>
        <w:rPr>
          <w:rFonts w:ascii="Calibri" w:hAnsi="Calibri" w:cs="Calibri"/>
          <w:b/>
          <w:bCs/>
        </w:rPr>
      </w:pPr>
    </w:p>
    <w:p w14:paraId="16ADA265" w14:textId="77777777" w:rsidR="00834B83" w:rsidRPr="00834B83" w:rsidRDefault="00834B83" w:rsidP="00834B83">
      <w:pPr>
        <w:pStyle w:val="ListParagraph"/>
        <w:numPr>
          <w:ilvl w:val="0"/>
          <w:numId w:val="3"/>
        </w:numPr>
        <w:spacing w:after="0" w:line="240" w:lineRule="auto"/>
        <w:rPr>
          <w:rFonts w:ascii="Calibri" w:hAnsi="Calibri" w:cs="Calibri"/>
        </w:rPr>
      </w:pPr>
      <w:r w:rsidRPr="00834B83">
        <w:rPr>
          <w:rFonts w:ascii="Calibri" w:hAnsi="Calibri" w:cs="Calibri"/>
        </w:rPr>
        <w:t>Kindinger et al. 2022</w:t>
      </w:r>
    </w:p>
    <w:p w14:paraId="1E3BC214"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t xml:space="preserve">Filter columns &gt; Go to </w:t>
      </w:r>
      <w:proofErr w:type="spellStart"/>
      <w:r w:rsidRPr="00834B83">
        <w:rPr>
          <w:rFonts w:ascii="Calibri" w:hAnsi="Calibri" w:cs="Calibri"/>
        </w:rPr>
        <w:t>Cons_taxa</w:t>
      </w:r>
      <w:proofErr w:type="spellEnd"/>
      <w:r w:rsidRPr="00834B83">
        <w:rPr>
          <w:rFonts w:ascii="Calibri" w:hAnsi="Calibri" w:cs="Calibri"/>
        </w:rPr>
        <w:t xml:space="preserve"> spec and then enable only those holoplanktonic species, which include these: </w:t>
      </w:r>
    </w:p>
    <w:p w14:paraId="75913462" w14:textId="77777777" w:rsidR="00834B83" w:rsidRPr="00834B83" w:rsidRDefault="00834B83" w:rsidP="00834B83">
      <w:pPr>
        <w:pStyle w:val="ListParagraph"/>
        <w:numPr>
          <w:ilvl w:val="1"/>
          <w:numId w:val="2"/>
        </w:numPr>
        <w:spacing w:after="0" w:line="240" w:lineRule="auto"/>
        <w:rPr>
          <w:rFonts w:ascii="Calibri" w:hAnsi="Calibri" w:cs="Calibri"/>
        </w:rPr>
      </w:pPr>
      <w:r w:rsidRPr="00834B83">
        <w:rPr>
          <w:rFonts w:ascii="Calibri" w:hAnsi="Calibri" w:cs="Calibri"/>
        </w:rPr>
        <w:lastRenderedPageBreak/>
        <w:t>Copepod</w:t>
      </w:r>
    </w:p>
    <w:p w14:paraId="5E937981" w14:textId="77777777" w:rsidR="00834B83" w:rsidRPr="00834B83" w:rsidRDefault="00834B83" w:rsidP="00834B83">
      <w:pPr>
        <w:pStyle w:val="ListParagraph"/>
        <w:numPr>
          <w:ilvl w:val="1"/>
          <w:numId w:val="2"/>
        </w:numPr>
        <w:spacing w:after="0" w:line="240" w:lineRule="auto"/>
        <w:rPr>
          <w:rFonts w:ascii="Calibri" w:hAnsi="Calibri" w:cs="Calibri"/>
        </w:rPr>
      </w:pPr>
      <w:r w:rsidRPr="00834B83">
        <w:rPr>
          <w:rFonts w:ascii="Calibri" w:hAnsi="Calibri" w:cs="Calibri"/>
        </w:rPr>
        <w:t xml:space="preserve">Krill </w:t>
      </w:r>
    </w:p>
    <w:p w14:paraId="5AA924E6" w14:textId="77777777" w:rsidR="00834B83" w:rsidRPr="00834B83" w:rsidRDefault="00834B83" w:rsidP="00834B83">
      <w:pPr>
        <w:pStyle w:val="ListParagraph"/>
        <w:numPr>
          <w:ilvl w:val="1"/>
          <w:numId w:val="2"/>
        </w:numPr>
        <w:spacing w:after="0" w:line="240" w:lineRule="auto"/>
        <w:rPr>
          <w:rFonts w:ascii="Calibri" w:hAnsi="Calibri" w:cs="Calibri"/>
        </w:rPr>
      </w:pPr>
      <w:r w:rsidRPr="00834B83">
        <w:rPr>
          <w:rFonts w:ascii="Calibri" w:hAnsi="Calibri" w:cs="Calibri"/>
        </w:rPr>
        <w:t>Ciliate</w:t>
      </w:r>
    </w:p>
    <w:p w14:paraId="25F97FFF" w14:textId="77777777" w:rsidR="00834B83" w:rsidRPr="00834B83" w:rsidRDefault="00834B83" w:rsidP="00834B83">
      <w:pPr>
        <w:pStyle w:val="ListParagraph"/>
        <w:numPr>
          <w:ilvl w:val="1"/>
          <w:numId w:val="2"/>
        </w:numPr>
        <w:spacing w:after="0" w:line="240" w:lineRule="auto"/>
        <w:rPr>
          <w:rFonts w:ascii="Calibri" w:hAnsi="Calibri" w:cs="Calibri"/>
        </w:rPr>
      </w:pPr>
      <w:r w:rsidRPr="00834B83">
        <w:rPr>
          <w:rFonts w:ascii="Calibri" w:hAnsi="Calibri" w:cs="Calibri"/>
        </w:rPr>
        <w:t>dinoflagellate</w:t>
      </w:r>
    </w:p>
    <w:p w14:paraId="6FB01773"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t xml:space="preserve">This results to </w:t>
      </w:r>
      <w:r w:rsidRPr="00834B83">
        <w:rPr>
          <w:rFonts w:ascii="Calibri" w:hAnsi="Calibri" w:cs="Calibri"/>
          <w:b/>
          <w:bCs/>
        </w:rPr>
        <w:t>28</w:t>
      </w:r>
      <w:r w:rsidRPr="00834B83">
        <w:rPr>
          <w:rFonts w:ascii="Calibri" w:hAnsi="Calibri" w:cs="Calibri"/>
        </w:rPr>
        <w:t xml:space="preserve"> retrieved entries. Then identify what’s new =&gt; </w:t>
      </w:r>
      <w:r w:rsidRPr="00834B83">
        <w:rPr>
          <w:rFonts w:ascii="Calibri" w:hAnsi="Calibri" w:cs="Calibri"/>
          <w:b/>
          <w:bCs/>
        </w:rPr>
        <w:t>24</w:t>
      </w:r>
    </w:p>
    <w:p w14:paraId="5180915C"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t xml:space="preserve">Then remove filter, and then got to </w:t>
      </w:r>
      <w:proofErr w:type="spellStart"/>
      <w:r w:rsidRPr="00834B83">
        <w:rPr>
          <w:rFonts w:ascii="Calibri" w:hAnsi="Calibri" w:cs="Calibri"/>
        </w:rPr>
        <w:t>Cons_taxa</w:t>
      </w:r>
      <w:proofErr w:type="spellEnd"/>
      <w:r w:rsidRPr="00834B83">
        <w:rPr>
          <w:rFonts w:ascii="Calibri" w:hAnsi="Calibri" w:cs="Calibri"/>
        </w:rPr>
        <w:t xml:space="preserve"> spec again, and then try to enable everything except for the holoplanktonic taxon groups and then under </w:t>
      </w:r>
      <w:proofErr w:type="spellStart"/>
      <w:r w:rsidRPr="00834B83">
        <w:rPr>
          <w:rFonts w:ascii="Calibri" w:hAnsi="Calibri" w:cs="Calibri"/>
        </w:rPr>
        <w:t>cons_lstage</w:t>
      </w:r>
      <w:proofErr w:type="spellEnd"/>
      <w:r w:rsidRPr="00834B83">
        <w:rPr>
          <w:rFonts w:ascii="Calibri" w:hAnsi="Calibri" w:cs="Calibri"/>
        </w:rPr>
        <w:t xml:space="preserve"> category, select </w:t>
      </w:r>
      <w:proofErr w:type="spellStart"/>
      <w:r w:rsidRPr="00834B83">
        <w:rPr>
          <w:rFonts w:ascii="Calibri" w:hAnsi="Calibri" w:cs="Calibri"/>
        </w:rPr>
        <w:t>larv</w:t>
      </w:r>
      <w:proofErr w:type="spellEnd"/>
      <w:r w:rsidRPr="00834B83">
        <w:rPr>
          <w:rFonts w:ascii="Calibri" w:hAnsi="Calibri" w:cs="Calibri"/>
        </w:rPr>
        <w:t xml:space="preserve"> =&gt; </w:t>
      </w:r>
      <w:r w:rsidRPr="00834B83">
        <w:rPr>
          <w:rFonts w:ascii="Calibri" w:hAnsi="Calibri" w:cs="Calibri"/>
          <w:b/>
          <w:bCs/>
        </w:rPr>
        <w:t>32 entries</w:t>
      </w:r>
      <w:r w:rsidRPr="00834B83">
        <w:rPr>
          <w:rFonts w:ascii="Calibri" w:hAnsi="Calibri" w:cs="Calibri"/>
        </w:rPr>
        <w:t xml:space="preserve">, then check whether new =&gt; 20 </w:t>
      </w:r>
    </w:p>
    <w:p w14:paraId="4C55568E" w14:textId="77777777" w:rsidR="00834B83" w:rsidRPr="00834B83" w:rsidRDefault="00834B83" w:rsidP="00834B83">
      <w:pPr>
        <w:pStyle w:val="ListParagraph"/>
        <w:numPr>
          <w:ilvl w:val="0"/>
          <w:numId w:val="2"/>
        </w:numPr>
        <w:spacing w:after="0" w:line="240" w:lineRule="auto"/>
        <w:rPr>
          <w:rFonts w:ascii="Calibri" w:hAnsi="Calibri" w:cs="Calibri"/>
          <w:b/>
          <w:bCs/>
        </w:rPr>
      </w:pPr>
      <w:r w:rsidRPr="00834B83">
        <w:rPr>
          <w:rFonts w:ascii="Calibri" w:hAnsi="Calibri" w:cs="Calibri"/>
        </w:rPr>
        <w:t xml:space="preserve">In total, 24 + 20 =&gt; </w:t>
      </w:r>
      <w:r w:rsidRPr="00834B83">
        <w:rPr>
          <w:rFonts w:ascii="Calibri" w:hAnsi="Calibri" w:cs="Calibri"/>
          <w:b/>
          <w:bCs/>
        </w:rPr>
        <w:t>44 entries</w:t>
      </w:r>
    </w:p>
    <w:p w14:paraId="00E66127" w14:textId="77777777" w:rsidR="00834B83" w:rsidRPr="00834B83" w:rsidRDefault="00834B83" w:rsidP="00834B83">
      <w:pPr>
        <w:spacing w:after="0" w:line="240" w:lineRule="auto"/>
        <w:rPr>
          <w:rFonts w:ascii="Calibri" w:hAnsi="Calibri" w:cs="Calibri"/>
          <w:b/>
          <w:bCs/>
        </w:rPr>
      </w:pPr>
    </w:p>
    <w:p w14:paraId="2129C74C" w14:textId="77777777" w:rsidR="00834B83" w:rsidRPr="00834B83" w:rsidRDefault="00834B83" w:rsidP="00834B83">
      <w:pPr>
        <w:pStyle w:val="ListParagraph"/>
        <w:numPr>
          <w:ilvl w:val="0"/>
          <w:numId w:val="3"/>
        </w:numPr>
        <w:spacing w:after="0" w:line="240" w:lineRule="auto"/>
        <w:rPr>
          <w:rFonts w:ascii="Calibri" w:hAnsi="Calibri" w:cs="Calibri"/>
        </w:rPr>
      </w:pPr>
      <w:r w:rsidRPr="00834B83">
        <w:rPr>
          <w:rFonts w:ascii="Calibri" w:hAnsi="Calibri" w:cs="Calibri"/>
        </w:rPr>
        <w:t>Kruft-Welton et al. 2024</w:t>
      </w:r>
    </w:p>
    <w:p w14:paraId="5ACF75F1" w14:textId="77777777" w:rsidR="00834B83" w:rsidRPr="00834B83" w:rsidRDefault="00834B83" w:rsidP="00834B83">
      <w:pPr>
        <w:pStyle w:val="ListParagraph"/>
        <w:numPr>
          <w:ilvl w:val="0"/>
          <w:numId w:val="2"/>
        </w:numPr>
        <w:spacing w:after="0" w:line="240" w:lineRule="auto"/>
        <w:rPr>
          <w:rFonts w:ascii="Calibri" w:hAnsi="Calibri" w:cs="Calibri"/>
          <w:b/>
          <w:bCs/>
        </w:rPr>
      </w:pPr>
      <w:r w:rsidRPr="00834B83">
        <w:rPr>
          <w:rFonts w:ascii="Calibri" w:hAnsi="Calibri" w:cs="Calibri"/>
        </w:rPr>
        <w:t xml:space="preserve">Filter columns &gt; Go to </w:t>
      </w:r>
      <w:proofErr w:type="spellStart"/>
      <w:r w:rsidRPr="00834B83">
        <w:rPr>
          <w:rFonts w:ascii="Calibri" w:hAnsi="Calibri" w:cs="Calibri"/>
        </w:rPr>
        <w:t>developmental_stage</w:t>
      </w:r>
      <w:proofErr w:type="spellEnd"/>
      <w:r w:rsidRPr="00834B83">
        <w:rPr>
          <w:rFonts w:ascii="Calibri" w:hAnsi="Calibri" w:cs="Calibri"/>
        </w:rPr>
        <w:t xml:space="preserve"> == Egg/larva =&gt; </w:t>
      </w:r>
      <w:r w:rsidRPr="00834B83">
        <w:rPr>
          <w:rFonts w:ascii="Calibri" w:hAnsi="Calibri" w:cs="Calibri"/>
          <w:b/>
          <w:bCs/>
        </w:rPr>
        <w:t xml:space="preserve">45 entries </w:t>
      </w:r>
    </w:p>
    <w:p w14:paraId="63EC80E4" w14:textId="77777777" w:rsidR="00834B83" w:rsidRPr="00834B83" w:rsidRDefault="00834B83" w:rsidP="00834B83">
      <w:pPr>
        <w:pStyle w:val="ListParagraph"/>
        <w:numPr>
          <w:ilvl w:val="0"/>
          <w:numId w:val="2"/>
        </w:numPr>
        <w:spacing w:after="0" w:line="240" w:lineRule="auto"/>
        <w:rPr>
          <w:rFonts w:ascii="Calibri" w:hAnsi="Calibri" w:cs="Calibri"/>
          <w:b/>
          <w:bCs/>
        </w:rPr>
      </w:pPr>
      <w:r w:rsidRPr="00834B83">
        <w:rPr>
          <w:rFonts w:ascii="Calibri" w:hAnsi="Calibri" w:cs="Calibri"/>
          <w:b/>
          <w:bCs/>
        </w:rPr>
        <w:t>Check if new =&gt; 42 entries</w:t>
      </w:r>
    </w:p>
    <w:p w14:paraId="0319A75D" w14:textId="77777777" w:rsidR="00834B83" w:rsidRPr="00834B83" w:rsidRDefault="00834B83" w:rsidP="00834B83">
      <w:pPr>
        <w:spacing w:after="0" w:line="240" w:lineRule="auto"/>
        <w:rPr>
          <w:rFonts w:ascii="Calibri" w:hAnsi="Calibri" w:cs="Calibri"/>
          <w:b/>
          <w:bCs/>
        </w:rPr>
      </w:pPr>
    </w:p>
    <w:p w14:paraId="0A3649EB" w14:textId="77777777" w:rsidR="00834B83" w:rsidRPr="00834B83" w:rsidRDefault="00834B83" w:rsidP="00834B83">
      <w:pPr>
        <w:pStyle w:val="ListParagraph"/>
        <w:numPr>
          <w:ilvl w:val="0"/>
          <w:numId w:val="3"/>
        </w:numPr>
        <w:spacing w:after="0" w:line="240" w:lineRule="auto"/>
        <w:rPr>
          <w:rFonts w:ascii="Calibri" w:hAnsi="Calibri" w:cs="Calibri"/>
        </w:rPr>
      </w:pPr>
      <w:r w:rsidRPr="00834B83">
        <w:rPr>
          <w:rFonts w:ascii="Calibri" w:hAnsi="Calibri" w:cs="Calibri"/>
        </w:rPr>
        <w:t>Lang et al. 2023</w:t>
      </w:r>
    </w:p>
    <w:p w14:paraId="5FBE7983"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t xml:space="preserve">Filter </w:t>
      </w:r>
      <w:proofErr w:type="gramStart"/>
      <w:r w:rsidRPr="00834B83">
        <w:rPr>
          <w:rFonts w:ascii="Calibri" w:hAnsi="Calibri" w:cs="Calibri"/>
        </w:rPr>
        <w:t>columns  &gt;</w:t>
      </w:r>
      <w:proofErr w:type="gramEnd"/>
      <w:r w:rsidRPr="00834B83">
        <w:rPr>
          <w:rFonts w:ascii="Calibri" w:hAnsi="Calibri" w:cs="Calibri"/>
        </w:rPr>
        <w:t xml:space="preserve"> </w:t>
      </w:r>
      <w:proofErr w:type="spellStart"/>
      <w:r w:rsidRPr="00834B83">
        <w:rPr>
          <w:rFonts w:ascii="Calibri" w:hAnsi="Calibri" w:cs="Calibri"/>
        </w:rPr>
        <w:t>Lifestage</w:t>
      </w:r>
      <w:proofErr w:type="spellEnd"/>
      <w:r w:rsidRPr="00834B83">
        <w:rPr>
          <w:rFonts w:ascii="Calibri" w:hAnsi="Calibri" w:cs="Calibri"/>
        </w:rPr>
        <w:t xml:space="preserve"> &gt; select embryonic, larval, and gametes =&gt; </w:t>
      </w:r>
      <w:r w:rsidRPr="00834B83">
        <w:rPr>
          <w:rFonts w:ascii="Calibri" w:hAnsi="Calibri" w:cs="Calibri"/>
          <w:b/>
          <w:bCs/>
        </w:rPr>
        <w:t>295 entries</w:t>
      </w:r>
      <w:r w:rsidRPr="00834B83">
        <w:rPr>
          <w:rFonts w:ascii="Calibri" w:hAnsi="Calibri" w:cs="Calibri"/>
        </w:rPr>
        <w:t xml:space="preserve"> </w:t>
      </w:r>
    </w:p>
    <w:p w14:paraId="29488FD1" w14:textId="77777777" w:rsidR="00834B83" w:rsidRPr="00834B83" w:rsidRDefault="00834B83" w:rsidP="00834B83">
      <w:pPr>
        <w:pStyle w:val="ListParagraph"/>
        <w:numPr>
          <w:ilvl w:val="0"/>
          <w:numId w:val="2"/>
        </w:numPr>
        <w:spacing w:after="0" w:line="240" w:lineRule="auto"/>
        <w:rPr>
          <w:rFonts w:ascii="Calibri" w:hAnsi="Calibri" w:cs="Calibri"/>
          <w:b/>
          <w:bCs/>
        </w:rPr>
      </w:pPr>
      <w:r w:rsidRPr="00834B83">
        <w:rPr>
          <w:rFonts w:ascii="Calibri" w:hAnsi="Calibri" w:cs="Calibri"/>
        </w:rPr>
        <w:t xml:space="preserve">manually check if study already exists in the database (in reference to Alter et al.) =&gt; </w:t>
      </w:r>
      <w:r w:rsidRPr="00834B83">
        <w:rPr>
          <w:rFonts w:ascii="Calibri" w:hAnsi="Calibri" w:cs="Calibri"/>
          <w:b/>
          <w:bCs/>
        </w:rPr>
        <w:t xml:space="preserve">242 entries </w:t>
      </w:r>
    </w:p>
    <w:p w14:paraId="5FC20B6F" w14:textId="77777777" w:rsidR="00834B83" w:rsidRPr="00834B83" w:rsidRDefault="00834B83" w:rsidP="00834B83">
      <w:pPr>
        <w:pStyle w:val="ListParagraph"/>
        <w:spacing w:after="0" w:line="240" w:lineRule="auto"/>
        <w:ind w:left="1080"/>
        <w:rPr>
          <w:rFonts w:ascii="Calibri" w:hAnsi="Calibri" w:cs="Calibri"/>
          <w:b/>
          <w:bCs/>
        </w:rPr>
      </w:pPr>
    </w:p>
    <w:p w14:paraId="323D783E" w14:textId="77777777" w:rsidR="00834B83" w:rsidRPr="00834B83" w:rsidRDefault="00834B83" w:rsidP="00834B83">
      <w:pPr>
        <w:pStyle w:val="ListParagraph"/>
        <w:numPr>
          <w:ilvl w:val="0"/>
          <w:numId w:val="3"/>
        </w:numPr>
        <w:spacing w:after="0" w:line="240" w:lineRule="auto"/>
        <w:rPr>
          <w:rFonts w:ascii="Calibri" w:hAnsi="Calibri" w:cs="Calibri"/>
          <w:b/>
          <w:bCs/>
        </w:rPr>
      </w:pPr>
      <w:r w:rsidRPr="00834B83">
        <w:rPr>
          <w:rFonts w:ascii="Calibri" w:hAnsi="Calibri" w:cs="Calibri"/>
          <w:b/>
          <w:bCs/>
        </w:rPr>
        <w:t>Ross et al. 2024</w:t>
      </w:r>
    </w:p>
    <w:p w14:paraId="7B3AB0F8" w14:textId="77777777" w:rsidR="00834B83" w:rsidRPr="00834B83" w:rsidRDefault="00834B83" w:rsidP="00834B83">
      <w:pPr>
        <w:pStyle w:val="ListParagraph"/>
        <w:numPr>
          <w:ilvl w:val="0"/>
          <w:numId w:val="2"/>
        </w:numPr>
        <w:spacing w:after="0" w:line="240" w:lineRule="auto"/>
        <w:rPr>
          <w:rFonts w:ascii="Calibri" w:hAnsi="Calibri" w:cs="Calibri"/>
          <w:b/>
          <w:bCs/>
        </w:rPr>
      </w:pPr>
      <w:r w:rsidRPr="00834B83">
        <w:rPr>
          <w:rFonts w:ascii="Calibri" w:hAnsi="Calibri" w:cs="Calibri"/>
        </w:rPr>
        <w:t xml:space="preserve">Standard protocol: Go to </w:t>
      </w:r>
      <w:proofErr w:type="spellStart"/>
      <w:r w:rsidRPr="00834B83">
        <w:rPr>
          <w:rFonts w:ascii="Calibri" w:hAnsi="Calibri" w:cs="Calibri"/>
        </w:rPr>
        <w:t>Life_stage</w:t>
      </w:r>
      <w:proofErr w:type="spellEnd"/>
      <w:r w:rsidRPr="00834B83">
        <w:rPr>
          <w:rFonts w:ascii="Calibri" w:hAnsi="Calibri" w:cs="Calibri"/>
        </w:rPr>
        <w:t xml:space="preserve"> &gt; enable larval only &gt; and then manually check if data already exists </w:t>
      </w:r>
    </w:p>
    <w:p w14:paraId="15A4211E" w14:textId="77777777" w:rsidR="00834B83" w:rsidRPr="00834B83" w:rsidRDefault="00834B83" w:rsidP="00834B83">
      <w:pPr>
        <w:pStyle w:val="ListParagraph"/>
        <w:numPr>
          <w:ilvl w:val="0"/>
          <w:numId w:val="2"/>
        </w:numPr>
        <w:spacing w:after="0" w:line="240" w:lineRule="auto"/>
        <w:rPr>
          <w:rFonts w:ascii="Calibri" w:hAnsi="Calibri" w:cs="Calibri"/>
          <w:b/>
          <w:bCs/>
        </w:rPr>
      </w:pPr>
      <w:r w:rsidRPr="00834B83">
        <w:rPr>
          <w:rFonts w:ascii="Calibri" w:hAnsi="Calibri" w:cs="Calibri"/>
        </w:rPr>
        <w:t>There are four spreadsheets</w:t>
      </w:r>
    </w:p>
    <w:p w14:paraId="54973B83" w14:textId="77777777" w:rsidR="00834B83" w:rsidRPr="00834B83" w:rsidRDefault="00834B83" w:rsidP="00834B83">
      <w:pPr>
        <w:pStyle w:val="ListParagraph"/>
        <w:numPr>
          <w:ilvl w:val="1"/>
          <w:numId w:val="2"/>
        </w:numPr>
        <w:spacing w:after="0" w:line="240" w:lineRule="auto"/>
        <w:rPr>
          <w:rFonts w:ascii="Calibri" w:hAnsi="Calibri" w:cs="Calibri"/>
          <w:b/>
          <w:bCs/>
        </w:rPr>
      </w:pPr>
      <w:proofErr w:type="spellStart"/>
      <w:r w:rsidRPr="00834B83">
        <w:rPr>
          <w:rFonts w:ascii="Calibri" w:hAnsi="Calibri" w:cs="Calibri"/>
        </w:rPr>
        <w:t>OA_Data_Size</w:t>
      </w:r>
      <w:proofErr w:type="spellEnd"/>
      <w:r w:rsidRPr="00834B83">
        <w:rPr>
          <w:rFonts w:ascii="Calibri" w:hAnsi="Calibri" w:cs="Calibri"/>
        </w:rPr>
        <w:t xml:space="preserve"> =&gt; 60 entries </w:t>
      </w:r>
    </w:p>
    <w:p w14:paraId="48D2F299" w14:textId="77777777" w:rsidR="00834B83" w:rsidRPr="00834B83" w:rsidRDefault="00834B83" w:rsidP="00834B83">
      <w:pPr>
        <w:pStyle w:val="ListParagraph"/>
        <w:numPr>
          <w:ilvl w:val="1"/>
          <w:numId w:val="2"/>
        </w:numPr>
        <w:spacing w:after="0" w:line="240" w:lineRule="auto"/>
        <w:rPr>
          <w:rFonts w:ascii="Calibri" w:hAnsi="Calibri" w:cs="Calibri"/>
          <w:b/>
          <w:bCs/>
        </w:rPr>
      </w:pPr>
      <w:proofErr w:type="spellStart"/>
      <w:r w:rsidRPr="00834B83">
        <w:rPr>
          <w:rFonts w:ascii="Calibri" w:hAnsi="Calibri" w:cs="Calibri"/>
        </w:rPr>
        <w:t>OA_Mortality</w:t>
      </w:r>
      <w:proofErr w:type="spellEnd"/>
      <w:r w:rsidRPr="00834B83">
        <w:rPr>
          <w:rFonts w:ascii="Calibri" w:hAnsi="Calibri" w:cs="Calibri"/>
        </w:rPr>
        <w:t xml:space="preserve"> =&gt; 45 entries</w:t>
      </w:r>
    </w:p>
    <w:p w14:paraId="5FB1A189" w14:textId="77777777" w:rsidR="00834B83" w:rsidRPr="00834B83" w:rsidRDefault="00834B83" w:rsidP="00834B83">
      <w:pPr>
        <w:pStyle w:val="ListParagraph"/>
        <w:numPr>
          <w:ilvl w:val="1"/>
          <w:numId w:val="2"/>
        </w:numPr>
        <w:spacing w:after="0" w:line="240" w:lineRule="auto"/>
        <w:rPr>
          <w:rFonts w:ascii="Calibri" w:hAnsi="Calibri" w:cs="Calibri"/>
          <w:b/>
          <w:bCs/>
        </w:rPr>
      </w:pPr>
      <w:proofErr w:type="spellStart"/>
      <w:r w:rsidRPr="00834B83">
        <w:rPr>
          <w:rFonts w:ascii="Calibri" w:hAnsi="Calibri" w:cs="Calibri"/>
        </w:rPr>
        <w:t>T_Data_Size</w:t>
      </w:r>
      <w:proofErr w:type="spellEnd"/>
      <w:r w:rsidRPr="00834B83">
        <w:rPr>
          <w:rFonts w:ascii="Calibri" w:hAnsi="Calibri" w:cs="Calibri"/>
        </w:rPr>
        <w:t xml:space="preserve"> =&gt; 19 entries</w:t>
      </w:r>
    </w:p>
    <w:p w14:paraId="3C8EE953" w14:textId="77777777" w:rsidR="00834B83" w:rsidRPr="00834B83" w:rsidRDefault="00834B83" w:rsidP="00834B83">
      <w:pPr>
        <w:pStyle w:val="ListParagraph"/>
        <w:numPr>
          <w:ilvl w:val="1"/>
          <w:numId w:val="2"/>
        </w:numPr>
        <w:spacing w:after="0" w:line="240" w:lineRule="auto"/>
        <w:rPr>
          <w:rFonts w:ascii="Calibri" w:hAnsi="Calibri" w:cs="Calibri"/>
          <w:b/>
          <w:bCs/>
        </w:rPr>
      </w:pPr>
      <w:proofErr w:type="spellStart"/>
      <w:r w:rsidRPr="00834B83">
        <w:rPr>
          <w:rFonts w:ascii="Calibri" w:hAnsi="Calibri" w:cs="Calibri"/>
        </w:rPr>
        <w:t>T_Mortality</w:t>
      </w:r>
      <w:proofErr w:type="spellEnd"/>
      <w:r w:rsidRPr="00834B83">
        <w:rPr>
          <w:rFonts w:ascii="Calibri" w:hAnsi="Calibri" w:cs="Calibri"/>
        </w:rPr>
        <w:t xml:space="preserve"> =&gt; 37 entries </w:t>
      </w:r>
    </w:p>
    <w:p w14:paraId="5199E5D9" w14:textId="77777777" w:rsidR="00834B83" w:rsidRPr="00834B83" w:rsidRDefault="00834B83" w:rsidP="00834B83">
      <w:pPr>
        <w:spacing w:after="0" w:line="240" w:lineRule="auto"/>
        <w:rPr>
          <w:rFonts w:ascii="Calibri" w:hAnsi="Calibri" w:cs="Calibri"/>
          <w:b/>
          <w:bCs/>
        </w:rPr>
      </w:pPr>
    </w:p>
    <w:p w14:paraId="1813A7BA" w14:textId="77777777" w:rsidR="00834B83" w:rsidRPr="00834B83" w:rsidRDefault="00834B83" w:rsidP="00834B83">
      <w:pPr>
        <w:pStyle w:val="ListParagraph"/>
        <w:numPr>
          <w:ilvl w:val="0"/>
          <w:numId w:val="3"/>
        </w:numPr>
        <w:spacing w:after="0" w:line="240" w:lineRule="auto"/>
        <w:rPr>
          <w:rFonts w:ascii="Calibri" w:hAnsi="Calibri" w:cs="Calibri"/>
        </w:rPr>
      </w:pPr>
      <w:r w:rsidRPr="00834B83">
        <w:rPr>
          <w:rFonts w:ascii="Calibri" w:hAnsi="Calibri" w:cs="Calibri"/>
        </w:rPr>
        <w:t xml:space="preserve">Rynkowski et al. </w:t>
      </w:r>
    </w:p>
    <w:p w14:paraId="451641A5" w14:textId="77777777" w:rsidR="00834B83" w:rsidRPr="00834B83" w:rsidRDefault="00834B83" w:rsidP="00834B83">
      <w:pPr>
        <w:pStyle w:val="ListParagraph"/>
        <w:numPr>
          <w:ilvl w:val="0"/>
          <w:numId w:val="2"/>
        </w:numPr>
        <w:spacing w:after="0" w:line="240" w:lineRule="auto"/>
        <w:rPr>
          <w:rFonts w:ascii="Calibri" w:hAnsi="Calibri" w:cs="Calibri"/>
          <w:b/>
          <w:bCs/>
        </w:rPr>
      </w:pPr>
      <w:r w:rsidRPr="00834B83">
        <w:rPr>
          <w:rFonts w:ascii="Calibri" w:hAnsi="Calibri" w:cs="Calibri"/>
        </w:rPr>
        <w:t xml:space="preserve">Filter columns &gt; Life stage = larvae, embryo, gametes =&gt; </w:t>
      </w:r>
      <w:r w:rsidRPr="00834B83">
        <w:rPr>
          <w:rFonts w:ascii="Calibri" w:hAnsi="Calibri" w:cs="Calibri"/>
          <w:b/>
          <w:bCs/>
        </w:rPr>
        <w:t>26 entries</w:t>
      </w:r>
    </w:p>
    <w:p w14:paraId="01E11DD4" w14:textId="77777777" w:rsidR="00834B83" w:rsidRPr="00834B83" w:rsidRDefault="00834B83" w:rsidP="00834B83">
      <w:pPr>
        <w:spacing w:after="0" w:line="240" w:lineRule="auto"/>
        <w:rPr>
          <w:rFonts w:ascii="Calibri" w:hAnsi="Calibri" w:cs="Calibri"/>
          <w:b/>
          <w:bCs/>
        </w:rPr>
      </w:pPr>
    </w:p>
    <w:p w14:paraId="3441FB0C" w14:textId="77777777" w:rsidR="00834B83" w:rsidRPr="00834B83" w:rsidRDefault="00834B83" w:rsidP="00834B83">
      <w:pPr>
        <w:pStyle w:val="ListParagraph"/>
        <w:numPr>
          <w:ilvl w:val="0"/>
          <w:numId w:val="3"/>
        </w:numPr>
        <w:spacing w:after="0" w:line="240" w:lineRule="auto"/>
        <w:rPr>
          <w:rFonts w:ascii="Calibri" w:hAnsi="Calibri" w:cs="Calibri"/>
        </w:rPr>
      </w:pPr>
      <w:proofErr w:type="spellStart"/>
      <w:r w:rsidRPr="00834B83">
        <w:rPr>
          <w:rFonts w:ascii="Calibri" w:hAnsi="Calibri" w:cs="Calibri"/>
        </w:rPr>
        <w:t>Hamraj</w:t>
      </w:r>
      <w:proofErr w:type="spellEnd"/>
      <w:r w:rsidRPr="00834B83">
        <w:rPr>
          <w:rFonts w:ascii="Calibri" w:hAnsi="Calibri" w:cs="Calibri"/>
        </w:rPr>
        <w:t xml:space="preserve"> et al. 2021</w:t>
      </w:r>
    </w:p>
    <w:p w14:paraId="6248DB91"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t>There are several sheets in this database</w:t>
      </w:r>
    </w:p>
    <w:p w14:paraId="201C4336"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t xml:space="preserve">All the acidification related sheets are already reflected in Jian et al. 2025 =&gt; double checked and apparently not all the entries are reflected in Jian </w:t>
      </w:r>
    </w:p>
    <w:p w14:paraId="774B39EB" w14:textId="77777777" w:rsidR="00834B83" w:rsidRPr="00834B83" w:rsidRDefault="00834B83" w:rsidP="00834B83">
      <w:pPr>
        <w:pStyle w:val="ListParagraph"/>
        <w:numPr>
          <w:ilvl w:val="1"/>
          <w:numId w:val="2"/>
        </w:numPr>
        <w:spacing w:after="0" w:line="240" w:lineRule="auto"/>
        <w:rPr>
          <w:rFonts w:ascii="Calibri" w:hAnsi="Calibri" w:cs="Calibri"/>
        </w:rPr>
      </w:pPr>
      <w:r w:rsidRPr="00834B83">
        <w:rPr>
          <w:rFonts w:ascii="Calibri" w:hAnsi="Calibri" w:cs="Calibri"/>
        </w:rPr>
        <w:t>Egg production =&gt; 79 records =&gt; 53 records after filtering out existing records</w:t>
      </w:r>
    </w:p>
    <w:p w14:paraId="1BF9DB44" w14:textId="77777777" w:rsidR="00834B83" w:rsidRPr="00834B83" w:rsidRDefault="00834B83" w:rsidP="00834B83">
      <w:pPr>
        <w:pStyle w:val="ListParagraph"/>
        <w:numPr>
          <w:ilvl w:val="1"/>
          <w:numId w:val="2"/>
        </w:numPr>
        <w:spacing w:after="0" w:line="240" w:lineRule="auto"/>
        <w:rPr>
          <w:rFonts w:ascii="Calibri" w:hAnsi="Calibri" w:cs="Calibri"/>
        </w:rPr>
      </w:pPr>
      <w:r w:rsidRPr="00834B83">
        <w:rPr>
          <w:rFonts w:ascii="Calibri" w:hAnsi="Calibri" w:cs="Calibri"/>
        </w:rPr>
        <w:t>Survival =&gt; 22 entries =&gt; 3 entries</w:t>
      </w:r>
    </w:p>
    <w:p w14:paraId="5B5D92F2" w14:textId="77777777" w:rsidR="00834B83" w:rsidRPr="00834B83" w:rsidRDefault="00834B83" w:rsidP="00834B83">
      <w:pPr>
        <w:pStyle w:val="ListParagraph"/>
        <w:numPr>
          <w:ilvl w:val="1"/>
          <w:numId w:val="2"/>
        </w:numPr>
        <w:spacing w:after="0" w:line="240" w:lineRule="auto"/>
        <w:rPr>
          <w:rFonts w:ascii="Calibri" w:hAnsi="Calibri" w:cs="Calibri"/>
        </w:rPr>
      </w:pPr>
      <w:r w:rsidRPr="00834B83">
        <w:rPr>
          <w:rFonts w:ascii="Calibri" w:hAnsi="Calibri" w:cs="Calibri"/>
        </w:rPr>
        <w:t>Respiration =&gt; 56 entries =&gt; 65 entries</w:t>
      </w:r>
    </w:p>
    <w:p w14:paraId="2FDB468D" w14:textId="77777777" w:rsidR="00834B83" w:rsidRPr="00834B83" w:rsidRDefault="00834B83" w:rsidP="00834B83">
      <w:pPr>
        <w:pStyle w:val="ListParagraph"/>
        <w:numPr>
          <w:ilvl w:val="1"/>
          <w:numId w:val="2"/>
        </w:numPr>
        <w:spacing w:after="0" w:line="240" w:lineRule="auto"/>
        <w:rPr>
          <w:rFonts w:ascii="Calibri" w:hAnsi="Calibri" w:cs="Calibri"/>
        </w:rPr>
      </w:pPr>
      <w:r w:rsidRPr="00834B83">
        <w:rPr>
          <w:rFonts w:ascii="Calibri" w:hAnsi="Calibri" w:cs="Calibri"/>
        </w:rPr>
        <w:t>Feeding =&gt; 26 entries =&gt; 17 entries</w:t>
      </w:r>
    </w:p>
    <w:p w14:paraId="0A2E53A3" w14:textId="77777777" w:rsidR="00834B83" w:rsidRPr="00834B83" w:rsidRDefault="00834B83" w:rsidP="00834B83">
      <w:pPr>
        <w:pStyle w:val="ListParagraph"/>
        <w:numPr>
          <w:ilvl w:val="1"/>
          <w:numId w:val="2"/>
        </w:numPr>
        <w:spacing w:after="0" w:line="240" w:lineRule="auto"/>
        <w:rPr>
          <w:rFonts w:ascii="Calibri" w:hAnsi="Calibri" w:cs="Calibri"/>
        </w:rPr>
      </w:pPr>
      <w:r w:rsidRPr="00834B83">
        <w:rPr>
          <w:rFonts w:ascii="Calibri" w:hAnsi="Calibri" w:cs="Calibri"/>
        </w:rPr>
        <w:t>Egg hatching =&gt; 152 entries =&gt; 110 entries</w:t>
      </w:r>
    </w:p>
    <w:p w14:paraId="2E4B4179" w14:textId="77777777"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t xml:space="preserve">All the temperature related entries are new =&gt; </w:t>
      </w:r>
      <w:r w:rsidRPr="00834B83">
        <w:rPr>
          <w:rFonts w:ascii="Calibri" w:hAnsi="Calibri" w:cs="Calibri"/>
          <w:b/>
          <w:bCs/>
        </w:rPr>
        <w:t>312 entries</w:t>
      </w:r>
    </w:p>
    <w:p w14:paraId="181B8DB6" w14:textId="77777777" w:rsidR="00834B83" w:rsidRPr="00834B83" w:rsidRDefault="00834B83" w:rsidP="00834B83">
      <w:pPr>
        <w:pStyle w:val="ListParagraph"/>
        <w:numPr>
          <w:ilvl w:val="1"/>
          <w:numId w:val="2"/>
        </w:numPr>
        <w:spacing w:after="0" w:line="240" w:lineRule="auto"/>
        <w:rPr>
          <w:rFonts w:ascii="Calibri" w:hAnsi="Calibri" w:cs="Calibri"/>
        </w:rPr>
      </w:pPr>
      <w:r w:rsidRPr="00834B83">
        <w:rPr>
          <w:rFonts w:ascii="Calibri" w:hAnsi="Calibri" w:cs="Calibri"/>
        </w:rPr>
        <w:t>Egg production =&gt; 121 entries</w:t>
      </w:r>
    </w:p>
    <w:p w14:paraId="74182EEB" w14:textId="77777777" w:rsidR="00834B83" w:rsidRPr="00834B83" w:rsidRDefault="00834B83" w:rsidP="00834B83">
      <w:pPr>
        <w:pStyle w:val="ListParagraph"/>
        <w:numPr>
          <w:ilvl w:val="1"/>
          <w:numId w:val="2"/>
        </w:numPr>
        <w:spacing w:after="0" w:line="240" w:lineRule="auto"/>
        <w:rPr>
          <w:rFonts w:ascii="Calibri" w:hAnsi="Calibri" w:cs="Calibri"/>
        </w:rPr>
      </w:pPr>
      <w:r w:rsidRPr="00834B83">
        <w:rPr>
          <w:rFonts w:ascii="Calibri" w:hAnsi="Calibri" w:cs="Calibri"/>
        </w:rPr>
        <w:t>Egg hatching =&gt; 70 entries</w:t>
      </w:r>
    </w:p>
    <w:p w14:paraId="5ECCE93A" w14:textId="77777777" w:rsidR="00834B83" w:rsidRPr="00834B83" w:rsidRDefault="00834B83" w:rsidP="00834B83">
      <w:pPr>
        <w:pStyle w:val="ListParagraph"/>
        <w:numPr>
          <w:ilvl w:val="1"/>
          <w:numId w:val="2"/>
        </w:numPr>
        <w:spacing w:after="0" w:line="240" w:lineRule="auto"/>
        <w:rPr>
          <w:rFonts w:ascii="Calibri" w:hAnsi="Calibri" w:cs="Calibri"/>
        </w:rPr>
      </w:pPr>
      <w:r w:rsidRPr="00834B83">
        <w:rPr>
          <w:rFonts w:ascii="Calibri" w:hAnsi="Calibri" w:cs="Calibri"/>
        </w:rPr>
        <w:lastRenderedPageBreak/>
        <w:t>Survival =&gt; 52 entries</w:t>
      </w:r>
    </w:p>
    <w:p w14:paraId="761C39A6" w14:textId="77777777" w:rsidR="00834B83" w:rsidRPr="00834B83" w:rsidRDefault="00834B83" w:rsidP="00834B83">
      <w:pPr>
        <w:pStyle w:val="ListParagraph"/>
        <w:numPr>
          <w:ilvl w:val="1"/>
          <w:numId w:val="2"/>
        </w:numPr>
        <w:spacing w:after="0" w:line="240" w:lineRule="auto"/>
        <w:rPr>
          <w:rFonts w:ascii="Calibri" w:hAnsi="Calibri" w:cs="Calibri"/>
        </w:rPr>
      </w:pPr>
      <w:r w:rsidRPr="00834B83">
        <w:rPr>
          <w:rFonts w:ascii="Calibri" w:hAnsi="Calibri" w:cs="Calibri"/>
        </w:rPr>
        <w:t>Respiration =&gt; 46 entries</w:t>
      </w:r>
    </w:p>
    <w:p w14:paraId="33DC7E81" w14:textId="77777777" w:rsidR="00834B83" w:rsidRPr="00834B83" w:rsidRDefault="00834B83" w:rsidP="00834B83">
      <w:pPr>
        <w:pStyle w:val="ListParagraph"/>
        <w:numPr>
          <w:ilvl w:val="1"/>
          <w:numId w:val="2"/>
        </w:numPr>
        <w:spacing w:after="0" w:line="240" w:lineRule="auto"/>
        <w:rPr>
          <w:rFonts w:ascii="Calibri" w:hAnsi="Calibri" w:cs="Calibri"/>
        </w:rPr>
      </w:pPr>
      <w:r w:rsidRPr="00834B83">
        <w:rPr>
          <w:rFonts w:ascii="Calibri" w:hAnsi="Calibri" w:cs="Calibri"/>
        </w:rPr>
        <w:t>Feeding =&gt; 23 entries</w:t>
      </w:r>
    </w:p>
    <w:p w14:paraId="2CEDF59A" w14:textId="77777777" w:rsidR="00834B83" w:rsidRPr="00834B83" w:rsidRDefault="00834B83" w:rsidP="00834B83">
      <w:pPr>
        <w:pStyle w:val="ListParagraph"/>
        <w:spacing w:after="0" w:line="240" w:lineRule="auto"/>
        <w:ind w:left="1800"/>
        <w:rPr>
          <w:rFonts w:ascii="Calibri" w:hAnsi="Calibri" w:cs="Calibri"/>
        </w:rPr>
      </w:pPr>
    </w:p>
    <w:p w14:paraId="3FF3ED83" w14:textId="77777777" w:rsidR="00834B83" w:rsidRPr="00834B83" w:rsidRDefault="00834B83" w:rsidP="00834B83">
      <w:pPr>
        <w:pStyle w:val="ListParagraph"/>
        <w:numPr>
          <w:ilvl w:val="0"/>
          <w:numId w:val="3"/>
        </w:numPr>
        <w:spacing w:after="0" w:line="240" w:lineRule="auto"/>
        <w:rPr>
          <w:rFonts w:ascii="Calibri" w:hAnsi="Calibri" w:cs="Calibri"/>
        </w:rPr>
      </w:pPr>
      <w:r w:rsidRPr="00834B83">
        <w:rPr>
          <w:rFonts w:ascii="Calibri" w:hAnsi="Calibri" w:cs="Calibri"/>
        </w:rPr>
        <w:t xml:space="preserve"> Leung et al. 2022</w:t>
      </w:r>
    </w:p>
    <w:p w14:paraId="2C179A15" w14:textId="3D37F7E6" w:rsidR="00834B83" w:rsidRPr="00834B83" w:rsidRDefault="00834B83" w:rsidP="00834B83">
      <w:pPr>
        <w:pStyle w:val="ListParagraph"/>
        <w:numPr>
          <w:ilvl w:val="0"/>
          <w:numId w:val="2"/>
        </w:numPr>
        <w:spacing w:after="0" w:line="240" w:lineRule="auto"/>
        <w:rPr>
          <w:rFonts w:ascii="Calibri" w:hAnsi="Calibri" w:cs="Calibri"/>
        </w:rPr>
      </w:pPr>
      <w:r w:rsidRPr="00834B83">
        <w:rPr>
          <w:rFonts w:ascii="Calibri" w:hAnsi="Calibri" w:cs="Calibri"/>
        </w:rPr>
        <w:t xml:space="preserve">Provided by the author himself </w:t>
      </w:r>
    </w:p>
    <w:p w14:paraId="207ED286" w14:textId="77777777" w:rsidR="00834B83" w:rsidRPr="00834B83" w:rsidRDefault="00834B83" w:rsidP="00834B83">
      <w:pPr>
        <w:spacing w:after="0" w:line="240" w:lineRule="auto"/>
        <w:rPr>
          <w:rFonts w:ascii="Calibri" w:hAnsi="Calibri" w:cs="Calibri"/>
        </w:rPr>
      </w:pPr>
    </w:p>
    <w:p w14:paraId="4EA51DF9" w14:textId="77777777" w:rsidR="00834B83" w:rsidRDefault="00834B83" w:rsidP="00834B83">
      <w:pPr>
        <w:spacing w:after="0" w:line="240" w:lineRule="auto"/>
        <w:rPr>
          <w:rFonts w:ascii="Calibri" w:hAnsi="Calibri" w:cs="Calibri"/>
        </w:rPr>
      </w:pPr>
    </w:p>
    <w:p w14:paraId="436C4CC2" w14:textId="7AEE3F88" w:rsidR="00E55125" w:rsidRPr="00E55125" w:rsidRDefault="00E55125" w:rsidP="00E55125">
      <w:pPr>
        <w:pStyle w:val="ListParagraph"/>
        <w:numPr>
          <w:ilvl w:val="0"/>
          <w:numId w:val="5"/>
        </w:numPr>
        <w:spacing w:after="0" w:line="240" w:lineRule="auto"/>
        <w:rPr>
          <w:rFonts w:ascii="Calibri" w:hAnsi="Calibri" w:cs="Calibri"/>
          <w:b/>
          <w:bCs/>
        </w:rPr>
      </w:pPr>
      <w:r w:rsidRPr="00E55125">
        <w:rPr>
          <w:rFonts w:ascii="Calibri" w:hAnsi="Calibri" w:cs="Calibri"/>
          <w:b/>
          <w:bCs/>
        </w:rPr>
        <w:t>Assigning the direction of the response</w:t>
      </w:r>
    </w:p>
    <w:p w14:paraId="001CDB06" w14:textId="77777777" w:rsidR="00E55125" w:rsidRPr="00E55125" w:rsidRDefault="00E55125" w:rsidP="00E55125">
      <w:pPr>
        <w:spacing w:after="0" w:line="240" w:lineRule="auto"/>
        <w:rPr>
          <w:rFonts w:ascii="Calibri" w:hAnsi="Calibri" w:cs="Calibri"/>
        </w:rPr>
      </w:pPr>
    </w:p>
    <w:p w14:paraId="6E0B35D7" w14:textId="77777777" w:rsidR="00E55125" w:rsidRPr="00E55125" w:rsidRDefault="00E55125" w:rsidP="00E55125">
      <w:pPr>
        <w:spacing w:after="0" w:line="240" w:lineRule="auto"/>
        <w:rPr>
          <w:rFonts w:ascii="Calibri" w:hAnsi="Calibri" w:cs="Calibri"/>
        </w:rPr>
      </w:pPr>
      <w:r w:rsidRPr="00E55125">
        <w:rPr>
          <w:rFonts w:ascii="Calibri" w:hAnsi="Calibri" w:cs="Calibri"/>
        </w:rPr>
        <w:t xml:space="preserve">Following Alter et al. (2024), assigning the direction of response metric is important in correctly representing the log response ratios. Alter et al. (2024) used three categories: positive, negative, and ambiguous. </w:t>
      </w:r>
    </w:p>
    <w:p w14:paraId="3F1D6FF2" w14:textId="77777777" w:rsidR="00E55125" w:rsidRPr="00E55125" w:rsidRDefault="00E55125" w:rsidP="00E55125">
      <w:pPr>
        <w:spacing w:after="0" w:line="240" w:lineRule="auto"/>
        <w:rPr>
          <w:rFonts w:ascii="Calibri" w:hAnsi="Calibri" w:cs="Calibri"/>
        </w:rPr>
      </w:pPr>
    </w:p>
    <w:p w14:paraId="466E2252" w14:textId="0A277624" w:rsidR="00E55125" w:rsidRPr="00E55125" w:rsidRDefault="00E55125" w:rsidP="00E55125">
      <w:pPr>
        <w:pStyle w:val="ListParagraph"/>
        <w:numPr>
          <w:ilvl w:val="0"/>
          <w:numId w:val="6"/>
        </w:numPr>
        <w:spacing w:after="0" w:line="240" w:lineRule="auto"/>
        <w:rPr>
          <w:rFonts w:ascii="Calibri" w:hAnsi="Calibri" w:cs="Calibri"/>
        </w:rPr>
      </w:pPr>
      <w:r w:rsidRPr="00E55125">
        <w:rPr>
          <w:rFonts w:ascii="Calibri" w:hAnsi="Calibri" w:cs="Calibri"/>
        </w:rPr>
        <w:t>Alter et al. (2024) for Invertebrates and Fish.</w:t>
      </w:r>
    </w:p>
    <w:p w14:paraId="5D3F51BC" w14:textId="22E5CDC9" w:rsidR="00E55125" w:rsidRPr="00E55125" w:rsidRDefault="00E55125" w:rsidP="00E55125">
      <w:pPr>
        <w:pStyle w:val="ListParagraph"/>
        <w:numPr>
          <w:ilvl w:val="0"/>
          <w:numId w:val="2"/>
        </w:numPr>
        <w:spacing w:after="0" w:line="240" w:lineRule="auto"/>
        <w:rPr>
          <w:rFonts w:ascii="Calibri" w:hAnsi="Calibri" w:cs="Calibri"/>
        </w:rPr>
      </w:pPr>
      <w:r w:rsidRPr="00E55125">
        <w:rPr>
          <w:rFonts w:ascii="Calibri" w:hAnsi="Calibri" w:cs="Calibri"/>
        </w:rPr>
        <w:t xml:space="preserve">They already had this column under </w:t>
      </w:r>
      <w:proofErr w:type="spellStart"/>
      <w:r w:rsidRPr="00E55125">
        <w:rPr>
          <w:rFonts w:ascii="Calibri" w:hAnsi="Calibri" w:cs="Calibri"/>
          <w:b/>
          <w:bCs/>
        </w:rPr>
        <w:t>MetricType</w:t>
      </w:r>
      <w:proofErr w:type="spellEnd"/>
      <w:r w:rsidRPr="00E55125">
        <w:rPr>
          <w:rFonts w:ascii="Calibri" w:hAnsi="Calibri" w:cs="Calibri"/>
        </w:rPr>
        <w:t xml:space="preserve">. </w:t>
      </w:r>
    </w:p>
    <w:p w14:paraId="4EF5F4A4" w14:textId="77777777" w:rsidR="00E55125" w:rsidRDefault="00E55125" w:rsidP="00E55125">
      <w:pPr>
        <w:spacing w:after="0" w:line="240" w:lineRule="auto"/>
        <w:rPr>
          <w:rFonts w:ascii="Calibri" w:hAnsi="Calibri" w:cs="Calibri"/>
        </w:rPr>
      </w:pPr>
    </w:p>
    <w:p w14:paraId="4A01C55F" w14:textId="77777777" w:rsidR="00E55125" w:rsidRDefault="00E55125" w:rsidP="00E55125">
      <w:pPr>
        <w:pStyle w:val="ListParagraph"/>
        <w:numPr>
          <w:ilvl w:val="0"/>
          <w:numId w:val="6"/>
        </w:numPr>
        <w:spacing w:after="0" w:line="240" w:lineRule="auto"/>
        <w:rPr>
          <w:rFonts w:ascii="Calibri" w:hAnsi="Calibri" w:cs="Calibri"/>
        </w:rPr>
      </w:pPr>
      <w:r w:rsidRPr="00E55125">
        <w:rPr>
          <w:rFonts w:ascii="Calibri" w:hAnsi="Calibri" w:cs="Calibri"/>
        </w:rPr>
        <w:t>Jian et al. (2025)</w:t>
      </w:r>
    </w:p>
    <w:p w14:paraId="122022B0" w14:textId="353F9775" w:rsidR="00E55125" w:rsidRPr="00E55125" w:rsidRDefault="00E55125" w:rsidP="00E55125">
      <w:pPr>
        <w:pStyle w:val="ListParagraph"/>
        <w:numPr>
          <w:ilvl w:val="0"/>
          <w:numId w:val="2"/>
        </w:numPr>
        <w:spacing w:after="0" w:line="240" w:lineRule="auto"/>
        <w:rPr>
          <w:rFonts w:ascii="Calibri" w:hAnsi="Calibri" w:cs="Calibri"/>
        </w:rPr>
      </w:pPr>
      <w:r w:rsidRPr="00E55125">
        <w:rPr>
          <w:rFonts w:ascii="Calibri" w:hAnsi="Calibri" w:cs="Calibri"/>
        </w:rPr>
        <w:t xml:space="preserve">Column: </w:t>
      </w:r>
      <w:proofErr w:type="spellStart"/>
      <w:r w:rsidRPr="00E55125">
        <w:rPr>
          <w:rFonts w:ascii="Calibri" w:hAnsi="Calibri" w:cs="Calibri"/>
          <w:b/>
          <w:bCs/>
        </w:rPr>
        <w:t>Response_Biota</w:t>
      </w:r>
      <w:proofErr w:type="spellEnd"/>
      <w:r w:rsidRPr="00E55125">
        <w:rPr>
          <w:rFonts w:ascii="Calibri" w:hAnsi="Calibri" w:cs="Calibri"/>
        </w:rPr>
        <w:t xml:space="preserve">, </w:t>
      </w:r>
      <w:proofErr w:type="gramStart"/>
      <w:r w:rsidRPr="00E55125">
        <w:rPr>
          <w:rFonts w:ascii="Calibri" w:hAnsi="Calibri" w:cs="Calibri"/>
        </w:rPr>
        <w:t>all of</w:t>
      </w:r>
      <w:proofErr w:type="gramEnd"/>
      <w:r w:rsidRPr="00E55125">
        <w:rPr>
          <w:rFonts w:ascii="Calibri" w:hAnsi="Calibri" w:cs="Calibri"/>
        </w:rPr>
        <w:t xml:space="preserve"> the metrics used across the studies were elaborate and detailed enough to assign the metrics accordingly to positive, negative, and ambiguous. </w:t>
      </w:r>
    </w:p>
    <w:p w14:paraId="73E26BA9" w14:textId="77777777" w:rsidR="00E55125" w:rsidRDefault="00E55125" w:rsidP="00E55125">
      <w:pPr>
        <w:spacing w:after="0" w:line="240" w:lineRule="auto"/>
        <w:rPr>
          <w:rFonts w:ascii="Calibri" w:hAnsi="Calibri" w:cs="Calibri"/>
        </w:rPr>
      </w:pPr>
    </w:p>
    <w:p w14:paraId="58A0AE47" w14:textId="77777777" w:rsidR="00E55125" w:rsidRDefault="00E55125" w:rsidP="00E55125">
      <w:pPr>
        <w:pStyle w:val="ListParagraph"/>
        <w:numPr>
          <w:ilvl w:val="0"/>
          <w:numId w:val="6"/>
        </w:numPr>
        <w:spacing w:after="0" w:line="240" w:lineRule="auto"/>
        <w:rPr>
          <w:rFonts w:ascii="Calibri" w:hAnsi="Calibri" w:cs="Calibri"/>
        </w:rPr>
      </w:pPr>
      <w:proofErr w:type="spellStart"/>
      <w:r w:rsidRPr="00E55125">
        <w:rPr>
          <w:rFonts w:ascii="Calibri" w:hAnsi="Calibri" w:cs="Calibri"/>
        </w:rPr>
        <w:t>Hoppit</w:t>
      </w:r>
      <w:proofErr w:type="spellEnd"/>
      <w:r w:rsidRPr="00E55125">
        <w:rPr>
          <w:rFonts w:ascii="Calibri" w:hAnsi="Calibri" w:cs="Calibri"/>
        </w:rPr>
        <w:t xml:space="preserve"> et al. (2022)</w:t>
      </w:r>
    </w:p>
    <w:p w14:paraId="2717DFD7" w14:textId="77777777" w:rsidR="00E55125" w:rsidRDefault="00E55125" w:rsidP="00E55125">
      <w:pPr>
        <w:pStyle w:val="ListParagraph"/>
        <w:numPr>
          <w:ilvl w:val="0"/>
          <w:numId w:val="2"/>
        </w:numPr>
        <w:spacing w:after="0" w:line="240" w:lineRule="auto"/>
        <w:rPr>
          <w:rFonts w:ascii="Calibri" w:hAnsi="Calibri" w:cs="Calibri"/>
        </w:rPr>
      </w:pPr>
      <w:r w:rsidRPr="00E55125">
        <w:rPr>
          <w:rFonts w:ascii="Calibri" w:hAnsi="Calibri" w:cs="Calibri"/>
        </w:rPr>
        <w:t xml:space="preserve">Based on the column </w:t>
      </w:r>
      <w:proofErr w:type="spellStart"/>
      <w:r w:rsidRPr="00E55125">
        <w:rPr>
          <w:rFonts w:ascii="Calibri" w:hAnsi="Calibri" w:cs="Calibri"/>
          <w:b/>
          <w:bCs/>
        </w:rPr>
        <w:t>biologicalparameter</w:t>
      </w:r>
      <w:proofErr w:type="spellEnd"/>
    </w:p>
    <w:p w14:paraId="7015FBA3" w14:textId="77777777" w:rsidR="00E55125" w:rsidRDefault="00E55125" w:rsidP="00E55125">
      <w:pPr>
        <w:pStyle w:val="ListParagraph"/>
        <w:numPr>
          <w:ilvl w:val="0"/>
          <w:numId w:val="2"/>
        </w:numPr>
        <w:spacing w:after="0" w:line="240" w:lineRule="auto"/>
        <w:rPr>
          <w:rFonts w:ascii="Calibri" w:hAnsi="Calibri" w:cs="Calibri"/>
        </w:rPr>
      </w:pPr>
      <w:r w:rsidRPr="00E55125">
        <w:rPr>
          <w:rFonts w:ascii="Calibri" w:hAnsi="Calibri" w:cs="Calibri"/>
        </w:rPr>
        <w:t xml:space="preserve">However, the possible categories were just generic and general. For instance, growth, survival, reproduction, metabolic response, calcification, etc. </w:t>
      </w:r>
    </w:p>
    <w:p w14:paraId="012FC620" w14:textId="5B4E90CD" w:rsidR="00E55125" w:rsidRPr="00E55125" w:rsidRDefault="00E55125" w:rsidP="00E55125">
      <w:pPr>
        <w:pStyle w:val="ListParagraph"/>
        <w:numPr>
          <w:ilvl w:val="0"/>
          <w:numId w:val="2"/>
        </w:numPr>
        <w:spacing w:after="0" w:line="240" w:lineRule="auto"/>
        <w:rPr>
          <w:rFonts w:ascii="Calibri" w:hAnsi="Calibri" w:cs="Calibri"/>
        </w:rPr>
      </w:pPr>
      <w:r w:rsidRPr="00E55125">
        <w:rPr>
          <w:rFonts w:ascii="Calibri" w:hAnsi="Calibri" w:cs="Calibri"/>
        </w:rPr>
        <w:t xml:space="preserve">Because of these, </w:t>
      </w:r>
      <w:proofErr w:type="gramStart"/>
      <w:r w:rsidRPr="00E55125">
        <w:rPr>
          <w:rFonts w:ascii="Calibri" w:hAnsi="Calibri" w:cs="Calibri"/>
        </w:rPr>
        <w:t>all of</w:t>
      </w:r>
      <w:proofErr w:type="gramEnd"/>
      <w:r w:rsidRPr="00E55125">
        <w:rPr>
          <w:rFonts w:ascii="Calibri" w:hAnsi="Calibri" w:cs="Calibri"/>
        </w:rPr>
        <w:t xml:space="preserve"> the records were assigned ambiguous. </w:t>
      </w:r>
    </w:p>
    <w:p w14:paraId="20D05833" w14:textId="77777777" w:rsidR="00E55125" w:rsidRPr="00E55125" w:rsidRDefault="00E55125" w:rsidP="00E55125">
      <w:pPr>
        <w:spacing w:after="0" w:line="240" w:lineRule="auto"/>
        <w:rPr>
          <w:rFonts w:ascii="Calibri" w:hAnsi="Calibri" w:cs="Calibri"/>
        </w:rPr>
      </w:pPr>
    </w:p>
    <w:p w14:paraId="77B394B5" w14:textId="3F5CCE01" w:rsidR="00E55125" w:rsidRPr="00E55125" w:rsidRDefault="00E55125" w:rsidP="00E55125">
      <w:pPr>
        <w:pStyle w:val="ListParagraph"/>
        <w:numPr>
          <w:ilvl w:val="0"/>
          <w:numId w:val="6"/>
        </w:numPr>
        <w:spacing w:after="0" w:line="240" w:lineRule="auto"/>
        <w:rPr>
          <w:rFonts w:ascii="Calibri" w:hAnsi="Calibri" w:cs="Calibri"/>
        </w:rPr>
      </w:pPr>
      <w:r w:rsidRPr="00E55125">
        <w:rPr>
          <w:rFonts w:ascii="Calibri" w:hAnsi="Calibri" w:cs="Calibri"/>
        </w:rPr>
        <w:t xml:space="preserve">Hu et al. </w:t>
      </w:r>
    </w:p>
    <w:p w14:paraId="16F0AFF3" w14:textId="77777777" w:rsidR="00E55125" w:rsidRPr="00E55125" w:rsidRDefault="00E55125" w:rsidP="00E55125">
      <w:pPr>
        <w:pStyle w:val="ListParagraph"/>
        <w:numPr>
          <w:ilvl w:val="0"/>
          <w:numId w:val="2"/>
        </w:numPr>
        <w:spacing w:after="0" w:line="240" w:lineRule="auto"/>
        <w:rPr>
          <w:rFonts w:ascii="Calibri" w:hAnsi="Calibri" w:cs="Calibri"/>
        </w:rPr>
      </w:pPr>
      <w:r w:rsidRPr="00E55125">
        <w:rPr>
          <w:rFonts w:ascii="Calibri" w:hAnsi="Calibri" w:cs="Calibri"/>
        </w:rPr>
        <w:t xml:space="preserve">Based on the column </w:t>
      </w:r>
      <w:proofErr w:type="spellStart"/>
      <w:r w:rsidRPr="00E55125">
        <w:rPr>
          <w:rFonts w:ascii="Calibri" w:hAnsi="Calibri" w:cs="Calibri"/>
          <w:b/>
          <w:bCs/>
        </w:rPr>
        <w:t>CalculatedUnit</w:t>
      </w:r>
      <w:proofErr w:type="spellEnd"/>
    </w:p>
    <w:p w14:paraId="14F8E971" w14:textId="77777777" w:rsidR="00E55125" w:rsidRDefault="00E55125" w:rsidP="00E55125">
      <w:pPr>
        <w:pStyle w:val="ListParagraph"/>
        <w:numPr>
          <w:ilvl w:val="0"/>
          <w:numId w:val="2"/>
        </w:numPr>
        <w:spacing w:after="0" w:line="240" w:lineRule="auto"/>
        <w:rPr>
          <w:rFonts w:ascii="Calibri" w:hAnsi="Calibri" w:cs="Calibri"/>
        </w:rPr>
      </w:pPr>
      <w:r w:rsidRPr="00E55125">
        <w:rPr>
          <w:rFonts w:ascii="Calibri" w:hAnsi="Calibri" w:cs="Calibri"/>
        </w:rPr>
        <w:t xml:space="preserve">Because the metrics were specific enough, they were assigned accordingly to positive, negative, and ambiguous </w:t>
      </w:r>
    </w:p>
    <w:p w14:paraId="4C920D20" w14:textId="096579A8" w:rsidR="00E55125" w:rsidRPr="00E55125" w:rsidRDefault="00E55125" w:rsidP="00E55125">
      <w:pPr>
        <w:pStyle w:val="ListParagraph"/>
        <w:numPr>
          <w:ilvl w:val="0"/>
          <w:numId w:val="2"/>
        </w:numPr>
        <w:spacing w:after="0" w:line="240" w:lineRule="auto"/>
        <w:rPr>
          <w:rFonts w:ascii="Calibri" w:hAnsi="Calibri" w:cs="Calibri"/>
        </w:rPr>
      </w:pPr>
      <w:r w:rsidRPr="00E55125">
        <w:rPr>
          <w:rFonts w:ascii="Calibri" w:hAnsi="Calibri" w:cs="Calibri"/>
        </w:rPr>
        <w:t>Generally, those assigned negative were mortality</w:t>
      </w:r>
    </w:p>
    <w:p w14:paraId="173056E8" w14:textId="77777777" w:rsidR="00684A8B" w:rsidRDefault="00684A8B" w:rsidP="00E55125">
      <w:pPr>
        <w:spacing w:after="0" w:line="240" w:lineRule="auto"/>
        <w:rPr>
          <w:rFonts w:ascii="Calibri" w:hAnsi="Calibri" w:cs="Calibri"/>
        </w:rPr>
      </w:pPr>
    </w:p>
    <w:p w14:paraId="01524F43" w14:textId="77777777" w:rsidR="00684A8B" w:rsidRDefault="00E55125" w:rsidP="00E55125">
      <w:pPr>
        <w:pStyle w:val="ListParagraph"/>
        <w:numPr>
          <w:ilvl w:val="0"/>
          <w:numId w:val="6"/>
        </w:numPr>
        <w:spacing w:after="0" w:line="240" w:lineRule="auto"/>
        <w:rPr>
          <w:rFonts w:ascii="Calibri" w:hAnsi="Calibri" w:cs="Calibri"/>
        </w:rPr>
      </w:pPr>
      <w:r w:rsidRPr="00684A8B">
        <w:rPr>
          <w:rFonts w:ascii="Calibri" w:hAnsi="Calibri" w:cs="Calibri"/>
        </w:rPr>
        <w:t>Kindinger et al. 2022</w:t>
      </w:r>
    </w:p>
    <w:p w14:paraId="6BB4D7DA" w14:textId="77777777" w:rsidR="00684A8B" w:rsidRDefault="00E55125" w:rsidP="00E55125">
      <w:pPr>
        <w:pStyle w:val="ListParagraph"/>
        <w:numPr>
          <w:ilvl w:val="0"/>
          <w:numId w:val="2"/>
        </w:numPr>
        <w:spacing w:after="0" w:line="240" w:lineRule="auto"/>
        <w:rPr>
          <w:rFonts w:ascii="Calibri" w:hAnsi="Calibri" w:cs="Calibri"/>
        </w:rPr>
      </w:pPr>
      <w:r w:rsidRPr="00684A8B">
        <w:rPr>
          <w:rFonts w:ascii="Calibri" w:hAnsi="Calibri" w:cs="Calibri"/>
        </w:rPr>
        <w:t xml:space="preserve">Based on the column </w:t>
      </w:r>
      <w:proofErr w:type="spellStart"/>
      <w:r w:rsidRPr="00684A8B">
        <w:rPr>
          <w:rFonts w:ascii="Calibri" w:hAnsi="Calibri" w:cs="Calibri"/>
          <w:b/>
          <w:bCs/>
        </w:rPr>
        <w:t>Resp_spec</w:t>
      </w:r>
      <w:proofErr w:type="spellEnd"/>
    </w:p>
    <w:p w14:paraId="651D3958" w14:textId="167A44FA" w:rsidR="00E55125" w:rsidRPr="00684A8B" w:rsidRDefault="00E55125" w:rsidP="00E55125">
      <w:pPr>
        <w:pStyle w:val="ListParagraph"/>
        <w:numPr>
          <w:ilvl w:val="0"/>
          <w:numId w:val="2"/>
        </w:numPr>
        <w:spacing w:after="0" w:line="240" w:lineRule="auto"/>
        <w:rPr>
          <w:rFonts w:ascii="Calibri" w:hAnsi="Calibri" w:cs="Calibri"/>
        </w:rPr>
      </w:pPr>
      <w:proofErr w:type="gramStart"/>
      <w:r w:rsidRPr="00684A8B">
        <w:rPr>
          <w:rFonts w:ascii="Calibri" w:hAnsi="Calibri" w:cs="Calibri"/>
        </w:rPr>
        <w:t>All of</w:t>
      </w:r>
      <w:proofErr w:type="gramEnd"/>
      <w:r w:rsidRPr="00684A8B">
        <w:rPr>
          <w:rFonts w:ascii="Calibri" w:hAnsi="Calibri" w:cs="Calibri"/>
        </w:rPr>
        <w:t xml:space="preserve"> the metrics were assigned as positive since </w:t>
      </w:r>
      <w:proofErr w:type="spellStart"/>
      <w:r w:rsidRPr="00684A8B">
        <w:rPr>
          <w:rFonts w:ascii="Calibri" w:hAnsi="Calibri" w:cs="Calibri"/>
        </w:rPr>
        <w:t>behavioural</w:t>
      </w:r>
      <w:proofErr w:type="spellEnd"/>
      <w:r w:rsidRPr="00684A8B">
        <w:rPr>
          <w:rFonts w:ascii="Calibri" w:hAnsi="Calibri" w:cs="Calibri"/>
        </w:rPr>
        <w:t xml:space="preserve"> metrics are generally more positive, the higher the metric (e.g. higher ingestion rate == better) </w:t>
      </w:r>
    </w:p>
    <w:p w14:paraId="2D2DC182" w14:textId="77777777" w:rsidR="00E55125" w:rsidRPr="00E55125" w:rsidRDefault="00E55125" w:rsidP="00E55125">
      <w:pPr>
        <w:spacing w:after="0" w:line="240" w:lineRule="auto"/>
        <w:rPr>
          <w:rFonts w:ascii="Calibri" w:hAnsi="Calibri" w:cs="Calibri"/>
        </w:rPr>
      </w:pPr>
    </w:p>
    <w:p w14:paraId="4F655837" w14:textId="05ABEB0D" w:rsidR="00E55125" w:rsidRPr="00684A8B" w:rsidRDefault="00E55125" w:rsidP="00684A8B">
      <w:pPr>
        <w:pStyle w:val="ListParagraph"/>
        <w:numPr>
          <w:ilvl w:val="0"/>
          <w:numId w:val="6"/>
        </w:numPr>
        <w:spacing w:after="0" w:line="240" w:lineRule="auto"/>
        <w:rPr>
          <w:rFonts w:ascii="Calibri" w:hAnsi="Calibri" w:cs="Calibri"/>
        </w:rPr>
      </w:pPr>
      <w:r w:rsidRPr="00684A8B">
        <w:rPr>
          <w:rFonts w:ascii="Calibri" w:hAnsi="Calibri" w:cs="Calibri"/>
        </w:rPr>
        <w:t>Kruft Welton et al. 2024</w:t>
      </w:r>
    </w:p>
    <w:p w14:paraId="3E53487D" w14:textId="77777777" w:rsidR="00684A8B" w:rsidRDefault="00E55125" w:rsidP="00E55125">
      <w:pPr>
        <w:pStyle w:val="ListParagraph"/>
        <w:numPr>
          <w:ilvl w:val="0"/>
          <w:numId w:val="2"/>
        </w:numPr>
        <w:spacing w:after="0" w:line="240" w:lineRule="auto"/>
        <w:rPr>
          <w:rFonts w:ascii="Calibri" w:hAnsi="Calibri" w:cs="Calibri"/>
        </w:rPr>
      </w:pPr>
      <w:r w:rsidRPr="00684A8B">
        <w:rPr>
          <w:rFonts w:ascii="Calibri" w:hAnsi="Calibri" w:cs="Calibri"/>
        </w:rPr>
        <w:t xml:space="preserve">Based on the column </w:t>
      </w:r>
      <w:r w:rsidRPr="00684A8B">
        <w:rPr>
          <w:rFonts w:ascii="Calibri" w:hAnsi="Calibri" w:cs="Calibri"/>
          <w:b/>
          <w:bCs/>
        </w:rPr>
        <w:t>measurement</w:t>
      </w:r>
    </w:p>
    <w:p w14:paraId="647BF4F1" w14:textId="542C30A7" w:rsidR="00E55125" w:rsidRPr="00684A8B" w:rsidRDefault="00E55125" w:rsidP="00E55125">
      <w:pPr>
        <w:pStyle w:val="ListParagraph"/>
        <w:numPr>
          <w:ilvl w:val="0"/>
          <w:numId w:val="2"/>
        </w:numPr>
        <w:spacing w:after="0" w:line="240" w:lineRule="auto"/>
        <w:rPr>
          <w:rFonts w:ascii="Calibri" w:hAnsi="Calibri" w:cs="Calibri"/>
        </w:rPr>
      </w:pPr>
      <w:r w:rsidRPr="00684A8B">
        <w:rPr>
          <w:rFonts w:ascii="Calibri" w:hAnsi="Calibri" w:cs="Calibri"/>
        </w:rPr>
        <w:t>All were assigned positive since all were growth-related metrics.</w:t>
      </w:r>
    </w:p>
    <w:p w14:paraId="0270A7FB" w14:textId="77777777" w:rsidR="00E55125" w:rsidRPr="00E55125" w:rsidRDefault="00E55125" w:rsidP="00E55125">
      <w:pPr>
        <w:spacing w:after="0" w:line="240" w:lineRule="auto"/>
        <w:rPr>
          <w:rFonts w:ascii="Calibri" w:hAnsi="Calibri" w:cs="Calibri"/>
        </w:rPr>
      </w:pPr>
    </w:p>
    <w:p w14:paraId="36E90746" w14:textId="60109F4C" w:rsidR="00E55125" w:rsidRPr="00684A8B" w:rsidRDefault="00E55125" w:rsidP="00684A8B">
      <w:pPr>
        <w:pStyle w:val="ListParagraph"/>
        <w:numPr>
          <w:ilvl w:val="0"/>
          <w:numId w:val="6"/>
        </w:numPr>
        <w:spacing w:after="0" w:line="240" w:lineRule="auto"/>
        <w:rPr>
          <w:rFonts w:ascii="Calibri" w:hAnsi="Calibri" w:cs="Calibri"/>
        </w:rPr>
      </w:pPr>
      <w:r w:rsidRPr="00684A8B">
        <w:rPr>
          <w:rFonts w:ascii="Calibri" w:hAnsi="Calibri" w:cs="Calibri"/>
        </w:rPr>
        <w:lastRenderedPageBreak/>
        <w:t>Lang et al. 2023</w:t>
      </w:r>
    </w:p>
    <w:p w14:paraId="137104B4" w14:textId="77777777" w:rsidR="00684A8B" w:rsidRDefault="00E55125" w:rsidP="00E55125">
      <w:pPr>
        <w:pStyle w:val="ListParagraph"/>
        <w:numPr>
          <w:ilvl w:val="0"/>
          <w:numId w:val="2"/>
        </w:numPr>
        <w:spacing w:after="0" w:line="240" w:lineRule="auto"/>
        <w:rPr>
          <w:rFonts w:ascii="Calibri" w:hAnsi="Calibri" w:cs="Calibri"/>
        </w:rPr>
      </w:pPr>
      <w:r w:rsidRPr="00684A8B">
        <w:rPr>
          <w:rFonts w:ascii="Calibri" w:hAnsi="Calibri" w:cs="Calibri"/>
        </w:rPr>
        <w:t xml:space="preserve">Based on the column </w:t>
      </w:r>
      <w:r w:rsidRPr="00684A8B">
        <w:rPr>
          <w:rFonts w:ascii="Calibri" w:hAnsi="Calibri" w:cs="Calibri"/>
          <w:b/>
          <w:bCs/>
        </w:rPr>
        <w:t>Measure</w:t>
      </w:r>
    </w:p>
    <w:p w14:paraId="0636425F" w14:textId="77777777" w:rsidR="00684A8B" w:rsidRDefault="00E55125" w:rsidP="00E55125">
      <w:pPr>
        <w:pStyle w:val="ListParagraph"/>
        <w:numPr>
          <w:ilvl w:val="0"/>
          <w:numId w:val="2"/>
        </w:numPr>
        <w:spacing w:after="0" w:line="240" w:lineRule="auto"/>
        <w:rPr>
          <w:rFonts w:ascii="Calibri" w:hAnsi="Calibri" w:cs="Calibri"/>
        </w:rPr>
      </w:pPr>
      <w:r w:rsidRPr="00684A8B">
        <w:rPr>
          <w:rFonts w:ascii="Calibri" w:hAnsi="Calibri" w:cs="Calibri"/>
        </w:rPr>
        <w:t xml:space="preserve">Because the metrics were specific enough, they were assigned accordingly to positive, negative, and ambiguous </w:t>
      </w:r>
    </w:p>
    <w:p w14:paraId="484835A0" w14:textId="4A1AEE56" w:rsidR="00E55125" w:rsidRPr="00684A8B" w:rsidRDefault="00E55125" w:rsidP="00684A8B">
      <w:pPr>
        <w:pStyle w:val="ListParagraph"/>
        <w:numPr>
          <w:ilvl w:val="1"/>
          <w:numId w:val="2"/>
        </w:numPr>
        <w:spacing w:after="0" w:line="240" w:lineRule="auto"/>
        <w:rPr>
          <w:rFonts w:ascii="Calibri" w:hAnsi="Calibri" w:cs="Calibri"/>
        </w:rPr>
      </w:pPr>
      <w:r w:rsidRPr="00684A8B">
        <w:rPr>
          <w:rFonts w:ascii="Calibri" w:hAnsi="Calibri" w:cs="Calibri"/>
        </w:rPr>
        <w:t xml:space="preserve">Generally, mortality, abnormality, developmental length time were assigned as negative. </w:t>
      </w:r>
    </w:p>
    <w:p w14:paraId="153E254D" w14:textId="77777777" w:rsidR="00E55125" w:rsidRPr="00E55125" w:rsidRDefault="00E55125" w:rsidP="00E55125">
      <w:pPr>
        <w:spacing w:after="0" w:line="240" w:lineRule="auto"/>
        <w:rPr>
          <w:rFonts w:ascii="Calibri" w:hAnsi="Calibri" w:cs="Calibri"/>
        </w:rPr>
      </w:pPr>
    </w:p>
    <w:p w14:paraId="14E93AB0" w14:textId="77777777" w:rsidR="00684A8B" w:rsidRDefault="00E55125" w:rsidP="00E55125">
      <w:pPr>
        <w:pStyle w:val="ListParagraph"/>
        <w:numPr>
          <w:ilvl w:val="0"/>
          <w:numId w:val="6"/>
        </w:numPr>
        <w:spacing w:after="0" w:line="240" w:lineRule="auto"/>
        <w:rPr>
          <w:rFonts w:ascii="Calibri" w:hAnsi="Calibri" w:cs="Calibri"/>
        </w:rPr>
      </w:pPr>
      <w:r w:rsidRPr="00684A8B">
        <w:rPr>
          <w:rFonts w:ascii="Calibri" w:hAnsi="Calibri" w:cs="Calibri"/>
        </w:rPr>
        <w:t>Ross et al. 2024</w:t>
      </w:r>
    </w:p>
    <w:p w14:paraId="384C89F9" w14:textId="296F8CDD" w:rsidR="00E55125" w:rsidRPr="00684A8B" w:rsidRDefault="00E55125" w:rsidP="00684A8B">
      <w:pPr>
        <w:pStyle w:val="ListParagraph"/>
        <w:numPr>
          <w:ilvl w:val="0"/>
          <w:numId w:val="2"/>
        </w:numPr>
        <w:spacing w:after="0" w:line="240" w:lineRule="auto"/>
        <w:rPr>
          <w:rFonts w:ascii="Calibri" w:hAnsi="Calibri" w:cs="Calibri"/>
        </w:rPr>
      </w:pPr>
      <w:r w:rsidRPr="00684A8B">
        <w:rPr>
          <w:rFonts w:ascii="Calibri" w:hAnsi="Calibri" w:cs="Calibri"/>
        </w:rPr>
        <w:t>Since the study did not provide any response metrics, the individual records were revisited to determine the metrics that were used in the study (revisited manually)</w:t>
      </w:r>
    </w:p>
    <w:p w14:paraId="6B55E8A0" w14:textId="77777777" w:rsidR="00E55125" w:rsidRPr="00E55125" w:rsidRDefault="00E55125" w:rsidP="00E55125">
      <w:pPr>
        <w:spacing w:after="0" w:line="240" w:lineRule="auto"/>
        <w:rPr>
          <w:rFonts w:ascii="Calibri" w:hAnsi="Calibri" w:cs="Calibri"/>
        </w:rPr>
      </w:pPr>
    </w:p>
    <w:p w14:paraId="59CA33CA" w14:textId="03AF2500" w:rsidR="00E55125" w:rsidRPr="00684A8B" w:rsidRDefault="00E55125" w:rsidP="00684A8B">
      <w:pPr>
        <w:pStyle w:val="ListParagraph"/>
        <w:numPr>
          <w:ilvl w:val="0"/>
          <w:numId w:val="6"/>
        </w:numPr>
        <w:spacing w:after="0" w:line="240" w:lineRule="auto"/>
        <w:rPr>
          <w:rFonts w:ascii="Calibri" w:hAnsi="Calibri" w:cs="Calibri"/>
        </w:rPr>
      </w:pPr>
      <w:r w:rsidRPr="00684A8B">
        <w:rPr>
          <w:rFonts w:ascii="Calibri" w:hAnsi="Calibri" w:cs="Calibri"/>
        </w:rPr>
        <w:t>Rynkowski et al. 2025</w:t>
      </w:r>
    </w:p>
    <w:p w14:paraId="7920F00D" w14:textId="77777777" w:rsidR="00684A8B" w:rsidRDefault="00E55125" w:rsidP="00E55125">
      <w:pPr>
        <w:pStyle w:val="ListParagraph"/>
        <w:numPr>
          <w:ilvl w:val="0"/>
          <w:numId w:val="2"/>
        </w:numPr>
        <w:spacing w:after="0" w:line="240" w:lineRule="auto"/>
        <w:rPr>
          <w:rFonts w:ascii="Calibri" w:hAnsi="Calibri" w:cs="Calibri"/>
        </w:rPr>
      </w:pPr>
      <w:r w:rsidRPr="00684A8B">
        <w:rPr>
          <w:rFonts w:ascii="Calibri" w:hAnsi="Calibri" w:cs="Calibri"/>
        </w:rPr>
        <w:t xml:space="preserve">Based on the column </w:t>
      </w:r>
      <w:proofErr w:type="spellStart"/>
      <w:r w:rsidRPr="00684A8B">
        <w:rPr>
          <w:rFonts w:ascii="Calibri" w:hAnsi="Calibri" w:cs="Calibri"/>
          <w:b/>
          <w:bCs/>
        </w:rPr>
        <w:t>Response.Measurement</w:t>
      </w:r>
      <w:proofErr w:type="spellEnd"/>
      <w:r w:rsidRPr="00684A8B">
        <w:rPr>
          <w:rFonts w:ascii="Calibri" w:hAnsi="Calibri" w:cs="Calibri"/>
        </w:rPr>
        <w:t xml:space="preserve"> </w:t>
      </w:r>
    </w:p>
    <w:p w14:paraId="37ED45E9" w14:textId="509EDA13" w:rsidR="00E55125" w:rsidRPr="00684A8B" w:rsidRDefault="00E55125" w:rsidP="00E55125">
      <w:pPr>
        <w:pStyle w:val="ListParagraph"/>
        <w:numPr>
          <w:ilvl w:val="0"/>
          <w:numId w:val="2"/>
        </w:numPr>
        <w:spacing w:after="0" w:line="240" w:lineRule="auto"/>
        <w:rPr>
          <w:rFonts w:ascii="Calibri" w:hAnsi="Calibri" w:cs="Calibri"/>
        </w:rPr>
      </w:pPr>
      <w:r w:rsidRPr="00684A8B">
        <w:rPr>
          <w:rFonts w:ascii="Calibri" w:hAnsi="Calibri" w:cs="Calibri"/>
        </w:rPr>
        <w:t>Since the metrics were just general, all were assigned as ambiguous</w:t>
      </w:r>
    </w:p>
    <w:p w14:paraId="249FC9CC" w14:textId="77777777" w:rsidR="00E55125" w:rsidRPr="00E55125" w:rsidRDefault="00E55125" w:rsidP="00E55125">
      <w:pPr>
        <w:spacing w:after="0" w:line="240" w:lineRule="auto"/>
        <w:rPr>
          <w:rFonts w:ascii="Calibri" w:hAnsi="Calibri" w:cs="Calibri"/>
        </w:rPr>
      </w:pPr>
    </w:p>
    <w:p w14:paraId="210D5BE5" w14:textId="71604010" w:rsidR="00E55125" w:rsidRPr="00684A8B" w:rsidRDefault="00E55125" w:rsidP="00684A8B">
      <w:pPr>
        <w:pStyle w:val="ListParagraph"/>
        <w:numPr>
          <w:ilvl w:val="0"/>
          <w:numId w:val="6"/>
        </w:numPr>
        <w:spacing w:after="0" w:line="240" w:lineRule="auto"/>
        <w:rPr>
          <w:rFonts w:ascii="Calibri" w:hAnsi="Calibri" w:cs="Calibri"/>
        </w:rPr>
      </w:pPr>
      <w:proofErr w:type="spellStart"/>
      <w:r w:rsidRPr="00684A8B">
        <w:rPr>
          <w:rFonts w:ascii="Calibri" w:hAnsi="Calibri" w:cs="Calibri"/>
        </w:rPr>
        <w:t>Hamraj</w:t>
      </w:r>
      <w:proofErr w:type="spellEnd"/>
      <w:r w:rsidRPr="00684A8B">
        <w:rPr>
          <w:rFonts w:ascii="Calibri" w:hAnsi="Calibri" w:cs="Calibri"/>
        </w:rPr>
        <w:t xml:space="preserve"> et al. 2021</w:t>
      </w:r>
    </w:p>
    <w:p w14:paraId="2B03C473" w14:textId="77777777" w:rsidR="00684A8B" w:rsidRDefault="00E55125" w:rsidP="00E55125">
      <w:pPr>
        <w:pStyle w:val="ListParagraph"/>
        <w:numPr>
          <w:ilvl w:val="0"/>
          <w:numId w:val="2"/>
        </w:numPr>
        <w:spacing w:after="0" w:line="240" w:lineRule="auto"/>
        <w:rPr>
          <w:rFonts w:ascii="Calibri" w:hAnsi="Calibri" w:cs="Calibri"/>
        </w:rPr>
      </w:pPr>
      <w:r w:rsidRPr="00684A8B">
        <w:rPr>
          <w:rFonts w:ascii="Calibri" w:hAnsi="Calibri" w:cs="Calibri"/>
        </w:rPr>
        <w:t>The study did not provide specific metrics used. Instead, they just divided their dataset by categories (as reflected in the different tabs in their spreadsheet)</w:t>
      </w:r>
    </w:p>
    <w:p w14:paraId="2EC86764" w14:textId="21E360C2" w:rsidR="00E55125" w:rsidRPr="00684A8B" w:rsidRDefault="00E55125" w:rsidP="00E55125">
      <w:pPr>
        <w:pStyle w:val="ListParagraph"/>
        <w:numPr>
          <w:ilvl w:val="0"/>
          <w:numId w:val="2"/>
        </w:numPr>
        <w:spacing w:after="0" w:line="240" w:lineRule="auto"/>
        <w:rPr>
          <w:rFonts w:ascii="Calibri" w:hAnsi="Calibri" w:cs="Calibri"/>
        </w:rPr>
      </w:pPr>
      <w:r w:rsidRPr="00684A8B">
        <w:rPr>
          <w:rFonts w:ascii="Calibri" w:hAnsi="Calibri" w:cs="Calibri"/>
        </w:rPr>
        <w:t>Some studies were revisited; others were not (revisited manually but not complete)</w:t>
      </w:r>
    </w:p>
    <w:p w14:paraId="59333F5E" w14:textId="77777777" w:rsidR="00E55125" w:rsidRPr="00E55125" w:rsidRDefault="00E55125" w:rsidP="00E55125">
      <w:pPr>
        <w:spacing w:after="0" w:line="240" w:lineRule="auto"/>
        <w:rPr>
          <w:rFonts w:ascii="Calibri" w:hAnsi="Calibri" w:cs="Calibri"/>
        </w:rPr>
      </w:pPr>
    </w:p>
    <w:p w14:paraId="1E12E366" w14:textId="5FDA4B76" w:rsidR="00E55125" w:rsidRPr="00684A8B" w:rsidRDefault="00E55125" w:rsidP="00684A8B">
      <w:pPr>
        <w:pStyle w:val="ListParagraph"/>
        <w:numPr>
          <w:ilvl w:val="0"/>
          <w:numId w:val="6"/>
        </w:numPr>
        <w:spacing w:after="0" w:line="240" w:lineRule="auto"/>
        <w:rPr>
          <w:rFonts w:ascii="Calibri" w:hAnsi="Calibri" w:cs="Calibri"/>
        </w:rPr>
      </w:pPr>
      <w:r w:rsidRPr="00684A8B">
        <w:rPr>
          <w:rFonts w:ascii="Calibri" w:hAnsi="Calibri" w:cs="Calibri"/>
        </w:rPr>
        <w:t>Leung et al. 2022</w:t>
      </w:r>
    </w:p>
    <w:p w14:paraId="463E277A" w14:textId="77777777" w:rsidR="00684A8B" w:rsidRDefault="00E55125" w:rsidP="00E55125">
      <w:pPr>
        <w:pStyle w:val="ListParagraph"/>
        <w:numPr>
          <w:ilvl w:val="0"/>
          <w:numId w:val="2"/>
        </w:numPr>
        <w:spacing w:after="0" w:line="240" w:lineRule="auto"/>
        <w:rPr>
          <w:rFonts w:ascii="Calibri" w:hAnsi="Calibri" w:cs="Calibri"/>
        </w:rPr>
      </w:pPr>
      <w:r w:rsidRPr="00684A8B">
        <w:rPr>
          <w:rFonts w:ascii="Calibri" w:hAnsi="Calibri" w:cs="Calibri"/>
        </w:rPr>
        <w:t>Author provided all the specific metrics used by each study</w:t>
      </w:r>
    </w:p>
    <w:p w14:paraId="68B80A73" w14:textId="07D9B695" w:rsidR="00E55125" w:rsidRPr="00684A8B" w:rsidRDefault="00E55125" w:rsidP="00E55125">
      <w:pPr>
        <w:pStyle w:val="ListParagraph"/>
        <w:numPr>
          <w:ilvl w:val="0"/>
          <w:numId w:val="2"/>
        </w:numPr>
        <w:spacing w:after="0" w:line="240" w:lineRule="auto"/>
        <w:rPr>
          <w:rFonts w:ascii="Calibri" w:hAnsi="Calibri" w:cs="Calibri"/>
        </w:rPr>
      </w:pPr>
      <w:r w:rsidRPr="00684A8B">
        <w:rPr>
          <w:rFonts w:ascii="Calibri" w:hAnsi="Calibri" w:cs="Calibri"/>
        </w:rPr>
        <w:t>Because the metrics were specific enough, they were assigned accordingly to positive, negative, and ambiguous</w:t>
      </w:r>
    </w:p>
    <w:sectPr w:rsidR="00E55125" w:rsidRPr="00684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0D6329"/>
    <w:multiLevelType w:val="hybridMultilevel"/>
    <w:tmpl w:val="CF044FF8"/>
    <w:lvl w:ilvl="0" w:tplc="584499F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C5033D"/>
    <w:multiLevelType w:val="hybridMultilevel"/>
    <w:tmpl w:val="965A8946"/>
    <w:lvl w:ilvl="0" w:tplc="6EC293C0">
      <w:start w:val="1"/>
      <w:numFmt w:val="bullet"/>
      <w:lvlText w:val=""/>
      <w:lvlJc w:val="left"/>
      <w:pPr>
        <w:ind w:left="1080" w:hanging="360"/>
      </w:pPr>
      <w:rPr>
        <w:rFonts w:ascii="Symbol" w:eastAsia="Arial" w:hAnsi="Symbo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BE02EAF"/>
    <w:multiLevelType w:val="hybridMultilevel"/>
    <w:tmpl w:val="3020C0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4B081F"/>
    <w:multiLevelType w:val="hybridMultilevel"/>
    <w:tmpl w:val="6B24DD7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091B29"/>
    <w:multiLevelType w:val="hybridMultilevel"/>
    <w:tmpl w:val="C4301B54"/>
    <w:lvl w:ilvl="0" w:tplc="C5305C7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313C52"/>
    <w:multiLevelType w:val="hybridMultilevel"/>
    <w:tmpl w:val="19146DB4"/>
    <w:lvl w:ilvl="0" w:tplc="15B2C7F2">
      <w:start w:val="1"/>
      <w:numFmt w:val="bullet"/>
      <w:lvlText w:val=""/>
      <w:lvlJc w:val="left"/>
      <w:pPr>
        <w:ind w:left="720" w:hanging="360"/>
      </w:pPr>
      <w:rPr>
        <w:rFonts w:ascii="Symbol" w:eastAsiaTheme="minorHAnsi" w:hAnsi="Symbol"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5216100">
    <w:abstractNumId w:val="4"/>
  </w:num>
  <w:num w:numId="2" w16cid:durableId="1126200245">
    <w:abstractNumId w:val="1"/>
  </w:num>
  <w:num w:numId="3" w16cid:durableId="775951302">
    <w:abstractNumId w:val="3"/>
  </w:num>
  <w:num w:numId="4" w16cid:durableId="650446037">
    <w:abstractNumId w:val="5"/>
  </w:num>
  <w:num w:numId="5" w16cid:durableId="2028751867">
    <w:abstractNumId w:val="2"/>
  </w:num>
  <w:num w:numId="6" w16cid:durableId="17610958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A0E"/>
    <w:rsid w:val="0005669F"/>
    <w:rsid w:val="00077AB8"/>
    <w:rsid w:val="000C1E42"/>
    <w:rsid w:val="000E3796"/>
    <w:rsid w:val="00184ABF"/>
    <w:rsid w:val="00257824"/>
    <w:rsid w:val="002B10D4"/>
    <w:rsid w:val="0035403E"/>
    <w:rsid w:val="003D5B23"/>
    <w:rsid w:val="004F4E06"/>
    <w:rsid w:val="005071AC"/>
    <w:rsid w:val="00517379"/>
    <w:rsid w:val="00560337"/>
    <w:rsid w:val="005B320C"/>
    <w:rsid w:val="005D6F58"/>
    <w:rsid w:val="005F3A85"/>
    <w:rsid w:val="006210E1"/>
    <w:rsid w:val="00684A8B"/>
    <w:rsid w:val="007537D9"/>
    <w:rsid w:val="00765B87"/>
    <w:rsid w:val="00786873"/>
    <w:rsid w:val="007A105F"/>
    <w:rsid w:val="0081610C"/>
    <w:rsid w:val="00834B83"/>
    <w:rsid w:val="00837FF3"/>
    <w:rsid w:val="00851F6B"/>
    <w:rsid w:val="008844CB"/>
    <w:rsid w:val="008B4CDC"/>
    <w:rsid w:val="008D433C"/>
    <w:rsid w:val="008F3136"/>
    <w:rsid w:val="00905787"/>
    <w:rsid w:val="00957590"/>
    <w:rsid w:val="00B07A6B"/>
    <w:rsid w:val="00BA56E8"/>
    <w:rsid w:val="00BC6109"/>
    <w:rsid w:val="00C064EA"/>
    <w:rsid w:val="00C307ED"/>
    <w:rsid w:val="00C46A0E"/>
    <w:rsid w:val="00C60D96"/>
    <w:rsid w:val="00CB23BC"/>
    <w:rsid w:val="00CD79FC"/>
    <w:rsid w:val="00CE318F"/>
    <w:rsid w:val="00CF4F1F"/>
    <w:rsid w:val="00CF62F1"/>
    <w:rsid w:val="00D40C12"/>
    <w:rsid w:val="00D76DA2"/>
    <w:rsid w:val="00DE51D9"/>
    <w:rsid w:val="00DE7060"/>
    <w:rsid w:val="00E2728F"/>
    <w:rsid w:val="00E34DD7"/>
    <w:rsid w:val="00E539EA"/>
    <w:rsid w:val="00E55125"/>
    <w:rsid w:val="00E566BA"/>
    <w:rsid w:val="00EA37EA"/>
    <w:rsid w:val="00F4120C"/>
    <w:rsid w:val="00F60219"/>
    <w:rsid w:val="00FA3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330CA"/>
  <w15:chartTrackingRefBased/>
  <w15:docId w15:val="{46E3C36A-C7DE-4D92-A0E0-A64208763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A0E"/>
    <w:rPr>
      <w:rFonts w:eastAsiaTheme="majorEastAsia" w:cstheme="majorBidi"/>
      <w:color w:val="272727" w:themeColor="text1" w:themeTint="D8"/>
    </w:rPr>
  </w:style>
  <w:style w:type="paragraph" w:styleId="Title">
    <w:name w:val="Title"/>
    <w:basedOn w:val="Normal"/>
    <w:next w:val="Normal"/>
    <w:link w:val="TitleChar"/>
    <w:uiPriority w:val="10"/>
    <w:qFormat/>
    <w:rsid w:val="00C46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A0E"/>
    <w:pPr>
      <w:spacing w:before="160"/>
      <w:jc w:val="center"/>
    </w:pPr>
    <w:rPr>
      <w:i/>
      <w:iCs/>
      <w:color w:val="404040" w:themeColor="text1" w:themeTint="BF"/>
    </w:rPr>
  </w:style>
  <w:style w:type="character" w:customStyle="1" w:styleId="QuoteChar">
    <w:name w:val="Quote Char"/>
    <w:basedOn w:val="DefaultParagraphFont"/>
    <w:link w:val="Quote"/>
    <w:uiPriority w:val="29"/>
    <w:rsid w:val="00C46A0E"/>
    <w:rPr>
      <w:i/>
      <w:iCs/>
      <w:color w:val="404040" w:themeColor="text1" w:themeTint="BF"/>
    </w:rPr>
  </w:style>
  <w:style w:type="paragraph" w:styleId="ListParagraph">
    <w:name w:val="List Paragraph"/>
    <w:basedOn w:val="Normal"/>
    <w:uiPriority w:val="34"/>
    <w:qFormat/>
    <w:rsid w:val="00C46A0E"/>
    <w:pPr>
      <w:ind w:left="720"/>
      <w:contextualSpacing/>
    </w:pPr>
  </w:style>
  <w:style w:type="character" w:styleId="IntenseEmphasis">
    <w:name w:val="Intense Emphasis"/>
    <w:basedOn w:val="DefaultParagraphFont"/>
    <w:uiPriority w:val="21"/>
    <w:qFormat/>
    <w:rsid w:val="00C46A0E"/>
    <w:rPr>
      <w:i/>
      <w:iCs/>
      <w:color w:val="0F4761" w:themeColor="accent1" w:themeShade="BF"/>
    </w:rPr>
  </w:style>
  <w:style w:type="paragraph" w:styleId="IntenseQuote">
    <w:name w:val="Intense Quote"/>
    <w:basedOn w:val="Normal"/>
    <w:next w:val="Normal"/>
    <w:link w:val="IntenseQuoteChar"/>
    <w:uiPriority w:val="30"/>
    <w:qFormat/>
    <w:rsid w:val="00C46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A0E"/>
    <w:rPr>
      <w:i/>
      <w:iCs/>
      <w:color w:val="0F4761" w:themeColor="accent1" w:themeShade="BF"/>
    </w:rPr>
  </w:style>
  <w:style w:type="character" w:styleId="IntenseReference">
    <w:name w:val="Intense Reference"/>
    <w:basedOn w:val="DefaultParagraphFont"/>
    <w:uiPriority w:val="32"/>
    <w:qFormat/>
    <w:rsid w:val="00C46A0E"/>
    <w:rPr>
      <w:b/>
      <w:bCs/>
      <w:smallCaps/>
      <w:color w:val="0F4761" w:themeColor="accent1" w:themeShade="BF"/>
      <w:spacing w:val="5"/>
    </w:rPr>
  </w:style>
  <w:style w:type="paragraph" w:styleId="NormalWeb">
    <w:name w:val="Normal (Web)"/>
    <w:basedOn w:val="Normal"/>
    <w:uiPriority w:val="99"/>
    <w:semiHidden/>
    <w:unhideWhenUsed/>
    <w:rsid w:val="005B320C"/>
    <w:rPr>
      <w:rFonts w:ascii="Times New Roman" w:hAnsi="Times New Roman" w:cs="Times New Roman"/>
    </w:rPr>
  </w:style>
  <w:style w:type="character" w:styleId="CommentReference">
    <w:name w:val="annotation reference"/>
    <w:basedOn w:val="DefaultParagraphFont"/>
    <w:uiPriority w:val="99"/>
    <w:semiHidden/>
    <w:unhideWhenUsed/>
    <w:rsid w:val="00FA3F6D"/>
    <w:rPr>
      <w:sz w:val="16"/>
      <w:szCs w:val="16"/>
    </w:rPr>
  </w:style>
  <w:style w:type="paragraph" w:styleId="CommentText">
    <w:name w:val="annotation text"/>
    <w:basedOn w:val="Normal"/>
    <w:link w:val="CommentTextChar"/>
    <w:uiPriority w:val="99"/>
    <w:unhideWhenUsed/>
    <w:rsid w:val="00FA3F6D"/>
    <w:pPr>
      <w:spacing w:line="240" w:lineRule="auto"/>
    </w:pPr>
    <w:rPr>
      <w:sz w:val="20"/>
      <w:szCs w:val="20"/>
    </w:rPr>
  </w:style>
  <w:style w:type="character" w:customStyle="1" w:styleId="CommentTextChar">
    <w:name w:val="Comment Text Char"/>
    <w:basedOn w:val="DefaultParagraphFont"/>
    <w:link w:val="CommentText"/>
    <w:uiPriority w:val="99"/>
    <w:rsid w:val="00FA3F6D"/>
    <w:rPr>
      <w:sz w:val="20"/>
      <w:szCs w:val="20"/>
    </w:rPr>
  </w:style>
  <w:style w:type="paragraph" w:styleId="CommentSubject">
    <w:name w:val="annotation subject"/>
    <w:basedOn w:val="CommentText"/>
    <w:next w:val="CommentText"/>
    <w:link w:val="CommentSubjectChar"/>
    <w:uiPriority w:val="99"/>
    <w:semiHidden/>
    <w:unhideWhenUsed/>
    <w:rsid w:val="00FA3F6D"/>
    <w:rPr>
      <w:b/>
      <w:bCs/>
    </w:rPr>
  </w:style>
  <w:style w:type="character" w:customStyle="1" w:styleId="CommentSubjectChar">
    <w:name w:val="Comment Subject Char"/>
    <w:basedOn w:val="CommentTextChar"/>
    <w:link w:val="CommentSubject"/>
    <w:uiPriority w:val="99"/>
    <w:semiHidden/>
    <w:rsid w:val="00FA3F6D"/>
    <w:rPr>
      <w:b/>
      <w:bCs/>
      <w:sz w:val="20"/>
      <w:szCs w:val="20"/>
    </w:rPr>
  </w:style>
  <w:style w:type="character" w:styleId="Hyperlink">
    <w:name w:val="Hyperlink"/>
    <w:basedOn w:val="DefaultParagraphFont"/>
    <w:uiPriority w:val="99"/>
    <w:unhideWhenUsed/>
    <w:rsid w:val="00FA3F6D"/>
    <w:rPr>
      <w:color w:val="467886" w:themeColor="hyperlink"/>
      <w:u w:val="single"/>
    </w:rPr>
  </w:style>
  <w:style w:type="character" w:styleId="UnresolvedMention">
    <w:name w:val="Unresolved Mention"/>
    <w:basedOn w:val="DefaultParagraphFont"/>
    <w:uiPriority w:val="99"/>
    <w:semiHidden/>
    <w:unhideWhenUsed/>
    <w:rsid w:val="00FA3F6D"/>
    <w:rPr>
      <w:color w:val="605E5C"/>
      <w:shd w:val="clear" w:color="auto" w:fill="E1DFDD"/>
    </w:rPr>
  </w:style>
  <w:style w:type="character" w:styleId="PlaceholderText">
    <w:name w:val="Placeholder Text"/>
    <w:basedOn w:val="DefaultParagraphFont"/>
    <w:uiPriority w:val="99"/>
    <w:semiHidden/>
    <w:rsid w:val="008844CB"/>
    <w:rPr>
      <w:color w:val="666666"/>
    </w:rPr>
  </w:style>
  <w:style w:type="paragraph" w:styleId="HTMLPreformatted">
    <w:name w:val="HTML Preformatted"/>
    <w:basedOn w:val="Normal"/>
    <w:link w:val="HTMLPreformattedChar"/>
    <w:uiPriority w:val="99"/>
    <w:semiHidden/>
    <w:unhideWhenUsed/>
    <w:rsid w:val="00884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PH"/>
      <w14:ligatures w14:val="none"/>
    </w:rPr>
  </w:style>
  <w:style w:type="character" w:customStyle="1" w:styleId="HTMLPreformattedChar">
    <w:name w:val="HTML Preformatted Char"/>
    <w:basedOn w:val="DefaultParagraphFont"/>
    <w:link w:val="HTMLPreformatted"/>
    <w:uiPriority w:val="99"/>
    <w:semiHidden/>
    <w:rsid w:val="008844CB"/>
    <w:rPr>
      <w:rFonts w:ascii="Courier New" w:eastAsia="Times New Roman" w:hAnsi="Courier New" w:cs="Courier New"/>
      <w:kern w:val="0"/>
      <w:sz w:val="20"/>
      <w:szCs w:val="20"/>
      <w:lang w:val="en-PH"/>
      <w14:ligatures w14:val="none"/>
    </w:rPr>
  </w:style>
  <w:style w:type="character" w:styleId="HTMLCode">
    <w:name w:val="HTML Code"/>
    <w:basedOn w:val="DefaultParagraphFont"/>
    <w:uiPriority w:val="99"/>
    <w:semiHidden/>
    <w:unhideWhenUsed/>
    <w:rsid w:val="008844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Normal.dotm</Template>
  <TotalTime>51</TotalTime>
  <Pages>9</Pages>
  <Words>2518</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Esturas</dc:creator>
  <cp:keywords/>
  <dc:description/>
  <cp:lastModifiedBy>Kris Jypson Esturas</cp:lastModifiedBy>
  <cp:revision>4</cp:revision>
  <dcterms:created xsi:type="dcterms:W3CDTF">2026-09-11T05:50:00Z</dcterms:created>
  <dcterms:modified xsi:type="dcterms:W3CDTF">2026-09-13T07:00:00Z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2026-09-11T05:50:33Z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8b67eff5-a598-4518-b5aa-8df28dd0e100</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