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Lee Monarc website copy</w:t>
      </w:r>
    </w:p>
    <w:p>
      <w:pPr>
        <w:pStyle w:val="Subtitle"/>
        <w:widowControl/>
      </w:pPr>
      <w:r>
        <w:t>Complete page copy for Vivienne Lee to review</w:t>
      </w:r>
    </w:p>
    <w:p>
      <w:pPr>
        <w:pStyle w:val="Meta"/>
        <w:widowControl/>
      </w:pPr>
      <w:r>
        <w:t>23 September 2026</w:t>
      </w:r>
    </w:p>
    <w:p>
      <w:pPr>
        <w:widowControl/>
      </w:pPr>
      <w:r>
        <w:t>This document brings together the proposed website pages and the copy for each one. Please review whether the services, biography and tone accurately represent Lee Monarc. Add comments or edit the wording directly in Word.</w:t>
      </w:r>
    </w:p>
    <w:p>
      <w:pPr>
        <w:pStyle w:val="Heading2"/>
        <w:widowControl/>
      </w:pPr>
      <w:r>
        <w:t>HOW TO READ THIS DOCUMENT</w:t>
      </w:r>
    </w:p>
    <w:p>
      <w:pPr>
        <w:widowControl/>
      </w:pPr>
      <w:r>
        <w:t>Headlines stand out in navy. Section labels and button copy use teal. Body copy appears in dark grey, with space between each block.</w:t>
      </w:r>
    </w:p>
    <w:p>
      <w:pPr>
        <w:widowControl/>
      </w:pPr>
      <w:r>
        <w:t>Each page includes its proposed website address and the copy in display order. Layout labels and destination arrows guide the website build and are not public copy.</w:t>
      </w:r>
    </w:p>
    <w:p>
      <w:pPr>
        <w:widowControl/>
      </w:pPr>
      <w:r>
        <w:t>Revised after feedback: stronger founder voice, decision-led messaging and useful on-page questions. The final section lists the evidence and operational details to confirm before publication, including pricing, client proof and the Privacy Policy.</w:t>
      </w:r>
    </w:p>
    <w:p>
      <w:bookmarkStart w:id="1" w:name="contents"/>
      <w:pPr>
        <w:pStyle w:val="Heading1"/>
        <w:pageBreakBefore/>
        <w:widowControl/>
      </w:pPr>
      <w:r>
        <w:t>Contents</w:t>
      </w:r>
      <w:bookmarkEnd w:id="1"/>
    </w:p>
    <w:p>
      <w:pPr>
        <w:widowControl/>
        <w:spacing w:after="240"/>
      </w:pPr>
      <w:hyperlink w:anchor="section0">
        <w:r>
          <w:rPr>
            <w:color w:val="226D75"/>
          </w:rPr>
          <w:t>01   Home</w:t>
        </w:r>
      </w:hyperlink>
    </w:p>
    <w:p>
      <w:pPr>
        <w:widowControl/>
        <w:spacing w:after="240"/>
      </w:pPr>
      <w:hyperlink w:anchor="section1">
        <w:r>
          <w:rPr>
            <w:color w:val="226D75"/>
          </w:rPr>
          <w:t>02   Services</w:t>
        </w:r>
      </w:hyperlink>
    </w:p>
    <w:p>
      <w:pPr>
        <w:widowControl/>
        <w:spacing w:after="240"/>
      </w:pPr>
      <w:hyperlink w:anchor="section2">
        <w:r>
          <w:rPr>
            <w:color w:val="226D75"/>
          </w:rPr>
          <w:t>03   Who We Help</w:t>
        </w:r>
      </w:hyperlink>
    </w:p>
    <w:p>
      <w:pPr>
        <w:widowControl/>
        <w:spacing w:after="240"/>
      </w:pPr>
      <w:hyperlink w:anchor="section3">
        <w:r>
          <w:rPr>
            <w:color w:val="226D75"/>
          </w:rPr>
          <w:t>04   About Us</w:t>
        </w:r>
      </w:hyperlink>
    </w:p>
    <w:p>
      <w:pPr>
        <w:widowControl/>
        <w:spacing w:after="240"/>
      </w:pPr>
      <w:hyperlink w:anchor="section4">
        <w:r>
          <w:rPr>
            <w:color w:val="226D75"/>
          </w:rPr>
          <w:t>05   Contact</w:t>
        </w:r>
      </w:hyperlink>
    </w:p>
    <w:p>
      <w:pPr>
        <w:widowControl/>
        <w:spacing w:after="240"/>
      </w:pPr>
      <w:hyperlink w:anchor="section5">
        <w:r>
          <w:rPr>
            <w:color w:val="226D75"/>
          </w:rPr>
          <w:t>06   Accounting and Compliance</w:t>
        </w:r>
      </w:hyperlink>
    </w:p>
    <w:p>
      <w:pPr>
        <w:widowControl/>
        <w:spacing w:after="240"/>
      </w:pPr>
      <w:hyperlink w:anchor="section6">
        <w:r>
          <w:rPr>
            <w:color w:val="226D75"/>
          </w:rPr>
          <w:t>07   Tax Planning and Advice</w:t>
        </w:r>
      </w:hyperlink>
    </w:p>
    <w:p>
      <w:pPr>
        <w:widowControl/>
        <w:spacing w:after="240"/>
      </w:pPr>
      <w:hyperlink w:anchor="section7">
        <w:r>
          <w:rPr>
            <w:color w:val="226D75"/>
          </w:rPr>
          <w:t>08   Business Structuring</w:t>
        </w:r>
      </w:hyperlink>
    </w:p>
    <w:p>
      <w:pPr>
        <w:widowControl/>
        <w:spacing w:after="240"/>
      </w:pPr>
      <w:hyperlink w:anchor="section8">
        <w:r>
          <w:rPr>
            <w:color w:val="226D75"/>
          </w:rPr>
          <w:t>09   Fractional CFO and Business Advisory</w:t>
        </w:r>
      </w:hyperlink>
    </w:p>
    <w:p>
      <w:pPr>
        <w:widowControl/>
        <w:spacing w:after="240"/>
      </w:pPr>
      <w:hyperlink w:anchor="section9">
        <w:r>
          <w:rPr>
            <w:color w:val="226D75"/>
          </w:rPr>
          <w:t>10   Business Acquisition and Due Diligence</w:t>
        </w:r>
      </w:hyperlink>
    </w:p>
    <w:p>
      <w:pPr>
        <w:widowControl/>
        <w:spacing w:after="240"/>
      </w:pPr>
      <w:hyperlink w:anchor="section10">
        <w:r>
          <w:rPr>
            <w:color w:val="226D75"/>
          </w:rPr>
          <w:t>11   Succession and Exit Planning</w:t>
        </w:r>
      </w:hyperlink>
    </w:p>
    <w:p>
      <w:pPr>
        <w:widowControl/>
        <w:spacing w:after="240"/>
      </w:pPr>
      <w:hyperlink w:anchor="section11">
        <w:r>
          <w:rPr>
            <w:color w:val="226D75"/>
          </w:rPr>
          <w:t>12   Shared Navigation and Website Messages</w:t>
        </w:r>
      </w:hyperlink>
    </w:p>
    <w:p>
      <w:pPr>
        <w:widowControl/>
        <w:spacing w:after="240"/>
      </w:pPr>
      <w:hyperlink w:anchor="section12">
        <w:r>
          <w:rPr>
            <w:color w:val="226D75"/>
          </w:rPr>
          <w:t>13   Review Notes for Vivienne</w:t>
        </w:r>
      </w:hyperlink>
    </w:p>
    <w:p>
      <w:pPr>
        <w:pStyle w:val="Meta"/>
        <w:widowControl/>
      </w:pPr>
      <w:r>
        <w:t>Click a page name to jump to its copy. Use Back to contents at the beginning of each page section to return here.</w:t>
      </w:r>
    </w:p>
    <w:p>
      <w:bookmarkStart w:id="2" w:name="section0"/>
      <w:pPr>
        <w:pStyle w:val="Heading1"/>
        <w:pageBreakBefore/>
        <w:widowControl/>
      </w:pPr>
      <w:r>
        <w:t>01  Home</w:t>
      </w:r>
      <w:bookmarkEnd w:id="2"/>
    </w:p>
    <w:p>
      <w:pPr>
        <w:pStyle w:val="Meta"/>
        <w:widowControl/>
      </w:pPr>
      <w:hyperlink w:anchor="contents">
        <w:r>
          <w:rPr>
            <w:color w:val="226D75"/>
          </w:rPr>
          <w:t>Back to contents</w:t>
        </w:r>
      </w:hyperlink>
    </w:p>
    <w:p>
      <w:pPr>
        <w:pStyle w:val="Meta"/>
        <w:widowControl/>
      </w:pPr>
      <w:r>
        <w:t>Path: /</w:t>
      </w:r>
    </w:p>
    <w:p>
      <w:pPr>
        <w:pStyle w:val="Heading2"/>
        <w:widowControl/>
      </w:pPr>
      <w:r>
        <w:t>HERO</w:t>
      </w:r>
    </w:p>
    <w:p>
      <w:pPr>
        <w:pStyle w:val="Meta"/>
        <w:widowControl/>
      </w:pPr>
      <w:r>
        <w:t>CHARTERED ACCOUNTANT · PERTH AND AUSTRALIA WIDE</w:t>
      </w:r>
    </w:p>
    <w:p>
      <w:pPr>
        <w:pStyle w:val="Headline"/>
        <w:widowControl/>
      </w:pPr>
      <w:r>
        <w:t>Know what your next move means for your money.</w:t>
      </w:r>
    </w:p>
    <w:p>
      <w:pPr>
        <w:widowControl/>
      </w:pPr>
      <w:r>
        <w:t>Can you afford another hire? Is growth putting pressure on cash? Is that business worth a closer look? Lee Monarc helps you work through the numbers behind decisions like these, alongside your accounting and tax.</w:t>
      </w:r>
    </w:p>
    <w:p>
      <w:pPr>
        <w:pStyle w:val="Action"/>
        <w:widowControl/>
      </w:pPr>
      <w:r>
        <w:t>Button: Tell us what’s on your mind → Contact</w:t>
      </w:r>
    </w:p>
    <w:p>
      <w:pPr>
        <w:pStyle w:val="Action"/>
        <w:widowControl/>
      </w:pPr>
      <w:r>
        <w:t>Secondary link: Start with three questions → Homepage owner questions</w:t>
      </w:r>
    </w:p>
    <w:p>
      <w:pPr>
        <w:widowControl/>
      </w:pPr>
      <w:r>
        <w:t>Know your numbers. Decide what comes next.</w:t>
      </w:r>
    </w:p>
    <w:p>
      <w:pPr>
        <w:pStyle w:val="Heading2"/>
        <w:widowControl/>
      </w:pPr>
      <w:r>
        <w:t>HERO NOTIFICATION</w:t>
      </w:r>
    </w:p>
    <w:p>
      <w:pPr>
        <w:widowControl/>
      </w:pPr>
      <w:r>
        <w:t>Your advisor, in your corner</w:t>
      </w:r>
    </w:p>
    <w:p>
      <w:pPr>
        <w:widowControl/>
      </w:pPr>
      <w:r>
        <w:t>Vivienne Lee · Chartered Accountant · New</w:t>
      </w:r>
    </w:p>
    <w:p>
      <w:pPr>
        <w:widowControl/>
      </w:pPr>
      <w:r>
        <w:t>Good news! Your cashflow forecast shows room for your next hire. Let’s walk through the numbers.</w:t>
      </w:r>
    </w:p>
    <w:p>
      <w:pPr>
        <w:pStyle w:val="Heading2"/>
        <w:pageBreakBefore/>
        <w:widowControl/>
      </w:pPr>
      <w:r>
        <w:t>HOMEPAGE OWNER QUESTIONS</w:t>
      </w:r>
    </w:p>
    <w:p>
      <w:pPr>
        <w:pStyle w:val="Headline"/>
        <w:widowControl/>
      </w:pPr>
      <w:r>
        <w:t>Three questions worth asking about your business.</w:t>
      </w:r>
    </w:p>
    <w:p>
      <w:pPr>
        <w:pStyle w:val="Item"/>
        <w:widowControl/>
      </w:pPr>
      <w:r>
        <w:t>If sales stopped growing, would cash still cover our commitments?</w:t>
      </w:r>
    </w:p>
    <w:p>
      <w:pPr>
        <w:widowControl/>
      </w:pPr>
      <w:r>
        <w:t>Growth can disguise pressure. Look at the timing of receipts and payments, not just the sales total.</w:t>
      </w:r>
    </w:p>
    <w:p>
      <w:pPr>
        <w:pStyle w:val="Item"/>
        <w:widowControl/>
      </w:pPr>
      <w:r>
        <w:t>What would our next hire or investment do to cash over the coming months?</w:t>
      </w:r>
    </w:p>
    <w:p>
      <w:pPr>
        <w:widowControl/>
      </w:pPr>
      <w:r>
        <w:t>The upfront cost is only part of the decision. A forecast helps you examine the ongoing commitments and the assumptions behind them.</w:t>
      </w:r>
    </w:p>
    <w:p>
      <w:pPr>
        <w:pStyle w:val="Item"/>
        <w:widowControl/>
      </w:pPr>
      <w:r>
        <w:t>Could the business run without me for a month?</w:t>
      </w:r>
    </w:p>
    <w:p>
      <w:pPr>
        <w:widowControl/>
      </w:pPr>
      <w:r>
        <w:t>Your answer can highlight dependencies worth addressing, whether you want to grow, take time away or eventually sell.</w:t>
      </w:r>
    </w:p>
    <w:p>
      <w:pPr>
        <w:pStyle w:val="Action"/>
        <w:widowControl/>
      </w:pPr>
      <w:r>
        <w:t>Link: See how financial advisory can help → Fractional CFO and Business Advisory</w:t>
      </w:r>
    </w:p>
    <w:p>
      <w:pPr>
        <w:pStyle w:val="Heading2"/>
        <w:widowControl/>
      </w:pPr>
      <w:r>
        <w:t>INTRODUCTION</w:t>
      </w:r>
    </w:p>
    <w:p>
      <w:pPr>
        <w:pStyle w:val="Headline"/>
        <w:widowControl/>
      </w:pPr>
      <w:r>
        <w:t>For the people building something of their own.</w:t>
      </w:r>
    </w:p>
    <w:p>
      <w:pPr>
        <w:widowControl/>
      </w:pPr>
      <w:r>
        <w:t>Professional services · Property and construction · Healthcare · Technology · Growing businesses</w:t>
      </w:r>
    </w:p>
    <w:p>
      <w:pPr>
        <w:pStyle w:val="Heading2"/>
        <w:pageBreakBefore/>
        <w:widowControl/>
      </w:pPr>
      <w:r>
        <w:t>SERVICES OVERVIEW</w:t>
      </w:r>
    </w:p>
    <w:p>
      <w:pPr>
        <w:pStyle w:val="Headline"/>
        <w:widowControl/>
      </w:pPr>
      <w:r>
        <w:t>Keep the essentials in order. Get help with the bigger calls.</w:t>
      </w:r>
    </w:p>
    <w:p>
      <w:pPr>
        <w:widowControl/>
      </w:pPr>
      <w:r>
        <w:t>Your tax return matters. So does the decision you need to make next month. Find support for both.</w:t>
      </w:r>
    </w:p>
    <w:p>
      <w:pPr>
        <w:pStyle w:val="Item"/>
        <w:widowControl/>
      </w:pPr>
      <w:r>
        <w:t>Accounting and compliance</w:t>
      </w:r>
    </w:p>
    <w:p>
      <w:pPr>
        <w:widowControl/>
      </w:pPr>
      <w:r>
        <w:t>Keep your books, financial statements and tax returns in order, with reliable numbers to work from.</w:t>
      </w:r>
    </w:p>
    <w:p>
      <w:pPr>
        <w:pStyle w:val="Item"/>
        <w:widowControl/>
      </w:pPr>
      <w:r>
        <w:t>Tax planning and advice</w:t>
      </w:r>
    </w:p>
    <w:p>
      <w:pPr>
        <w:widowControl/>
      </w:pPr>
      <w:r>
        <w:t>See tax coming. Plan ahead with advice that considers your business and personal goals.</w:t>
      </w:r>
    </w:p>
    <w:p>
      <w:pPr>
        <w:pStyle w:val="Item"/>
        <w:widowControl/>
      </w:pPr>
      <w:r>
        <w:t>Business structuring</w:t>
      </w:r>
    </w:p>
    <w:p>
      <w:pPr>
        <w:widowControl/>
      </w:pPr>
      <w:r>
        <w:t>Starting up, bringing in an owner or changing direction? Check that your structure fits the plan.</w:t>
      </w:r>
    </w:p>
    <w:p>
      <w:pPr>
        <w:pStyle w:val="Item"/>
        <w:widowControl/>
      </w:pPr>
      <w:r>
        <w:t>Fractional CFO and business advisory</w:t>
      </w:r>
    </w:p>
    <w:p>
      <w:pPr>
        <w:widowControl/>
      </w:pPr>
      <w:r>
        <w:t>Understand performance and assess your next move with experienced financial guidance.</w:t>
      </w:r>
    </w:p>
    <w:p>
      <w:pPr>
        <w:pStyle w:val="Item"/>
        <w:widowControl/>
      </w:pPr>
      <w:r>
        <w:t>Business acquisition and due diligence</w:t>
      </w:r>
    </w:p>
    <w:p>
      <w:pPr>
        <w:widowControl/>
      </w:pPr>
      <w:r>
        <w:t>Understand the financial opportunity and the questions to ask before buying a business.</w:t>
      </w:r>
    </w:p>
    <w:p>
      <w:pPr>
        <w:pStyle w:val="Item"/>
        <w:widowControl/>
      </w:pPr>
      <w:r>
        <w:t>Succession and exit planning</w:t>
      </w:r>
    </w:p>
    <w:p>
      <w:pPr>
        <w:widowControl/>
      </w:pPr>
      <w:r>
        <w:t>Prepare for the day you want to sell, step back or pass on what you’ve built.</w:t>
      </w:r>
    </w:p>
    <w:p>
      <w:pPr>
        <w:pStyle w:val="Action"/>
        <w:widowControl/>
      </w:pPr>
      <w:r>
        <w:t>Card links: Explore each service → Corresponding service page</w:t>
      </w:r>
    </w:p>
    <w:p>
      <w:pPr>
        <w:pStyle w:val="Heading2"/>
        <w:widowControl/>
      </w:pPr>
      <w:r>
        <w:t>EXPERIENCE</w:t>
      </w:r>
    </w:p>
    <w:p>
      <w:pPr>
        <w:widowControl/>
      </w:pPr>
      <w:r>
        <w:t>13 years in accounting and advisory</w:t>
      </w:r>
    </w:p>
    <w:p>
      <w:pPr>
        <w:widowControl/>
      </w:pPr>
      <w:r>
        <w:t>Founded and led by Chartered Accountant Vivienne Lee</w:t>
      </w:r>
    </w:p>
    <w:p>
      <w:pPr>
        <w:widowControl/>
      </w:pPr>
      <w:r>
        <w:t>Based in Perth, working with clients across Australia</w:t>
      </w:r>
    </w:p>
    <w:p>
      <w:pPr>
        <w:pStyle w:val="Heading2"/>
        <w:pageBreakBefore/>
        <w:widowControl/>
      </w:pPr>
      <w:r>
        <w:t>GETTING STARTED</w:t>
      </w:r>
    </w:p>
    <w:p>
      <w:pPr>
        <w:pStyle w:val="Headline"/>
        <w:widowControl/>
      </w:pPr>
      <w:r>
        <w:t>Start with the question you can’t answer yet.</w:t>
      </w:r>
    </w:p>
    <w:p>
      <w:pPr>
        <w:pStyle w:val="Item"/>
        <w:widowControl/>
      </w:pPr>
      <w:r>
        <w:t>1. Bring the question.</w:t>
      </w:r>
    </w:p>
    <w:p>
      <w:pPr>
        <w:widowControl/>
      </w:pPr>
      <w:r>
        <w:t>Share where your business stands, what you want to achieve and the questions on your mind.</w:t>
      </w:r>
    </w:p>
    <w:p>
      <w:pPr>
        <w:pStyle w:val="Item"/>
        <w:widowControl/>
      </w:pPr>
      <w:r>
        <w:t>2. Work out what needs attention.</w:t>
      </w:r>
    </w:p>
    <w:p>
      <w:pPr>
        <w:widowControl/>
      </w:pPr>
      <w:r>
        <w:t>We’ll identify the information needed, recommend the relevant support and explain the work and fees before you decide to proceed.</w:t>
      </w:r>
    </w:p>
    <w:p>
      <w:pPr>
        <w:pStyle w:val="Item"/>
        <w:widowControl/>
      </w:pPr>
      <w:r>
        <w:t>3. Put the numbers to work.</w:t>
      </w:r>
    </w:p>
    <w:p>
      <w:pPr>
        <w:widowControl/>
      </w:pPr>
      <w:r>
        <w:t>Use the findings to decide what to do next, what to watch and which assumptions to revisit.</w:t>
      </w:r>
    </w:p>
    <w:p>
      <w:pPr>
        <w:pStyle w:val="Action"/>
        <w:widowControl/>
      </w:pPr>
      <w:r>
        <w:t>Button: Let’s start a conversation → Contact</w:t>
      </w:r>
    </w:p>
    <w:p>
      <w:pPr>
        <w:pStyle w:val="Heading2"/>
        <w:widowControl/>
      </w:pPr>
      <w:r>
        <w:t>ACCOUNTING AND TAX</w:t>
      </w:r>
    </w:p>
    <w:p>
      <w:pPr>
        <w:pStyle w:val="Headline"/>
        <w:widowControl/>
      </w:pPr>
      <w:r>
        <w:t>Good decisions need accounts you can use.</w:t>
      </w:r>
    </w:p>
    <w:p>
      <w:pPr>
        <w:widowControl/>
      </w:pPr>
      <w:r>
        <w:t>Reliable financial information helps you run your business with confidence. We support your bookkeeping, financial statements, tax returns and company compliance, while helping you plan ahead for tax.</w:t>
      </w:r>
    </w:p>
    <w:p>
      <w:pPr>
        <w:widowControl/>
      </w:pPr>
      <w:r>
        <w:t>Know what needs to be lodged, what your accounts show and which questions to address next.</w:t>
      </w:r>
    </w:p>
    <w:p>
      <w:pPr>
        <w:pStyle w:val="Action"/>
        <w:widowControl/>
      </w:pPr>
      <w:r>
        <w:t>Button: Explore accounting and compliance → Accounting and Compliance</w:t>
      </w:r>
    </w:p>
    <w:p>
      <w:pPr>
        <w:pStyle w:val="Action"/>
        <w:widowControl/>
      </w:pPr>
      <w:r>
        <w:t>Text link: Plan ahead for tax → Tax Planning and Advice</w:t>
      </w:r>
    </w:p>
    <w:p>
      <w:pPr>
        <w:pStyle w:val="Heading2"/>
        <w:widowControl/>
      </w:pPr>
      <w:r>
        <w:t>CASHFLOW AND ADVISORY</w:t>
      </w:r>
    </w:p>
    <w:p>
      <w:pPr>
        <w:pStyle w:val="Headline"/>
        <w:widowControl/>
      </w:pPr>
      <w:r>
        <w:t>Profit on paper won’t pay next month’s wages.</w:t>
      </w:r>
    </w:p>
    <w:p>
      <w:pPr>
        <w:widowControl/>
      </w:pPr>
      <w:r>
        <w:t>Sales can grow while cash gets tighter. Money may be tied up in unpaid invoices, stock or the costs of expansion. We help you find what’s driving the gap and assess what your next commitment would mean.</w:t>
      </w:r>
    </w:p>
    <w:p>
      <w:pPr>
        <w:widowControl/>
      </w:pPr>
      <w:r>
        <w:t>From business reviews to fractional CFO support, our advice connects your numbers to practical action.</w:t>
      </w:r>
    </w:p>
    <w:p>
      <w:pPr>
        <w:pStyle w:val="Action"/>
        <w:widowControl/>
      </w:pPr>
      <w:r>
        <w:t>Button: Explore business advisory → Fractional CFO and Business Advisory</w:t>
      </w:r>
    </w:p>
    <w:p>
      <w:pPr>
        <w:pStyle w:val="Heading2"/>
        <w:widowControl/>
      </w:pPr>
      <w:r>
        <w:t>MAJOR DECISIONS</w:t>
      </w:r>
    </w:p>
    <w:p>
      <w:pPr>
        <w:pStyle w:val="Headline"/>
        <w:widowControl/>
      </w:pPr>
      <w:r>
        <w:t>Ask the questions before you sign.</w:t>
      </w:r>
    </w:p>
    <w:p>
      <w:pPr>
        <w:widowControl/>
      </w:pPr>
      <w:r>
        <w:t>Buying a business, changing your structure or preparing to sell can shape your future for years to come.</w:t>
      </w:r>
    </w:p>
    <w:p>
      <w:pPr>
        <w:widowControl/>
      </w:pPr>
      <w:r>
        <w:t>We help you consider the financial implications, identify questions that need answering and prepare for the outcome you want.</w:t>
      </w:r>
    </w:p>
    <w:p>
      <w:pPr>
        <w:pStyle w:val="Action"/>
        <w:widowControl/>
      </w:pPr>
      <w:r>
        <w:t>Links: Business structuring · Acquisition and due diligence · Succession and exit planning</w:t>
      </w:r>
    </w:p>
    <w:p>
      <w:pPr>
        <w:pStyle w:val="Heading2"/>
        <w:pageBreakBefore/>
        <w:widowControl/>
      </w:pPr>
      <w:r>
        <w:t>ABOUT US</w:t>
      </w:r>
    </w:p>
    <w:p>
      <w:pPr>
        <w:pStyle w:val="Headline"/>
        <w:widowControl/>
      </w:pPr>
      <w:r>
        <w:t>Your business deserves more than a once-a-year conversation.</w:t>
      </w:r>
    </w:p>
    <w:p>
      <w:pPr>
        <w:widowControl/>
      </w:pPr>
      <w:r>
        <w:t>Lee Monarc Accounting &amp; Advisory connects your accounts and tax with the decisions you make as an owner: where to invest, what you can afford and how to build a business that gives you options.</w:t>
      </w:r>
    </w:p>
    <w:p>
      <w:pPr>
        <w:widowControl/>
      </w:pPr>
      <w:r>
        <w:t>After becoming a partner in her early 30s, Chartered Accountant Vivienne Lee went on to establish Lee Monarc. She brings 13 years of experience and a belief that accounting should help shape what happens next.</w:t>
      </w:r>
    </w:p>
    <w:p>
      <w:pPr>
        <w:widowControl/>
      </w:pPr>
      <w:r>
        <w:t>“I want to know what you’re building, not just what you earned last year. The numbers become useful when we connect them to the decisions you’re facing.”</w:t>
      </w:r>
    </w:p>
    <w:p>
      <w:pPr>
        <w:pStyle w:val="Action"/>
        <w:widowControl/>
      </w:pPr>
      <w:r>
        <w:t>Button: About us → About Us</w:t>
      </w:r>
    </w:p>
    <w:p>
      <w:pPr>
        <w:pStyle w:val="Heading2"/>
        <w:widowControl/>
      </w:pPr>
      <w:r>
        <w:t>WHO WE HELP</w:t>
      </w:r>
    </w:p>
    <w:p>
      <w:pPr>
        <w:pStyle w:val="Headline"/>
        <w:widowControl/>
      </w:pPr>
      <w:r>
        <w:t>For owners with something to build.</w:t>
      </w:r>
    </w:p>
    <w:p>
      <w:pPr>
        <w:widowControl/>
      </w:pPr>
      <w:r>
        <w:t>Starting out. Set up records and a business structure that fit what you’re building.</w:t>
      </w:r>
    </w:p>
    <w:p>
      <w:pPr>
        <w:widowControl/>
      </w:pPr>
      <w:r>
        <w:t>Growing. Understand how changes in revenue, people and operations affect profit and cashflow.</w:t>
      </w:r>
    </w:p>
    <w:p>
      <w:pPr>
        <w:widowControl/>
      </w:pPr>
      <w:r>
        <w:t>Planning a transition. Prepare for acquisition, succession, sale or stepping back, with your future goals in view.</w:t>
      </w:r>
    </w:p>
    <w:p>
      <w:pPr>
        <w:pStyle w:val="Action"/>
        <w:widowControl/>
      </w:pPr>
      <w:r>
        <w:t>Button: Find your stage → Who We Help</w:t>
      </w:r>
    </w:p>
    <w:p>
      <w:pPr>
        <w:pStyle w:val="Heading2"/>
        <w:pageBreakBefore/>
        <w:widowControl/>
      </w:pPr>
      <w:r>
        <w:t>FREQUENTLY ASKED QUESTIONS</w:t>
      </w:r>
    </w:p>
    <w:p>
      <w:pPr>
        <w:pStyle w:val="Item"/>
        <w:widowControl/>
      </w:pPr>
      <w:r>
        <w:t>What does Lee Monarc help with?</w:t>
      </w:r>
    </w:p>
    <w:p>
      <w:pPr>
        <w:widowControl/>
      </w:pPr>
      <w:r>
        <w:t>Accounting, tax planning, business structuring, cashflow management and business advisory. Our services also include fractional CFO support, acquisition due diligence, and succession and exit planning.</w:t>
      </w:r>
    </w:p>
    <w:p>
      <w:pPr>
        <w:pStyle w:val="Item"/>
        <w:widowControl/>
      </w:pPr>
      <w:r>
        <w:t>Do I need to be based in Perth?</w:t>
      </w:r>
    </w:p>
    <w:p>
      <w:pPr>
        <w:widowControl/>
      </w:pPr>
      <w:r>
        <w:t>Lee Monarc is based in Perth and supports clients across Australia. Get in touch to discuss how we can work together.</w:t>
      </w:r>
    </w:p>
    <w:p>
      <w:pPr>
        <w:pStyle w:val="Item"/>
        <w:widowControl/>
      </w:pPr>
      <w:r>
        <w:t>What is fractional CFO support?</w:t>
      </w:r>
    </w:p>
    <w:p>
      <w:pPr>
        <w:widowControl/>
      </w:pPr>
      <w:r>
        <w:t>Access to experienced financial guidance without employing a full-time chief financial officer. Depending on the agreed scope, support can include reporting, cashflow analysis, performance reviews and help assessing business decisions.</w:t>
      </w:r>
    </w:p>
    <w:p>
      <w:pPr>
        <w:pStyle w:val="Item"/>
        <w:widowControl/>
      </w:pPr>
      <w:r>
        <w:t>How much does it cost?</w:t>
      </w:r>
    </w:p>
    <w:p>
      <w:pPr>
        <w:widowControl/>
      </w:pPr>
      <w:r>
        <w:t>Tell us what you need help with and we’ll explain the proposed work and fees before you commit. For ongoing support, we’ll also discuss what’s included and how any additional work would be handled.</w:t>
      </w:r>
    </w:p>
    <w:p>
      <w:pPr>
        <w:pStyle w:val="Heading2"/>
        <w:widowControl/>
      </w:pPr>
      <w:r>
        <w:t>CLOSING INVITATION</w:t>
      </w:r>
    </w:p>
    <w:p>
      <w:pPr>
        <w:pStyle w:val="Headline"/>
        <w:widowControl/>
      </w:pPr>
      <w:r>
        <w:t>What’s the decision on your mind?</w:t>
      </w:r>
    </w:p>
    <w:p>
      <w:pPr>
        <w:widowControl/>
      </w:pPr>
      <w:r>
        <w:t>Tell us what’s happening. You don’t need to know which service to ask for.</w:t>
      </w:r>
    </w:p>
    <w:p>
      <w:pPr>
        <w:pStyle w:val="Action"/>
        <w:widowControl/>
      </w:pPr>
      <w:r>
        <w:t>Button: Tell us what’s on your mind → Contact</w:t>
      </w:r>
    </w:p>
    <w:p>
      <w:bookmarkStart w:id="3" w:name="section1"/>
      <w:pPr>
        <w:pStyle w:val="Heading1"/>
        <w:pageBreakBefore/>
        <w:widowControl/>
      </w:pPr>
      <w:r>
        <w:t>02  Services</w:t>
      </w:r>
      <w:bookmarkEnd w:id="3"/>
    </w:p>
    <w:p>
      <w:pPr>
        <w:pStyle w:val="Meta"/>
        <w:widowControl/>
      </w:pPr>
      <w:hyperlink w:anchor="contents">
        <w:r>
          <w:rPr>
            <w:color w:val="226D75"/>
          </w:rPr>
          <w:t>Back to contents</w:t>
        </w:r>
      </w:hyperlink>
    </w:p>
    <w:p>
      <w:pPr>
        <w:pStyle w:val="Meta"/>
        <w:widowControl/>
      </w:pPr>
      <w:r>
        <w:t>Path: /services</w:t>
      </w:r>
    </w:p>
    <w:p>
      <w:pPr>
        <w:pStyle w:val="Heading2"/>
        <w:widowControl/>
      </w:pPr>
      <w:r>
        <w:t>HERO</w:t>
      </w:r>
    </w:p>
    <w:p>
      <w:pPr>
        <w:pStyle w:val="Headline"/>
        <w:widowControl/>
      </w:pPr>
      <w:r>
        <w:t>What does your business need help with right now?</w:t>
      </w:r>
    </w:p>
    <w:p>
      <w:pPr>
        <w:widowControl/>
      </w:pPr>
      <w:r>
        <w:t>Perhaps your accounts need attention. Perhaps sales are growing but cash is tight. Or perhaps you’re about to make a decision you want a second pair of eyes on. Start with the problem; we’ll help you identify the support.</w:t>
      </w:r>
    </w:p>
    <w:p>
      <w:pPr>
        <w:pStyle w:val="Action"/>
        <w:widowControl/>
      </w:pPr>
      <w:r>
        <w:t>Button: Find the right support → Contact</w:t>
      </w:r>
    </w:p>
    <w:p>
      <w:pPr>
        <w:pStyle w:val="Heading2"/>
        <w:widowControl/>
      </w:pPr>
      <w:r>
        <w:t>SERVICE CARDS</w:t>
      </w:r>
    </w:p>
    <w:p>
      <w:pPr>
        <w:pStyle w:val="Item"/>
        <w:widowControl/>
      </w:pPr>
      <w:r>
        <w:t>Accounting and compliance</w:t>
      </w:r>
    </w:p>
    <w:p>
      <w:pPr>
        <w:widowControl/>
      </w:pPr>
      <w:r>
        <w:t>Reliable records give you a clearer starting point. Get support with bookkeeping, financial statements, income tax returns and company compliance, so you understand where you stand and what needs attention.</w:t>
      </w:r>
    </w:p>
    <w:p>
      <w:pPr>
        <w:pStyle w:val="Action"/>
        <w:widowControl/>
      </w:pPr>
      <w:r>
        <w:t>Link: Explore accounting and compliance → Accounting and Compliance</w:t>
      </w:r>
    </w:p>
    <w:p>
      <w:pPr>
        <w:pStyle w:val="Item"/>
        <w:widowControl/>
      </w:pPr>
      <w:r>
        <w:t>Tax planning and advice</w:t>
      </w:r>
    </w:p>
    <w:p>
      <w:pPr>
        <w:widowControl/>
      </w:pPr>
      <w:r>
        <w:t>Make tax part of your planning. Understand your position, consider the implications of upcoming decisions and prepare for your obligations before they become urgent.</w:t>
      </w:r>
    </w:p>
    <w:p>
      <w:pPr>
        <w:pStyle w:val="Action"/>
        <w:widowControl/>
      </w:pPr>
      <w:r>
        <w:t>Link: Explore tax planning → Tax Planning and Advice</w:t>
      </w:r>
    </w:p>
    <w:p>
      <w:pPr>
        <w:pStyle w:val="Item"/>
        <w:widowControl/>
      </w:pPr>
      <w:r>
        <w:t>Business structuring</w:t>
      </w:r>
    </w:p>
    <w:p>
      <w:pPr>
        <w:widowControl/>
      </w:pPr>
      <w:r>
        <w:t>Your structure should reflect how your business operates and what you want to build. Consider ownership, tax, growth and succession together when establishing or reviewing your arrangements.</w:t>
      </w:r>
    </w:p>
    <w:p>
      <w:pPr>
        <w:pStyle w:val="Action"/>
        <w:widowControl/>
      </w:pPr>
      <w:r>
        <w:t>Link: Explore business structuring → Business Structuring</w:t>
      </w:r>
    </w:p>
    <w:p>
      <w:pPr>
        <w:pStyle w:val="Item"/>
        <w:pageBreakBefore/>
        <w:widowControl/>
      </w:pPr>
      <w:r>
        <w:t>Fractional CFO and business advisory</w:t>
      </w:r>
    </w:p>
    <w:p>
      <w:pPr>
        <w:widowControl/>
      </w:pPr>
      <w:r>
        <w:t>Connect financial information with the decisions you need to make. Get support with cashflow forecasts, performance reviews, financial reporting and the commercial questions behind your plans.</w:t>
      </w:r>
    </w:p>
    <w:p>
      <w:pPr>
        <w:pStyle w:val="Action"/>
        <w:widowControl/>
      </w:pPr>
      <w:r>
        <w:t>Link: Explore CFO and advisory support → Fractional CFO and Business Advisory</w:t>
      </w:r>
    </w:p>
    <w:p>
      <w:pPr>
        <w:pStyle w:val="Item"/>
        <w:widowControl/>
      </w:pPr>
      <w:r>
        <w:t>Business acquisition and due diligence</w:t>
      </w:r>
    </w:p>
    <w:p>
      <w:pPr>
        <w:widowControl/>
      </w:pPr>
      <w:r>
        <w:t>Look more closely before you commit. Understand the financial information behind a potential purchase, examine the assumptions and identify questions that need answering.</w:t>
      </w:r>
    </w:p>
    <w:p>
      <w:pPr>
        <w:pStyle w:val="Action"/>
        <w:widowControl/>
      </w:pPr>
      <w:r>
        <w:t>Link: Explore acquisition support → Business Acquisition and Due Diligence</w:t>
      </w:r>
    </w:p>
    <w:p>
      <w:pPr>
        <w:pStyle w:val="Item"/>
        <w:widowControl/>
      </w:pPr>
      <w:r>
        <w:t>Succession and exit planning</w:t>
      </w:r>
    </w:p>
    <w:p>
      <w:pPr>
        <w:widowControl/>
      </w:pPr>
      <w:r>
        <w:t>Start preparing for your next chapter while you have time to make changes. Consider how the business could operate without you, what a transition involves and what needs to be in place.</w:t>
      </w:r>
    </w:p>
    <w:p>
      <w:pPr>
        <w:pStyle w:val="Action"/>
        <w:widowControl/>
      </w:pPr>
      <w:r>
        <w:t>Link: Explore succession and exit planning → Succession and Exit Planning</w:t>
      </w:r>
    </w:p>
    <w:p>
      <w:pPr>
        <w:pStyle w:val="Heading2"/>
        <w:widowControl/>
      </w:pPr>
      <w:r>
        <w:t>CHOOSING YOUR SUPPORT</w:t>
      </w:r>
    </w:p>
    <w:p>
      <w:pPr>
        <w:pStyle w:val="Headline"/>
        <w:widowControl/>
      </w:pPr>
      <w:r>
        <w:t>Start with the question on your mind.</w:t>
      </w:r>
    </w:p>
    <w:p>
      <w:pPr>
        <w:widowControl/>
      </w:pPr>
      <w:r>
        <w:t>You don’t need to know which service to ask for. Perhaps cash feels tight despite strong sales. Perhaps you’re considering a purchase, planning to hire or wondering whether your current structure still fits.</w:t>
      </w:r>
    </w:p>
    <w:p>
      <w:pPr>
        <w:widowControl/>
      </w:pPr>
      <w:r>
        <w:t>Tell us what’s happening. We’ll help identify the priorities and discuss a scope of work that makes sense for your business.</w:t>
      </w:r>
    </w:p>
    <w:p>
      <w:pPr>
        <w:pStyle w:val="Heading2"/>
        <w:widowControl/>
      </w:pPr>
      <w:r>
        <w:t>WORKING TOGETHER</w:t>
      </w:r>
    </w:p>
    <w:p>
      <w:pPr>
        <w:pStyle w:val="Headline"/>
        <w:widowControl/>
      </w:pPr>
      <w:r>
        <w:t>Your accounts, tax and plans belong in the same conversation.</w:t>
      </w:r>
    </w:p>
    <w:p>
      <w:pPr>
        <w:widowControl/>
      </w:pPr>
      <w:r>
        <w:t>Your accounts, tax position and business plans influence one another. We consider the wider picture so that advice on one decision takes the others into account.</w:t>
      </w:r>
    </w:p>
    <w:p>
      <w:pPr>
        <w:widowControl/>
      </w:pPr>
      <w:r>
        <w:t>We’ll agree on the work, responsibilities and fees before getting started. As your needs change, we can discuss whether the scope should change too.</w:t>
      </w:r>
    </w:p>
    <w:p>
      <w:pPr>
        <w:pStyle w:val="Heading2"/>
        <w:widowControl/>
      </w:pPr>
      <w:r>
        <w:t>CLOSING INVITATION</w:t>
      </w:r>
    </w:p>
    <w:p>
      <w:pPr>
        <w:pStyle w:val="Headline"/>
        <w:widowControl/>
      </w:pPr>
      <w:r>
        <w:t>Let’s work out what your business needs next.</w:t>
      </w:r>
    </w:p>
    <w:p>
      <w:pPr>
        <w:widowControl/>
      </w:pPr>
      <w:r>
        <w:t>Bring your questions. We’ll start with a conversation about where you are and where you want to go.</w:t>
      </w:r>
    </w:p>
    <w:p>
      <w:pPr>
        <w:pStyle w:val="Action"/>
        <w:widowControl/>
      </w:pPr>
      <w:r>
        <w:t>Button: Tell us what’s on your mind → Contact</w:t>
      </w:r>
    </w:p>
    <w:p>
      <w:bookmarkStart w:id="4" w:name="section2"/>
      <w:pPr>
        <w:pStyle w:val="Heading1"/>
        <w:pageBreakBefore/>
        <w:widowControl/>
      </w:pPr>
      <w:r>
        <w:t>03  Who We Help</w:t>
      </w:r>
      <w:bookmarkEnd w:id="4"/>
    </w:p>
    <w:p>
      <w:pPr>
        <w:pStyle w:val="Meta"/>
        <w:widowControl/>
      </w:pPr>
      <w:hyperlink w:anchor="contents">
        <w:r>
          <w:rPr>
            <w:color w:val="226D75"/>
          </w:rPr>
          <w:t>Back to contents</w:t>
        </w:r>
      </w:hyperlink>
    </w:p>
    <w:p>
      <w:pPr>
        <w:pStyle w:val="Meta"/>
        <w:widowControl/>
      </w:pPr>
      <w:r>
        <w:t>Path: /who-we-help</w:t>
      </w:r>
    </w:p>
    <w:p>
      <w:pPr>
        <w:pStyle w:val="Heading2"/>
        <w:widowControl/>
      </w:pPr>
      <w:r>
        <w:t>HERO</w:t>
      </w:r>
    </w:p>
    <w:p>
      <w:pPr>
        <w:pStyle w:val="Headline"/>
        <w:widowControl/>
      </w:pPr>
      <w:r>
        <w:t>For owners who want more from their numbers.</w:t>
      </w:r>
    </w:p>
    <w:p>
      <w:pPr>
        <w:widowControl/>
      </w:pPr>
      <w:r>
        <w:t>You’re building something that matters to you. We help you assess what it can afford, where it needs attention and how to prepare for the future you want.</w:t>
      </w:r>
    </w:p>
    <w:p>
      <w:pPr>
        <w:pStyle w:val="Action"/>
        <w:widowControl/>
      </w:pPr>
      <w:r>
        <w:t>Button: Tell us about your business → Contact</w:t>
      </w:r>
    </w:p>
    <w:p>
      <w:pPr>
        <w:pStyle w:val="Heading2"/>
        <w:widowControl/>
      </w:pPr>
      <w:r>
        <w:t>STARTING AND ESTABLISHING</w:t>
      </w:r>
    </w:p>
    <w:p>
      <w:pPr>
        <w:pStyle w:val="Headline"/>
        <w:widowControl/>
      </w:pPr>
      <w:r>
        <w:t>Get the setup right before things get busy.</w:t>
      </w:r>
    </w:p>
    <w:p>
      <w:pPr>
        <w:widowControl/>
      </w:pPr>
      <w:r>
        <w:t>The decisions you make early can shape how your business operates for years. We help you think through your structure, establish useful financial records and understand your accounting and tax obligations.</w:t>
      </w:r>
    </w:p>
    <w:p>
      <w:pPr>
        <w:widowControl/>
      </w:pPr>
      <w:r>
        <w:t>Start with a setup that reflects your circumstances, with room to review it as the business develops.</w:t>
      </w:r>
    </w:p>
    <w:p>
      <w:pPr>
        <w:pStyle w:val="Action"/>
        <w:widowControl/>
      </w:pPr>
      <w:r>
        <w:t>Links: Business Structuring · Accounting and Compliance</w:t>
      </w:r>
    </w:p>
    <w:p>
      <w:pPr>
        <w:pStyle w:val="Heading2"/>
        <w:widowControl/>
      </w:pPr>
      <w:r>
        <w:t>GROWING BUSINESSES</w:t>
      </w:r>
    </w:p>
    <w:p>
      <w:pPr>
        <w:pStyle w:val="Headline"/>
        <w:widowControl/>
      </w:pPr>
      <w:r>
        <w:t>More sales. More commitments. Enough cash?</w:t>
      </w:r>
    </w:p>
    <w:p>
      <w:pPr>
        <w:widowControl/>
      </w:pPr>
      <w:r>
        <w:t>More revenue can bring more people, larger commitments and greater pressure on cash. We help you look beyond sales to understand profitability, working capital and the financial implications of expansion.</w:t>
      </w:r>
    </w:p>
    <w:p>
      <w:pPr>
        <w:widowControl/>
      </w:pPr>
      <w:r>
        <w:t>Whether you’re thinking about hiring, investing or changing how you operate, we can help you assess the numbers behind the decision.</w:t>
      </w:r>
    </w:p>
    <w:p>
      <w:pPr>
        <w:pStyle w:val="Action"/>
        <w:widowControl/>
      </w:pPr>
      <w:r>
        <w:t>Link: Fractional CFO and Business Advisory</w:t>
      </w:r>
    </w:p>
    <w:p>
      <w:pPr>
        <w:pStyle w:val="Heading2"/>
        <w:widowControl/>
      </w:pPr>
      <w:r>
        <w:t>BUYERS AND OWNERS PLANNING A TRANSITION</w:t>
      </w:r>
    </w:p>
    <w:p>
      <w:pPr>
        <w:pStyle w:val="Headline"/>
        <w:widowControl/>
      </w:pPr>
      <w:r>
        <w:t>Know what you’re taking on. Plan what you’re leaving behind.</w:t>
      </w:r>
    </w:p>
    <w:p>
      <w:pPr>
        <w:widowControl/>
      </w:pPr>
      <w:r>
        <w:t>Buying, selling or stepping back involves more than a single transaction. We help you examine the financial position, identify information gaps and prepare for the changes ahead.</w:t>
      </w:r>
    </w:p>
    <w:p>
      <w:pPr>
        <w:widowControl/>
      </w:pPr>
      <w:r>
        <w:t>Getting advice early gives you time to consider your options and address issues before they become urgent.</w:t>
      </w:r>
    </w:p>
    <w:p>
      <w:pPr>
        <w:pStyle w:val="Action"/>
        <w:widowControl/>
      </w:pPr>
      <w:r>
        <w:t>Links: Business Acquisition and Due Diligence · Succession and Exit Planning</w:t>
      </w:r>
    </w:p>
    <w:p>
      <w:pPr>
        <w:pStyle w:val="Heading2"/>
        <w:pageBreakBefore/>
        <w:widowControl/>
      </w:pPr>
      <w:r>
        <w:t>INDIVIDUALS AND FAMILY GROUPS</w:t>
      </w:r>
    </w:p>
    <w:p>
      <w:pPr>
        <w:pStyle w:val="Headline"/>
        <w:widowControl/>
      </w:pPr>
      <w:r>
        <w:t>Consider the connections across your financial affairs.</w:t>
      </w:r>
    </w:p>
    <w:p>
      <w:pPr>
        <w:widowControl/>
      </w:pPr>
      <w:r>
        <w:t>For high-net-worth individuals and family groups, business interests, ownership arrangements and tax decisions are often closely connected.</w:t>
      </w:r>
    </w:p>
    <w:p>
      <w:pPr>
        <w:widowControl/>
      </w:pPr>
      <w:r>
        <w:t>We help bring those accounting and tax considerations into view, with attention to your wider goals and the people involved. Where a matter needs legal or other specialist input, that advice can be considered alongside our work.</w:t>
      </w:r>
    </w:p>
    <w:p>
      <w:pPr>
        <w:pStyle w:val="Action"/>
        <w:widowControl/>
      </w:pPr>
      <w:r>
        <w:t>Links: Tax Planning and Advice · Business Structuring</w:t>
      </w:r>
    </w:p>
    <w:p>
      <w:pPr>
        <w:pStyle w:val="Heading2"/>
        <w:widowControl/>
      </w:pPr>
      <w:r>
        <w:t>INDUSTRY EXPERIENCE</w:t>
      </w:r>
    </w:p>
    <w:p>
      <w:pPr>
        <w:pStyle w:val="Headline"/>
        <w:widowControl/>
      </w:pPr>
      <w:r>
        <w:t>We learn how your business makes its money.</w:t>
      </w:r>
    </w:p>
    <w:p>
      <w:pPr>
        <w:widowControl/>
      </w:pPr>
      <w:r>
        <w:t>Vivienne’s experience spans professional services, property and construction, healthcare, technology, engineering and manufacturing, care services, beauty and wellness, and hospitality.</w:t>
      </w:r>
    </w:p>
    <w:p>
      <w:pPr>
        <w:widowControl/>
      </w:pPr>
      <w:r>
        <w:t>Every business has its own pressures and priorities. We start by understanding how yours works, rather than assuming that an industry label tells the whole story.</w:t>
      </w:r>
    </w:p>
    <w:p>
      <w:pPr>
        <w:pStyle w:val="Heading2"/>
        <w:widowControl/>
      </w:pPr>
      <w:r>
        <w:t>THE RIGHT FIT</w:t>
      </w:r>
    </w:p>
    <w:p>
      <w:pPr>
        <w:pStyle w:val="Headline"/>
        <w:widowControl/>
      </w:pPr>
      <w:r>
        <w:t>You bring the ambition. Bring the difficult questions too.</w:t>
      </w:r>
    </w:p>
    <w:p>
      <w:pPr>
        <w:widowControl/>
      </w:pPr>
      <w:r>
        <w:t>We work well with people who value clear advice, are willing to share the information behind their decisions and want to use their numbers to improve how they run their business.</w:t>
      </w:r>
    </w:p>
    <w:p>
      <w:pPr>
        <w:widowControl/>
      </w:pPr>
      <w:r>
        <w:t>You don’t need to have everything worked out. Being ready to ask questions is a good place to start.</w:t>
      </w:r>
    </w:p>
    <w:p>
      <w:pPr>
        <w:pStyle w:val="Action"/>
        <w:widowControl/>
      </w:pPr>
      <w:r>
        <w:t>Button: Let’s talk about your business → Contact</w:t>
      </w:r>
    </w:p>
    <w:p>
      <w:bookmarkStart w:id="5" w:name="section3"/>
      <w:pPr>
        <w:pStyle w:val="Heading1"/>
        <w:pageBreakBefore/>
        <w:widowControl/>
      </w:pPr>
      <w:r>
        <w:t>04  About Us</w:t>
      </w:r>
      <w:bookmarkEnd w:id="5"/>
    </w:p>
    <w:p>
      <w:pPr>
        <w:pStyle w:val="Meta"/>
        <w:widowControl/>
      </w:pPr>
      <w:hyperlink w:anchor="contents">
        <w:r>
          <w:rPr>
            <w:color w:val="226D75"/>
          </w:rPr>
          <w:t>Back to contents</w:t>
        </w:r>
      </w:hyperlink>
    </w:p>
    <w:p>
      <w:pPr>
        <w:pStyle w:val="Meta"/>
        <w:widowControl/>
      </w:pPr>
      <w:r>
        <w:t>Path: /about</w:t>
      </w:r>
    </w:p>
    <w:p>
      <w:pPr>
        <w:pStyle w:val="Heading2"/>
        <w:widowControl/>
      </w:pPr>
      <w:r>
        <w:t>HERO</w:t>
      </w:r>
    </w:p>
    <w:p>
      <w:pPr>
        <w:pStyle w:val="Headline"/>
        <w:widowControl/>
      </w:pPr>
      <w:r>
        <w:t>An accountant who wants to know what you’re building.</w:t>
      </w:r>
    </w:p>
    <w:p>
      <w:pPr>
        <w:widowControl/>
      </w:pPr>
      <w:r>
        <w:t>Your accounts tell part of the story. Your plans, responsibilities and reasons for running a business tell the rest. At Lee Monarc, we bring those conversations together.</w:t>
      </w:r>
    </w:p>
    <w:p>
      <w:pPr>
        <w:widowControl/>
      </w:pPr>
      <w:r>
        <w:t>Based in Perth, working with business owners, high-net-worth individuals and family groups across Australia.</w:t>
      </w:r>
    </w:p>
    <w:p>
      <w:pPr>
        <w:pStyle w:val="Action"/>
        <w:widowControl/>
      </w:pPr>
      <w:r>
        <w:t>Button: Tell us about your business → Contact</w:t>
      </w:r>
    </w:p>
    <w:p>
      <w:pPr>
        <w:pStyle w:val="Heading2"/>
        <w:widowControl/>
      </w:pPr>
      <w:r>
        <w:t>A NOTE FROM VIVIENNE</w:t>
      </w:r>
    </w:p>
    <w:p>
      <w:pPr>
        <w:pStyle w:val="Headline"/>
        <w:widowControl/>
      </w:pPr>
      <w:r>
        <w:t>I built Lee Monarc around the way I believe advice should work.</w:t>
      </w:r>
    </w:p>
    <w:p>
      <w:pPr>
        <w:widowControl/>
      </w:pPr>
      <w:r>
        <w:t>I’m Vivienne Lee, a Chartered Accountant and the founder of Lee Monarc Accounting &amp; Advisory.</w:t>
      </w:r>
    </w:p>
    <w:p>
      <w:pPr>
        <w:widowControl/>
      </w:pPr>
      <w:r>
        <w:t>Over 13 years in accounting and advisory, I’ve worked with business owners and family groups whose decisions reach well beyond a set of accounts. A hire changes someone’s workload. An acquisition changes their exposure to risk. A succession plan affects their family and the future of something they’ve spent years building.</w:t>
      </w:r>
    </w:p>
    <w:p>
      <w:pPr>
        <w:widowControl/>
      </w:pPr>
      <w:r>
        <w:t>I began in a boutique firm, completed my CA while working full time and became a partner in my early 30s. After two years as a partner, I established Lee Monarc to build a firm around my own standards of advice, reliability and care.</w:t>
      </w:r>
    </w:p>
    <w:p>
      <w:pPr>
        <w:widowControl/>
      </w:pPr>
      <w:r>
        <w:t>For me, that means asking what you want to achieve, explaining the numbers in language you can use and being honest when a question needs more work. It means looking ahead with you, as well as getting the reporting right.</w:t>
      </w:r>
    </w:p>
    <w:p>
      <w:pPr>
        <w:pStyle w:val="Heading2"/>
        <w:pageBreakBefore/>
        <w:widowControl/>
      </w:pPr>
      <w:r>
        <w:t>WHAT I BELIEVE</w:t>
      </w:r>
    </w:p>
    <w:p>
      <w:pPr>
        <w:pStyle w:val="Item"/>
        <w:widowControl/>
      </w:pPr>
      <w:r>
        <w:t>Your accounts should help you make a decision.</w:t>
      </w:r>
    </w:p>
    <w:p>
      <w:pPr>
        <w:widowControl/>
      </w:pPr>
      <w:r>
        <w:t>A report needs to do more than arrive in your inbox. It should help answer a question about the business: what’s working, where cash is going or what needs to change.</w:t>
      </w:r>
    </w:p>
    <w:p>
      <w:pPr>
        <w:pStyle w:val="Item"/>
        <w:widowControl/>
      </w:pPr>
      <w:r>
        <w:t>Profit and cash need separate conversations.</w:t>
      </w:r>
    </w:p>
    <w:p>
      <w:pPr>
        <w:widowControl/>
      </w:pPr>
      <w:r>
        <w:t>A profitable business can still struggle to meet its commitments. Looking at both gives you a more useful picture of what the business can afford.</w:t>
      </w:r>
    </w:p>
    <w:p>
      <w:pPr>
        <w:pStyle w:val="Item"/>
        <w:widowControl/>
      </w:pPr>
      <w:r>
        <w:t>Advice is most useful while you still have options.</w:t>
      </w:r>
    </w:p>
    <w:p>
      <w:pPr>
        <w:widowControl/>
      </w:pPr>
      <w:r>
        <w:t>Before you hire, buy, restructure or sell, there’s an opportunity to test the assumptions. After you’ve committed, some of those choices have already gone.</w:t>
      </w:r>
    </w:p>
    <w:p>
      <w:pPr>
        <w:pStyle w:val="Item"/>
        <w:widowControl/>
      </w:pPr>
      <w:r>
        <w:t>A business should give its owner options.</w:t>
      </w:r>
    </w:p>
    <w:p>
      <w:pPr>
        <w:widowControl/>
      </w:pPr>
      <w:r>
        <w:t>That might mean growing, reducing day-to-day involvement or preparing for a future sale. Those goals deserve attention long before you’re ready to step away.</w:t>
      </w:r>
    </w:p>
    <w:p>
      <w:pPr>
        <w:pStyle w:val="Heading2"/>
        <w:widowControl/>
      </w:pPr>
      <w:r>
        <w:t>WHAT WORKING TOGETHER SHOULD FEEL LIKE</w:t>
      </w:r>
    </w:p>
    <w:p>
      <w:pPr>
        <w:pStyle w:val="Headline"/>
        <w:widowControl/>
      </w:pPr>
      <w:r>
        <w:t>You can ask the question you think you should already know the answer to.</w:t>
      </w:r>
    </w:p>
    <w:p>
      <w:pPr>
        <w:widowControl/>
      </w:pPr>
      <w:r>
        <w:t>You don’t need to speak accounting language. Tell me what’s happening in the business and what you’re trying to decide. We can work from there.</w:t>
      </w:r>
    </w:p>
    <w:p>
      <w:pPr>
        <w:widowControl/>
      </w:pPr>
      <w:r>
        <w:t>I’ll explain the reasoning behind my advice, raise questions that need attention and tell you when we need more information or another specialist’s input.</w:t>
      </w:r>
    </w:p>
    <w:p>
      <w:pPr>
        <w:pStyle w:val="Heading2"/>
        <w:widowControl/>
      </w:pPr>
      <w:r>
        <w:t>CLOSING INVITATION</w:t>
      </w:r>
    </w:p>
    <w:p>
      <w:pPr>
        <w:pStyle w:val="Headline"/>
        <w:widowControl/>
      </w:pPr>
      <w:r>
        <w:t>What are you building towards?</w:t>
      </w:r>
    </w:p>
    <w:p>
      <w:pPr>
        <w:widowControl/>
      </w:pPr>
      <w:r>
        <w:t>I’d like to hear about your business and the decisions ahead.</w:t>
      </w:r>
    </w:p>
    <w:p>
      <w:pPr>
        <w:pStyle w:val="Action"/>
        <w:widowControl/>
      </w:pPr>
      <w:r>
        <w:t>Button: Start a conversation with Vivienne → Contact</w:t>
      </w:r>
    </w:p>
    <w:p>
      <w:bookmarkStart w:id="6" w:name="section4"/>
      <w:pPr>
        <w:pStyle w:val="Heading1"/>
        <w:pageBreakBefore/>
        <w:widowControl/>
      </w:pPr>
      <w:r>
        <w:t>05  Contact</w:t>
      </w:r>
      <w:bookmarkEnd w:id="6"/>
    </w:p>
    <w:p>
      <w:pPr>
        <w:pStyle w:val="Meta"/>
        <w:widowControl/>
      </w:pPr>
      <w:hyperlink w:anchor="contents">
        <w:r>
          <w:rPr>
            <w:color w:val="226D75"/>
          </w:rPr>
          <w:t>Back to contents</w:t>
        </w:r>
      </w:hyperlink>
    </w:p>
    <w:p>
      <w:pPr>
        <w:pStyle w:val="Meta"/>
        <w:widowControl/>
      </w:pPr>
      <w:r>
        <w:t>Path: /contact</w:t>
      </w:r>
    </w:p>
    <w:p>
      <w:pPr>
        <w:pStyle w:val="Heading2"/>
        <w:widowControl/>
      </w:pPr>
      <w:r>
        <w:t>HERO</w:t>
      </w:r>
    </w:p>
    <w:p>
      <w:pPr>
        <w:pStyle w:val="Headline"/>
        <w:widowControl/>
      </w:pPr>
      <w:r>
        <w:t>Let’s talk about your business.</w:t>
      </w:r>
    </w:p>
    <w:p>
      <w:pPr>
        <w:widowControl/>
      </w:pPr>
      <w:r>
        <w:t>Whether you need help with the essentials or you’re considering your next move, we’d like to hear what’s on your mind.</w:t>
      </w:r>
    </w:p>
    <w:p>
      <w:pPr>
        <w:widowControl/>
      </w:pPr>
      <w:r>
        <w:t>Tell us a little about your business and the support you’re looking for. We’ll be in touch to discuss the next step.</w:t>
      </w:r>
    </w:p>
    <w:p>
      <w:pPr>
        <w:pStyle w:val="Heading2"/>
        <w:widowControl/>
      </w:pPr>
      <w:r>
        <w:t>CONTACT DETAILS</w:t>
      </w:r>
    </w:p>
    <w:p>
      <w:pPr>
        <w:widowControl/>
      </w:pPr>
      <w:r>
        <w:t>Email: vivienne@leemonarc.com.au</w:t>
      </w:r>
    </w:p>
    <w:p>
      <w:pPr>
        <w:widowControl/>
      </w:pPr>
      <w:r>
        <w:t>Based in Perth, Western Australia. Working with clients across Australia.</w:t>
      </w:r>
    </w:p>
    <w:p>
      <w:pPr>
        <w:pStyle w:val="Heading2"/>
        <w:widowControl/>
      </w:pPr>
      <w:r>
        <w:t>ENQUIRY FORM</w:t>
      </w:r>
    </w:p>
    <w:p>
      <w:pPr>
        <w:widowControl/>
      </w:pPr>
      <w:r>
        <w:t>Form heading: Tell us what you need help with</w:t>
      </w:r>
    </w:p>
    <w:p>
      <w:pPr>
        <w:pStyle w:val="Item"/>
        <w:widowControl/>
      </w:pPr>
      <w:r>
        <w:t>Full name — Required</w:t>
      </w:r>
    </w:p>
    <w:p>
      <w:pPr>
        <w:pStyle w:val="Item"/>
        <w:widowControl/>
      </w:pPr>
      <w:r>
        <w:t>Email address — Required</w:t>
      </w:r>
    </w:p>
    <w:p>
      <w:pPr>
        <w:pStyle w:val="Item"/>
        <w:widowControl/>
      </w:pPr>
      <w:r>
        <w:t>Business name — Optional</w:t>
      </w:r>
    </w:p>
    <w:p>
      <w:pPr>
        <w:pStyle w:val="Item"/>
        <w:widowControl/>
      </w:pPr>
      <w:r>
        <w:t>Phone number — Optional</w:t>
      </w:r>
    </w:p>
    <w:p>
      <w:pPr>
        <w:pStyle w:val="Item"/>
        <w:widowControl/>
      </w:pPr>
      <w:r>
        <w:t>What would you like help with? — Required</w:t>
      </w:r>
    </w:p>
    <w:p>
      <w:pPr>
        <w:widowControl/>
      </w:pPr>
      <w:r>
        <w:t>Options: Accounting and compliance; Tax planning and advice; Business structuring; Fractional CFO and business advisory; Acquisition and due diligence; Succession and exit planning; Not sure yet</w:t>
      </w:r>
    </w:p>
    <w:p>
      <w:pPr>
        <w:pStyle w:val="Item"/>
        <w:widowControl/>
      </w:pPr>
      <w:r>
        <w:t>Tell us a little about your business — Required</w:t>
      </w:r>
    </w:p>
    <w:p>
      <w:pPr>
        <w:pStyle w:val="Item"/>
        <w:widowControl/>
      </w:pPr>
      <w:r>
        <w:t>Placeholder: What’s happening in your business, and what would you like to discuss?</w:t>
      </w:r>
    </w:p>
    <w:p>
      <w:pPr>
        <w:widowControl/>
      </w:pPr>
      <w:r>
        <w:t>Helper text: Please don’t include tax file numbers, passwords or sensitive financial documents in this form.</w:t>
      </w:r>
    </w:p>
    <w:p>
      <w:pPr>
        <w:widowControl/>
      </w:pPr>
      <w:r>
        <w:t>Privacy link: Read our Privacy Policy for information about how we handle your personal information.</w:t>
      </w:r>
    </w:p>
    <w:p>
      <w:pPr>
        <w:pStyle w:val="Action"/>
        <w:widowControl/>
      </w:pPr>
      <w:r>
        <w:t>Submit button: Send enquiry</w:t>
      </w:r>
    </w:p>
    <w:p>
      <w:pPr>
        <w:pStyle w:val="Heading2"/>
        <w:pageBreakBefore/>
        <w:widowControl/>
      </w:pPr>
      <w:r>
        <w:t>FORM MESSAGES</w:t>
      </w:r>
    </w:p>
    <w:p>
      <w:pPr>
        <w:widowControl/>
      </w:pPr>
      <w:r>
        <w:t>Success heading: Thanks for getting in touch.</w:t>
      </w:r>
    </w:p>
    <w:p>
      <w:pPr>
        <w:widowControl/>
      </w:pPr>
      <w:r>
        <w:t>Success message: We’ve received your enquiry and will be in touch to discuss the next step.</w:t>
      </w:r>
    </w:p>
    <w:p>
      <w:pPr>
        <w:widowControl/>
      </w:pPr>
      <w:r>
        <w:t>Missing field: Please complete this field.</w:t>
      </w:r>
    </w:p>
    <w:p>
      <w:pPr>
        <w:widowControl/>
      </w:pPr>
      <w:r>
        <w:t>Invalid email: Please enter a valid email address.</w:t>
      </w:r>
    </w:p>
    <w:p>
      <w:pPr>
        <w:widowControl/>
      </w:pPr>
      <w:r>
        <w:t>Submission error: Your enquiry couldn’t be sent. Please try again or email vivienne@leemonarc.com.au.</w:t>
      </w:r>
    </w:p>
    <w:p>
      <w:pPr>
        <w:pStyle w:val="Heading2"/>
        <w:widowControl/>
      </w:pPr>
      <w:r>
        <w:t>WHAT HAPPENS NEXT</w:t>
      </w:r>
    </w:p>
    <w:p>
      <w:pPr>
        <w:widowControl/>
      </w:pPr>
      <w:r>
        <w:t>We start by understanding what you need.</w:t>
      </w:r>
    </w:p>
    <w:p>
      <w:pPr>
        <w:widowControl/>
      </w:pPr>
      <w:r>
        <w:t>We’ll discuss your situation, the questions you want answered and whether Lee Monarc is the right fit. If we move forward, we’ll agree on the scope of work and fees before getting started.</w:t>
      </w:r>
    </w:p>
    <w:p>
      <w:pPr>
        <w:widowControl/>
      </w:pPr>
      <w:r>
        <w:t>You don’t need to prepare a formal brief. A short outline of where you are and what you’re hoping to achieve is enough to begin.</w:t>
      </w:r>
    </w:p>
    <w:p>
      <w:bookmarkStart w:id="7" w:name="section5"/>
      <w:pPr>
        <w:pStyle w:val="Heading1"/>
        <w:pageBreakBefore/>
        <w:widowControl/>
      </w:pPr>
      <w:r>
        <w:t>06  Accounting and Compliance</w:t>
      </w:r>
      <w:bookmarkEnd w:id="7"/>
    </w:p>
    <w:p>
      <w:pPr>
        <w:pStyle w:val="Meta"/>
        <w:widowControl/>
      </w:pPr>
      <w:hyperlink w:anchor="contents">
        <w:r>
          <w:rPr>
            <w:color w:val="226D75"/>
          </w:rPr>
          <w:t>Back to contents</w:t>
        </w:r>
      </w:hyperlink>
    </w:p>
    <w:p>
      <w:pPr>
        <w:pStyle w:val="Meta"/>
        <w:widowControl/>
      </w:pPr>
      <w:r>
        <w:t>Path: /services/accounting-compliance</w:t>
      </w:r>
    </w:p>
    <w:p>
      <w:pPr>
        <w:pStyle w:val="Heading2"/>
        <w:widowControl/>
      </w:pPr>
      <w:r>
        <w:t>HERO</w:t>
      </w:r>
    </w:p>
    <w:p>
      <w:pPr>
        <w:pStyle w:val="Headline"/>
        <w:widowControl/>
      </w:pPr>
      <w:r>
        <w:t>Get your accounts into shape. Know where you stand.</w:t>
      </w:r>
    </w:p>
    <w:p>
      <w:pPr>
        <w:widowControl/>
      </w:pPr>
      <w:r>
        <w:t>Keep your financial records and obligations in view, with accounting and compliance support that helps you understand where your business stands.</w:t>
      </w:r>
    </w:p>
    <w:p>
      <w:pPr>
        <w:pStyle w:val="Action"/>
        <w:widowControl/>
      </w:pPr>
      <w:r>
        <w:t>Button: Discuss your accounting needs → Contact</w:t>
      </w:r>
    </w:p>
    <w:p>
      <w:pPr>
        <w:pStyle w:val="Heading2"/>
        <w:widowControl/>
      </w:pPr>
      <w:r>
        <w:t>WHY IT MATTERS</w:t>
      </w:r>
    </w:p>
    <w:p>
      <w:pPr>
        <w:pStyle w:val="Headline"/>
        <w:widowControl/>
      </w:pPr>
      <w:r>
        <w:t>If the records are unreliable, so is the starting point.</w:t>
      </w:r>
    </w:p>
    <w:p>
      <w:pPr>
        <w:widowControl/>
      </w:pPr>
      <w:r>
        <w:t>When your records are difficult to follow or your accounts don’t give you a useful picture, planning becomes harder. Knowing what the numbers say starts with having a sound basis to work from.</w:t>
      </w:r>
    </w:p>
    <w:p>
      <w:pPr>
        <w:widowControl/>
      </w:pPr>
      <w:r>
        <w:t>We help with the accounting essentials and explain what they mean for your business, so you can identify questions and make more informed decisions.</w:t>
      </w:r>
    </w:p>
    <w:p>
      <w:pPr>
        <w:pStyle w:val="Heading2"/>
        <w:widowControl/>
      </w:pPr>
      <w:r>
        <w:t>HOW WE CAN HELP</w:t>
      </w:r>
    </w:p>
    <w:p>
      <w:pPr>
        <w:pStyle w:val="Item"/>
        <w:widowControl/>
      </w:pPr>
      <w:r>
        <w:t>Bookkeeping</w:t>
      </w:r>
    </w:p>
    <w:p>
      <w:pPr>
        <w:widowControl/>
      </w:pPr>
      <w:r>
        <w:t>Support with maintaining your business records and organising the financial information your accounts rely on.</w:t>
      </w:r>
    </w:p>
    <w:p>
      <w:pPr>
        <w:pStyle w:val="Item"/>
        <w:widowControl/>
      </w:pPr>
      <w:r>
        <w:t>Financial statements</w:t>
      </w:r>
    </w:p>
    <w:p>
      <w:pPr>
        <w:widowControl/>
      </w:pPr>
      <w:r>
        <w:t>Preparation of financial statements to help you understand the business’s financial position and performance.</w:t>
      </w:r>
    </w:p>
    <w:p>
      <w:pPr>
        <w:pStyle w:val="Item"/>
        <w:widowControl/>
      </w:pPr>
      <w:r>
        <w:t>Income tax returns</w:t>
      </w:r>
    </w:p>
    <w:p>
      <w:pPr>
        <w:widowControl/>
      </w:pPr>
      <w:r>
        <w:t>Support with preparing business and relevant individual income tax returns as part of your engagement.</w:t>
      </w:r>
    </w:p>
    <w:p>
      <w:pPr>
        <w:pStyle w:val="Item"/>
        <w:widowControl/>
      </w:pPr>
      <w:r>
        <w:t>Company compliance</w:t>
      </w:r>
    </w:p>
    <w:p>
      <w:pPr>
        <w:widowControl/>
      </w:pPr>
      <w:r>
        <w:t>ASIC compliance and company secretarial support to help keep company records and relevant obligations in order.</w:t>
      </w:r>
    </w:p>
    <w:p>
      <w:pPr>
        <w:pStyle w:val="Item"/>
        <w:widowControl/>
      </w:pPr>
      <w:r>
        <w:t>Financial reporting</w:t>
      </w:r>
    </w:p>
    <w:p>
      <w:pPr>
        <w:widowControl/>
      </w:pPr>
      <w:r>
        <w:t>Reports that show revenue, costs and profit, giving you a starting point for questions about performance.</w:t>
      </w:r>
    </w:p>
    <w:p>
      <w:pPr>
        <w:pStyle w:val="Heading2"/>
        <w:pageBreakBefore/>
        <w:widowControl/>
      </w:pPr>
      <w:r>
        <w:t>WORKING TOGETHER</w:t>
      </w:r>
    </w:p>
    <w:p>
      <w:pPr>
        <w:pStyle w:val="Headline"/>
        <w:widowControl/>
      </w:pPr>
      <w:r>
        <w:t>A clear scope from the start.</w:t>
      </w:r>
    </w:p>
    <w:p>
      <w:pPr>
        <w:widowControl/>
      </w:pPr>
      <w:r>
        <w:t>We’ll discuss your current records, systems, entities and obligations, then agree on the support you need. We’ll also clarify the information required from you and how we’ll work together.</w:t>
      </w:r>
    </w:p>
    <w:p>
      <w:pPr>
        <w:widowControl/>
      </w:pPr>
      <w:r>
        <w:t>If the accounts raise a question about tax, cashflow or structure, we’ll explain it and recommend the next step.</w:t>
      </w:r>
    </w:p>
    <w:p>
      <w:pPr>
        <w:pStyle w:val="Heading2"/>
        <w:widowControl/>
      </w:pPr>
      <w:r>
        <w:t>COMMON QUESTIONS</w:t>
      </w:r>
    </w:p>
    <w:p>
      <w:pPr>
        <w:pStyle w:val="Item"/>
        <w:widowControl/>
      </w:pPr>
      <w:r>
        <w:t>Can you help if my records need attention?</w:t>
      </w:r>
    </w:p>
    <w:p>
      <w:pPr>
        <w:widowControl/>
      </w:pPr>
      <w:r>
        <w:t>Tell us what’s up to date and what needs work. We can assess the position and discuss the scope required before committing to the work.</w:t>
      </w:r>
    </w:p>
    <w:p>
      <w:pPr>
        <w:pStyle w:val="Item"/>
        <w:widowControl/>
      </w:pPr>
      <w:r>
        <w:t>Can I combine accounting with advisory support?</w:t>
      </w:r>
    </w:p>
    <w:p>
      <w:pPr>
        <w:widowControl/>
      </w:pPr>
      <w:r>
        <w:t>Yes. We can combine accounting and advisory support, with the work and fees explained upfront.</w:t>
      </w:r>
    </w:p>
    <w:p>
      <w:pPr>
        <w:pStyle w:val="Heading2"/>
        <w:widowControl/>
      </w:pPr>
      <w:r>
        <w:t>CLOSING INVITATION</w:t>
      </w:r>
    </w:p>
    <w:p>
      <w:pPr>
        <w:pStyle w:val="Headline"/>
        <w:widowControl/>
      </w:pPr>
      <w:r>
        <w:t>Get the records working for you.</w:t>
      </w:r>
    </w:p>
    <w:p>
      <w:pPr>
        <w:widowControl/>
      </w:pPr>
      <w:r>
        <w:t>Let’s talk about your records, your obligations and the accounting support your business needs.</w:t>
      </w:r>
    </w:p>
    <w:p>
      <w:pPr>
        <w:pStyle w:val="Action"/>
        <w:widowControl/>
      </w:pPr>
      <w:r>
        <w:t>Button: Tell us what’s on your mind → Contact</w:t>
      </w:r>
    </w:p>
    <w:p>
      <w:pPr>
        <w:pStyle w:val="Action"/>
        <w:widowControl/>
      </w:pPr>
      <w:r>
        <w:t>Related service: Tax Planning and Advice</w:t>
      </w:r>
    </w:p>
    <w:p>
      <w:bookmarkStart w:id="8" w:name="section6"/>
      <w:pPr>
        <w:pStyle w:val="Heading1"/>
        <w:pageBreakBefore/>
        <w:widowControl/>
      </w:pPr>
      <w:r>
        <w:t>07  Tax Planning and Advice</w:t>
      </w:r>
      <w:bookmarkEnd w:id="8"/>
    </w:p>
    <w:p>
      <w:pPr>
        <w:pStyle w:val="Meta"/>
        <w:widowControl/>
      </w:pPr>
      <w:hyperlink w:anchor="contents">
        <w:r>
          <w:rPr>
            <w:color w:val="226D75"/>
          </w:rPr>
          <w:t>Back to contents</w:t>
        </w:r>
      </w:hyperlink>
    </w:p>
    <w:p>
      <w:pPr>
        <w:pStyle w:val="Meta"/>
        <w:widowControl/>
      </w:pPr>
      <w:r>
        <w:t>Path: /services/tax-planning</w:t>
      </w:r>
    </w:p>
    <w:p>
      <w:pPr>
        <w:pStyle w:val="Heading2"/>
        <w:widowControl/>
      </w:pPr>
      <w:r>
        <w:t>HERO</w:t>
      </w:r>
    </w:p>
    <w:p>
      <w:pPr>
        <w:pStyle w:val="Headline"/>
        <w:widowControl/>
      </w:pPr>
      <w:r>
        <w:t>Don’t let tax be the surprise in your plan.</w:t>
      </w:r>
    </w:p>
    <w:p>
      <w:pPr>
        <w:widowControl/>
      </w:pPr>
      <w:r>
        <w:t>Understand your position and consider the tax implications of business decisions with time to assess your options.</w:t>
      </w:r>
    </w:p>
    <w:p>
      <w:pPr>
        <w:pStyle w:val="Action"/>
        <w:widowControl/>
      </w:pPr>
      <w:r>
        <w:t>Button: Discuss your tax planning → Contact</w:t>
      </w:r>
    </w:p>
    <w:p>
      <w:pPr>
        <w:pStyle w:val="Heading2"/>
        <w:widowControl/>
      </w:pPr>
      <w:r>
        <w:t>WHY IT MATTERS</w:t>
      </w:r>
    </w:p>
    <w:p>
      <w:pPr>
        <w:pStyle w:val="Headline"/>
        <w:widowControl/>
      </w:pPr>
      <w:r>
        <w:t>The time to ask is before the decision is locked in.</w:t>
      </w:r>
    </w:p>
    <w:p>
      <w:pPr>
        <w:widowControl/>
      </w:pPr>
      <w:r>
        <w:t>A planned investment, a change in ownership or a significant transaction can affect your tax position. Getting advice before you commit helps you understand those implications alongside your commercial goals.</w:t>
      </w:r>
    </w:p>
    <w:p>
      <w:pPr>
        <w:widowControl/>
      </w:pPr>
      <w:r>
        <w:t>We look at your circumstances and explain the relevant considerations in plain language, helping you prepare for obligations and make informed decisions.</w:t>
      </w:r>
    </w:p>
    <w:p>
      <w:pPr>
        <w:pStyle w:val="Heading2"/>
        <w:widowControl/>
      </w:pPr>
      <w:r>
        <w:t>HOW WE CAN HELP</w:t>
      </w:r>
    </w:p>
    <w:p>
      <w:pPr>
        <w:pStyle w:val="Item"/>
        <w:widowControl/>
      </w:pPr>
      <w:r>
        <w:t>Review your tax position</w:t>
      </w:r>
    </w:p>
    <w:p>
      <w:pPr>
        <w:widowControl/>
      </w:pPr>
      <w:r>
        <w:t>Consider the information available, your business activities and the changes that may affect your position.</w:t>
      </w:r>
    </w:p>
    <w:p>
      <w:pPr>
        <w:pStyle w:val="Item"/>
        <w:widowControl/>
      </w:pPr>
      <w:r>
        <w:t>Plan for upcoming obligations</w:t>
      </w:r>
    </w:p>
    <w:p>
      <w:pPr>
        <w:widowControl/>
      </w:pPr>
      <w:r>
        <w:t>Help you understand anticipated tax commitments and consider their place in your cashflow planning.</w:t>
      </w:r>
    </w:p>
    <w:p>
      <w:pPr>
        <w:pStyle w:val="Item"/>
        <w:widowControl/>
      </w:pPr>
      <w:r>
        <w:t>Assess proposed decisions</w:t>
      </w:r>
    </w:p>
    <w:p>
      <w:pPr>
        <w:widowControl/>
      </w:pPr>
      <w:r>
        <w:t>Explore the tax implications of a proposed transaction or change before arrangements are finalised.</w:t>
      </w:r>
    </w:p>
    <w:p>
      <w:pPr>
        <w:pStyle w:val="Item"/>
        <w:widowControl/>
      </w:pPr>
      <w:r>
        <w:t>Consider business and personal connections</w:t>
      </w:r>
    </w:p>
    <w:p>
      <w:pPr>
        <w:widowControl/>
      </w:pPr>
      <w:r>
        <w:t>Look at relevant relationships between your business interests, ownership arrangements and personal tax position.</w:t>
      </w:r>
    </w:p>
    <w:p>
      <w:pPr>
        <w:pStyle w:val="Item"/>
        <w:widowControl/>
      </w:pPr>
      <w:r>
        <w:t>Coordinate planning and compliance</w:t>
      </w:r>
    </w:p>
    <w:p>
      <w:pPr>
        <w:widowControl/>
      </w:pPr>
      <w:r>
        <w:t>Connect the advice with the accounting and tax return work included in your engagement.</w:t>
      </w:r>
    </w:p>
    <w:p>
      <w:pPr>
        <w:pStyle w:val="Heading2"/>
        <w:pageBreakBefore/>
        <w:widowControl/>
      </w:pPr>
      <w:r>
        <w:t>OUR APPROACH</w:t>
      </w:r>
    </w:p>
    <w:p>
      <w:pPr>
        <w:pStyle w:val="Headline"/>
        <w:widowControl/>
      </w:pPr>
      <w:r>
        <w:t>A tax saving is only useful if the decision makes sense.</w:t>
      </w:r>
    </w:p>
    <w:p>
      <w:pPr>
        <w:widowControl/>
      </w:pPr>
      <w:r>
        <w:t>We begin with your situation and what you’re trying to achieve. We explain the considerations, identify the information needed and discuss the available next steps.</w:t>
      </w:r>
    </w:p>
    <w:p>
      <w:pPr>
        <w:widowControl/>
      </w:pPr>
      <w:r>
        <w:t>Tax is one part of a business decision. We consider it alongside cashflow, commercial objectives and the way your business operates.</w:t>
      </w:r>
    </w:p>
    <w:p>
      <w:pPr>
        <w:pStyle w:val="Heading2"/>
        <w:widowControl/>
      </w:pPr>
      <w:r>
        <w:t>COMMON QUESTIONS</w:t>
      </w:r>
    </w:p>
    <w:p>
      <w:pPr>
        <w:pStyle w:val="Item"/>
        <w:widowControl/>
      </w:pPr>
      <w:r>
        <w:t>When should I ask for advice?</w:t>
      </w:r>
    </w:p>
    <w:p>
      <w:pPr>
        <w:widowControl/>
      </w:pPr>
      <w:r>
        <w:t>Before a significant decision is committed to, where possible. Early conversations allow time to examine the implications and obtain any additional advice needed.</w:t>
      </w:r>
    </w:p>
    <w:p>
      <w:pPr>
        <w:pStyle w:val="Item"/>
        <w:widowControl/>
      </w:pPr>
      <w:r>
        <w:t>Is tax planning the same as preparing a return?</w:t>
      </w:r>
    </w:p>
    <w:p>
      <w:pPr>
        <w:widowControl/>
      </w:pPr>
      <w:r>
        <w:t>A return reports the relevant information for a tax period. Planning looks ahead at your position and proposed decisions. We can discuss both as part of your support.</w:t>
      </w:r>
    </w:p>
    <w:p>
      <w:pPr>
        <w:pStyle w:val="Heading2"/>
        <w:widowControl/>
      </w:pPr>
      <w:r>
        <w:t>CLOSING INVITATION</w:t>
      </w:r>
    </w:p>
    <w:p>
      <w:pPr>
        <w:pStyle w:val="Headline"/>
        <w:widowControl/>
      </w:pPr>
      <w:r>
        <w:t>Give yourself time to plan.</w:t>
      </w:r>
    </w:p>
    <w:p>
      <w:pPr>
        <w:widowControl/>
      </w:pPr>
      <w:r>
        <w:t>Tell us what’s changing and what you’re considering.</w:t>
      </w:r>
    </w:p>
    <w:p>
      <w:pPr>
        <w:pStyle w:val="Action"/>
        <w:widowControl/>
      </w:pPr>
      <w:r>
        <w:t>Button: Tell us what’s on your mind → Contact</w:t>
      </w:r>
    </w:p>
    <w:p>
      <w:pPr>
        <w:pStyle w:val="Action"/>
        <w:widowControl/>
      </w:pPr>
      <w:r>
        <w:t>Related services: Accounting and Compliance · Business Structuring</w:t>
      </w:r>
    </w:p>
    <w:p>
      <w:bookmarkStart w:id="9" w:name="section7"/>
      <w:pPr>
        <w:pStyle w:val="Heading1"/>
        <w:pageBreakBefore/>
        <w:widowControl/>
      </w:pPr>
      <w:r>
        <w:t>08  Business Structuring</w:t>
      </w:r>
      <w:bookmarkEnd w:id="9"/>
    </w:p>
    <w:p>
      <w:pPr>
        <w:pStyle w:val="Meta"/>
        <w:widowControl/>
      </w:pPr>
      <w:hyperlink w:anchor="contents">
        <w:r>
          <w:rPr>
            <w:color w:val="226D75"/>
          </w:rPr>
          <w:t>Back to contents</w:t>
        </w:r>
      </w:hyperlink>
    </w:p>
    <w:p>
      <w:pPr>
        <w:pStyle w:val="Meta"/>
        <w:widowControl/>
      </w:pPr>
      <w:r>
        <w:t>Path: /services/business-structuring</w:t>
      </w:r>
    </w:p>
    <w:p>
      <w:pPr>
        <w:pStyle w:val="Heading2"/>
        <w:widowControl/>
      </w:pPr>
      <w:r>
        <w:t>HERO</w:t>
      </w:r>
    </w:p>
    <w:p>
      <w:pPr>
        <w:pStyle w:val="Headline"/>
        <w:widowControl/>
      </w:pPr>
      <w:r>
        <w:t>Does your business still fit its structure?</w:t>
      </w:r>
    </w:p>
    <w:p>
      <w:pPr>
        <w:widowControl/>
      </w:pPr>
      <w:r>
        <w:t>Consider how ownership, tax, business risk and future plans fit together when establishing or reviewing your business structure.</w:t>
      </w:r>
    </w:p>
    <w:p>
      <w:pPr>
        <w:pStyle w:val="Action"/>
        <w:widowControl/>
      </w:pPr>
      <w:r>
        <w:t>Button: Talk about your structure → Contact</w:t>
      </w:r>
    </w:p>
    <w:p>
      <w:pPr>
        <w:pStyle w:val="Heading2"/>
        <w:widowControl/>
      </w:pPr>
      <w:r>
        <w:t>WHY IT MATTERS</w:t>
      </w:r>
    </w:p>
    <w:p>
      <w:pPr>
        <w:pStyle w:val="Headline"/>
        <w:widowControl/>
      </w:pPr>
      <w:r>
        <w:t>What worked at the start may not fit the next stage.</w:t>
      </w:r>
    </w:p>
    <w:p>
      <w:pPr>
        <w:widowControl/>
      </w:pPr>
      <w:r>
        <w:t>The structure you started with may need another look as the business grows, new owners become involved or your priorities change.</w:t>
      </w:r>
    </w:p>
    <w:p>
      <w:pPr>
        <w:widowControl/>
      </w:pPr>
      <w:r>
        <w:t>We help you assess your existing arrangements or consider a new structure in the context of your circumstances. A structure is a business decision, not a box to tick. We look at how it works in practice, as well as its accounting and tax implications.</w:t>
      </w:r>
    </w:p>
    <w:p>
      <w:pPr>
        <w:pStyle w:val="Heading2"/>
        <w:widowControl/>
      </w:pPr>
      <w:r>
        <w:t>HOW WE CAN HELP</w:t>
      </w:r>
    </w:p>
    <w:p>
      <w:pPr>
        <w:pStyle w:val="Item"/>
        <w:widowControl/>
      </w:pPr>
      <w:r>
        <w:t>Establishing a business</w:t>
      </w:r>
    </w:p>
    <w:p>
      <w:pPr>
        <w:widowControl/>
      </w:pPr>
      <w:r>
        <w:t>Consider the accounting and tax implications of available entity and ownership arrangements.</w:t>
      </w:r>
    </w:p>
    <w:p>
      <w:pPr>
        <w:pStyle w:val="Item"/>
        <w:widowControl/>
      </w:pPr>
      <w:r>
        <w:t>Reviewing an existing structure</w:t>
      </w:r>
    </w:p>
    <w:p>
      <w:pPr>
        <w:widowControl/>
      </w:pPr>
      <w:r>
        <w:t>Assess how current arrangements relate to your operations, business interests and future plans.</w:t>
      </w:r>
    </w:p>
    <w:p>
      <w:pPr>
        <w:pStyle w:val="Item"/>
        <w:widowControl/>
      </w:pPr>
      <w:r>
        <w:t>Changes in ownership or activity</w:t>
      </w:r>
    </w:p>
    <w:p>
      <w:pPr>
        <w:widowControl/>
      </w:pPr>
      <w:r>
        <w:t>Explore the financial and tax considerations when bringing in an owner, adding a business activity or planning a transition.</w:t>
      </w:r>
    </w:p>
    <w:p>
      <w:pPr>
        <w:pStyle w:val="Item"/>
        <w:widowControl/>
      </w:pPr>
      <w:r>
        <w:t>Family and business interests</w:t>
      </w:r>
    </w:p>
    <w:p>
      <w:pPr>
        <w:widowControl/>
      </w:pPr>
      <w:r>
        <w:t>Consider how relevant entities and ownership arrangements connect across your business and family circumstances.</w:t>
      </w:r>
    </w:p>
    <w:p>
      <w:pPr>
        <w:pStyle w:val="Heading2"/>
        <w:pageBreakBefore/>
        <w:widowControl/>
      </w:pPr>
      <w:r>
        <w:t>WORKING THROUGH THE DECISION</w:t>
      </w:r>
    </w:p>
    <w:p>
      <w:pPr>
        <w:pStyle w:val="Headline"/>
        <w:widowControl/>
      </w:pPr>
      <w:r>
        <w:t>Start with the purpose, then consider the options.</w:t>
      </w:r>
    </w:p>
    <w:p>
      <w:pPr>
        <w:widowControl/>
      </w:pPr>
      <w:r>
        <w:t>We’ll discuss how the business operates, who is involved and what you want the structure to support. We’ll review the relevant information and explain the considerations, including potential costs and implications of change.</w:t>
      </w:r>
    </w:p>
    <w:p>
      <w:pPr>
        <w:widowControl/>
      </w:pPr>
      <w:r>
        <w:t>Where the work involves legal documents or asset protection questions, legal advice is an important part of the process. We can work alongside your solicitor and other advisors in the review.</w:t>
      </w:r>
    </w:p>
    <w:p>
      <w:pPr>
        <w:pStyle w:val="Heading2"/>
        <w:widowControl/>
      </w:pPr>
      <w:r>
        <w:t>COMMON QUESTIONS</w:t>
      </w:r>
    </w:p>
    <w:p>
      <w:pPr>
        <w:pStyle w:val="Item"/>
        <w:widowControl/>
      </w:pPr>
      <w:r>
        <w:t>Is there one best structure for every business?</w:t>
      </w:r>
    </w:p>
    <w:p>
      <w:pPr>
        <w:widowControl/>
      </w:pPr>
      <w:r>
        <w:t>No. An appropriate arrangement depends on the people involved, the business activities and the objectives. It also needs to be considered in light of relevant obligations and circumstances.</w:t>
      </w:r>
    </w:p>
    <w:p>
      <w:pPr>
        <w:pStyle w:val="Item"/>
        <w:widowControl/>
      </w:pPr>
      <w:r>
        <w:t>Should I review my structure before selling or buying a business?</w:t>
      </w:r>
    </w:p>
    <w:p>
      <w:pPr>
        <w:widowControl/>
      </w:pPr>
      <w:r>
        <w:t>It can be useful to seek advice early so that ownership and tax considerations are part of the planning, rather than an afterthought.</w:t>
      </w:r>
    </w:p>
    <w:p>
      <w:pPr>
        <w:pStyle w:val="Heading2"/>
        <w:widowControl/>
      </w:pPr>
      <w:r>
        <w:t>CLOSING INVITATION</w:t>
      </w:r>
    </w:p>
    <w:p>
      <w:pPr>
        <w:pStyle w:val="Headline"/>
        <w:widowControl/>
      </w:pPr>
      <w:r>
        <w:t>Check the structure before you change the business.</w:t>
      </w:r>
    </w:p>
    <w:p>
      <w:pPr>
        <w:widowControl/>
      </w:pPr>
      <w:r>
        <w:t>Let’s discuss what your structure needs to support.</w:t>
      </w:r>
    </w:p>
    <w:p>
      <w:pPr>
        <w:pStyle w:val="Action"/>
        <w:widowControl/>
      </w:pPr>
      <w:r>
        <w:t>Button: Tell us what’s on your mind → Contact</w:t>
      </w:r>
    </w:p>
    <w:p>
      <w:pPr>
        <w:pStyle w:val="Action"/>
        <w:widowControl/>
      </w:pPr>
      <w:r>
        <w:t>Related services: Tax Planning and Advice · Succession and Exit Planning</w:t>
      </w:r>
    </w:p>
    <w:p>
      <w:bookmarkStart w:id="10" w:name="section8"/>
      <w:pPr>
        <w:pStyle w:val="Heading1"/>
        <w:pageBreakBefore/>
        <w:widowControl/>
      </w:pPr>
      <w:r>
        <w:t>09  Fractional CFO and Business Advisory</w:t>
      </w:r>
      <w:bookmarkEnd w:id="10"/>
    </w:p>
    <w:p>
      <w:pPr>
        <w:pStyle w:val="Meta"/>
        <w:widowControl/>
      </w:pPr>
      <w:hyperlink w:anchor="contents">
        <w:r>
          <w:rPr>
            <w:color w:val="226D75"/>
          </w:rPr>
          <w:t>Back to contents</w:t>
        </w:r>
      </w:hyperlink>
    </w:p>
    <w:p>
      <w:pPr>
        <w:pStyle w:val="Meta"/>
        <w:widowControl/>
      </w:pPr>
      <w:r>
        <w:t>Path: /services/fractional-cfo-advisory</w:t>
      </w:r>
    </w:p>
    <w:p>
      <w:pPr>
        <w:pStyle w:val="Heading2"/>
        <w:widowControl/>
      </w:pPr>
      <w:r>
        <w:t>HERO</w:t>
      </w:r>
    </w:p>
    <w:p>
      <w:pPr>
        <w:pStyle w:val="Headline"/>
        <w:widowControl/>
      </w:pPr>
      <w:r>
        <w:t>Can the business afford what you want to do next?</w:t>
      </w:r>
    </w:p>
    <w:p>
      <w:pPr>
        <w:widowControl/>
      </w:pPr>
      <w:r>
        <w:t>Experienced financial guidance to help you understand cashflow, assess performance and consider the decisions ahead.</w:t>
      </w:r>
    </w:p>
    <w:p>
      <w:pPr>
        <w:pStyle w:val="Action"/>
        <w:widowControl/>
      </w:pPr>
      <w:r>
        <w:t>Button: Talk about your next move → Contact</w:t>
      </w:r>
    </w:p>
    <w:p>
      <w:pPr>
        <w:pStyle w:val="Heading2"/>
        <w:widowControl/>
      </w:pPr>
      <w:r>
        <w:t>WHY IT MATTERS</w:t>
      </w:r>
    </w:p>
    <w:p>
      <w:pPr>
        <w:pStyle w:val="Headline"/>
        <w:widowControl/>
      </w:pPr>
      <w:r>
        <w:t>Revenue is a headline. Cashflow tells you what you can commit to.</w:t>
      </w:r>
    </w:p>
    <w:p>
      <w:pPr>
        <w:pStyle w:val="Item"/>
        <w:widowControl/>
      </w:pPr>
      <w:r>
        <w:t>Can the business afford another hire? Why is cash tight when sales are strong? What would an expansion mean for your commitments over the coming months?</w:t>
      </w:r>
    </w:p>
    <w:p>
      <w:pPr>
        <w:widowControl/>
      </w:pPr>
      <w:r>
        <w:t>We help you investigate the questions behind your reports and connect the findings to practical decisions. Fractional CFO support gives you access to financial guidance without employing a full-time chief financial officer.</w:t>
      </w:r>
    </w:p>
    <w:p>
      <w:pPr>
        <w:pStyle w:val="Heading2"/>
        <w:widowControl/>
      </w:pPr>
      <w:r>
        <w:t>HOW WE CAN HELP</w:t>
      </w:r>
    </w:p>
    <w:p>
      <w:pPr>
        <w:pStyle w:val="Item"/>
        <w:widowControl/>
      </w:pPr>
      <w:r>
        <w:t>Cashflow analysis and forecasting</w:t>
      </w:r>
    </w:p>
    <w:p>
      <w:pPr>
        <w:widowControl/>
      </w:pPr>
      <w:r>
        <w:t>Understand the timing of money coming in and going out, and explore how planned changes could affect the position.</w:t>
      </w:r>
    </w:p>
    <w:p>
      <w:pPr>
        <w:pStyle w:val="Item"/>
        <w:widowControl/>
      </w:pPr>
      <w:r>
        <w:t>Business performance reviews</w:t>
      </w:r>
    </w:p>
    <w:p>
      <w:pPr>
        <w:widowControl/>
      </w:pPr>
      <w:r>
        <w:t>Look at revenue, costs and profitability to identify what deserves closer attention.</w:t>
      </w:r>
    </w:p>
    <w:p>
      <w:pPr>
        <w:pStyle w:val="Item"/>
        <w:widowControl/>
      </w:pPr>
      <w:r>
        <w:t>Management reporting</w:t>
      </w:r>
    </w:p>
    <w:p>
      <w:pPr>
        <w:widowControl/>
      </w:pPr>
      <w:r>
        <w:t>Develop a more useful view of performance, with reporting shaped around the questions you need to answer.</w:t>
      </w:r>
    </w:p>
    <w:p>
      <w:pPr>
        <w:pStyle w:val="Item"/>
        <w:widowControl/>
      </w:pPr>
      <w:r>
        <w:t>Budgeting and decision support</w:t>
      </w:r>
    </w:p>
    <w:p>
      <w:pPr>
        <w:widowControl/>
      </w:pPr>
      <w:r>
        <w:t>Assess plans and assumptions so you can consider the financial implications of a hire, investment or change in operations.</w:t>
      </w:r>
    </w:p>
    <w:p>
      <w:pPr>
        <w:pStyle w:val="Item"/>
        <w:widowControl/>
      </w:pPr>
      <w:r>
        <w:t>Financial systems</w:t>
      </w:r>
    </w:p>
    <w:p>
      <w:pPr>
        <w:widowControl/>
      </w:pPr>
      <w:r>
        <w:t>Review how information is gathered and reported, with attention to whether it supports useful and timely decisions.</w:t>
      </w:r>
    </w:p>
    <w:p>
      <w:pPr>
        <w:pStyle w:val="Heading2"/>
        <w:pageBreakBefore/>
        <w:widowControl/>
      </w:pPr>
      <w:r>
        <w:t>HOW SUPPORT WORKS</w:t>
      </w:r>
    </w:p>
    <w:p>
      <w:pPr>
        <w:pStyle w:val="Headline"/>
        <w:widowControl/>
      </w:pPr>
      <w:r>
        <w:t>Start with the decision. Build the reporting around it.</w:t>
      </w:r>
    </w:p>
    <w:p>
      <w:pPr>
        <w:widowControl/>
      </w:pPr>
      <w:r>
        <w:t>We start with the question you need answered and the financial information you already have. From there, we identify what to analyse, which assumptions to test and what reporting will help you act on the findings.</w:t>
      </w:r>
    </w:p>
    <w:p>
      <w:pPr>
        <w:widowControl/>
      </w:pPr>
      <w:r>
        <w:t>Before ongoing support begins, we agree on the reports, meeting frequency and responsibilities. You should know what you’ll receive and how it will be used.</w:t>
      </w:r>
    </w:p>
    <w:p>
      <w:pPr>
        <w:widowControl/>
      </w:pPr>
      <w:r>
        <w:t>Forecasts depend on assumptions. We help you understand those assumptions and consider how different outcomes could affect your plans.</w:t>
      </w:r>
    </w:p>
    <w:p>
      <w:pPr>
        <w:pStyle w:val="Heading2"/>
        <w:widowControl/>
      </w:pPr>
      <w:r>
        <w:t>COMMON QUESTIONS</w:t>
      </w:r>
    </w:p>
    <w:p>
      <w:pPr>
        <w:pStyle w:val="Item"/>
        <w:widowControl/>
      </w:pPr>
      <w:r>
        <w:t>Do I need a large business to benefit?</w:t>
      </w:r>
    </w:p>
    <w:p>
      <w:pPr>
        <w:widowControl/>
      </w:pPr>
      <w:r>
        <w:t>The need depends on the complexity of your decisions and the support already available to you. We can discuss whether advisory or fractional CFO support is appropriate for your situation.</w:t>
      </w:r>
    </w:p>
    <w:p>
      <w:pPr>
        <w:pStyle w:val="Item"/>
        <w:widowControl/>
      </w:pPr>
      <w:r>
        <w:t>Can you help with one specific decision?</w:t>
      </w:r>
    </w:p>
    <w:p>
      <w:pPr>
        <w:widowControl/>
      </w:pPr>
      <w:r>
        <w:t>Yes. Start with the decision and we’ll identify the information and analysis needed to help you assess it.</w:t>
      </w:r>
    </w:p>
    <w:p>
      <w:pPr>
        <w:pStyle w:val="Heading2"/>
        <w:widowControl/>
      </w:pPr>
      <w:r>
        <w:t>CLOSING INVITATION</w:t>
      </w:r>
    </w:p>
    <w:p>
      <w:pPr>
        <w:pStyle w:val="Headline"/>
        <w:widowControl/>
      </w:pPr>
      <w:r>
        <w:t>What would you like your numbers to explain?</w:t>
      </w:r>
    </w:p>
    <w:p>
      <w:pPr>
        <w:widowControl/>
      </w:pPr>
      <w:r>
        <w:t>Bring the question you’ve been trying to answer. We’ll discuss how we can help.</w:t>
      </w:r>
    </w:p>
    <w:p>
      <w:pPr>
        <w:pStyle w:val="Action"/>
        <w:widowControl/>
      </w:pPr>
      <w:r>
        <w:t>Button: Tell us what’s on your mind → Contact</w:t>
      </w:r>
    </w:p>
    <w:p>
      <w:pPr>
        <w:pStyle w:val="Action"/>
        <w:widowControl/>
      </w:pPr>
      <w:r>
        <w:t>Related service: Accounting and Compliance</w:t>
      </w:r>
    </w:p>
    <w:p>
      <w:bookmarkStart w:id="11" w:name="section9"/>
      <w:pPr>
        <w:pStyle w:val="Heading1"/>
        <w:pageBreakBefore/>
        <w:widowControl/>
      </w:pPr>
      <w:r>
        <w:t>10  Business Acquisition and Due Diligence</w:t>
      </w:r>
      <w:bookmarkEnd w:id="11"/>
    </w:p>
    <w:p>
      <w:pPr>
        <w:pStyle w:val="Meta"/>
        <w:widowControl/>
      </w:pPr>
      <w:hyperlink w:anchor="contents">
        <w:r>
          <w:rPr>
            <w:color w:val="226D75"/>
          </w:rPr>
          <w:t>Back to contents</w:t>
        </w:r>
      </w:hyperlink>
    </w:p>
    <w:p>
      <w:pPr>
        <w:pStyle w:val="Meta"/>
        <w:widowControl/>
      </w:pPr>
      <w:r>
        <w:t>Path: /services/business-acquisition</w:t>
      </w:r>
    </w:p>
    <w:p>
      <w:pPr>
        <w:pStyle w:val="Heading2"/>
        <w:widowControl/>
      </w:pPr>
      <w:r>
        <w:t>HERO</w:t>
      </w:r>
    </w:p>
    <w:p>
      <w:pPr>
        <w:pStyle w:val="Headline"/>
        <w:widowControl/>
      </w:pPr>
      <w:r>
        <w:t>Buy the business behind the sales pitch.</w:t>
      </w:r>
    </w:p>
    <w:p>
      <w:pPr>
        <w:widowControl/>
      </w:pPr>
      <w:r>
        <w:t>Understand the financial information behind a potential acquisition and identify the questions that need answering before you commit.</w:t>
      </w:r>
    </w:p>
    <w:p>
      <w:pPr>
        <w:pStyle w:val="Action"/>
        <w:widowControl/>
      </w:pPr>
      <w:r>
        <w:t>Button: Discuss a potential acquisition → Contact</w:t>
      </w:r>
    </w:p>
    <w:p>
      <w:pPr>
        <w:pStyle w:val="Action"/>
        <w:widowControl/>
      </w:pPr>
      <w:r>
        <w:t>Secondary link: Read the five buyer questions → Before you buy section</w:t>
      </w:r>
    </w:p>
    <w:p>
      <w:pPr>
        <w:pStyle w:val="Heading2"/>
        <w:widowControl/>
      </w:pPr>
      <w:r>
        <w:t>WHY IT MATTERS</w:t>
      </w:r>
    </w:p>
    <w:p>
      <w:pPr>
        <w:pStyle w:val="Headline"/>
        <w:widowControl/>
      </w:pPr>
      <w:r>
        <w:t>A good headline profit deserves a closer look.</w:t>
      </w:r>
    </w:p>
    <w:p>
      <w:pPr>
        <w:widowControl/>
      </w:pPr>
      <w:r>
        <w:t>The headline figures are a starting point. You also need to understand how the business earns its income, what supports its performance and which assumptions sit behind the opportunity.</w:t>
      </w:r>
    </w:p>
    <w:p>
      <w:pPr>
        <w:widowControl/>
      </w:pPr>
      <w:r>
        <w:t>We help you examine the available financial information and consider how the proposed purchase relates to your plans.</w:t>
      </w:r>
    </w:p>
    <w:p>
      <w:pPr>
        <w:pStyle w:val="Heading2"/>
        <w:widowControl/>
      </w:pPr>
      <w:r>
        <w:t>HOW WE CAN HELP</w:t>
      </w:r>
    </w:p>
    <w:p>
      <w:pPr>
        <w:pStyle w:val="Item"/>
        <w:widowControl/>
      </w:pPr>
      <w:r>
        <w:t>Financial information review</w:t>
      </w:r>
    </w:p>
    <w:p>
      <w:pPr>
        <w:widowControl/>
      </w:pPr>
      <w:r>
        <w:t>Examine the accounts and supporting information made available in the review.</w:t>
      </w:r>
    </w:p>
    <w:p>
      <w:pPr>
        <w:pStyle w:val="Item"/>
        <w:widowControl/>
      </w:pPr>
      <w:r>
        <w:t>Performance analysis</w:t>
      </w:r>
    </w:p>
    <w:p>
      <w:pPr>
        <w:widowControl/>
      </w:pPr>
      <w:r>
        <w:t>Consider the drivers of revenue, costs and reported profitability, including matters that warrant further explanation.</w:t>
      </w:r>
    </w:p>
    <w:p>
      <w:pPr>
        <w:pStyle w:val="Item"/>
        <w:widowControl/>
      </w:pPr>
      <w:r>
        <w:t>Cashflow considerations</w:t>
      </w:r>
    </w:p>
    <w:p>
      <w:pPr>
        <w:widowControl/>
      </w:pPr>
      <w:r>
        <w:t>Explore the business’s cash requirements and what ownership could mean for your wider financial commitments.</w:t>
      </w:r>
    </w:p>
    <w:p>
      <w:pPr>
        <w:pStyle w:val="Item"/>
        <w:widowControl/>
      </w:pPr>
      <w:r>
        <w:t>Questions for the seller</w:t>
      </w:r>
    </w:p>
    <w:p>
      <w:pPr>
        <w:widowControl/>
      </w:pPr>
      <w:r>
        <w:t>Identify missing information, inconsistencies or assumptions that need to be clarified.</w:t>
      </w:r>
    </w:p>
    <w:p>
      <w:pPr>
        <w:pStyle w:val="Item"/>
        <w:widowControl/>
      </w:pPr>
      <w:r>
        <w:t>Acquisition planning</w:t>
      </w:r>
    </w:p>
    <w:p>
      <w:pPr>
        <w:widowControl/>
      </w:pPr>
      <w:r>
        <w:t>Discuss relevant accounting, structure and tax considerations alongside the findings of the review.</w:t>
      </w:r>
    </w:p>
    <w:p>
      <w:pPr>
        <w:pStyle w:val="Heading2"/>
        <w:pageBreakBefore/>
        <w:widowControl/>
      </w:pPr>
      <w:r>
        <w:t>OUR APPROACH</w:t>
      </w:r>
    </w:p>
    <w:p>
      <w:pPr>
        <w:pStyle w:val="Headline"/>
        <w:widowControl/>
      </w:pPr>
      <w:r>
        <w:t>Define the questions before starting the review.</w:t>
      </w:r>
    </w:p>
    <w:p>
      <w:pPr>
        <w:widowControl/>
      </w:pPr>
      <w:r>
        <w:t>We’ll discuss the opportunity, your proposed timeline and the information available. From there, we’ll agree on the scope and the areas requiring attention.</w:t>
      </w:r>
    </w:p>
    <w:p>
      <w:pPr>
        <w:widowControl/>
      </w:pPr>
      <w:r>
        <w:t>The work provides financial insight for your decision. Legal, operational and other specialist due diligence may also be needed, depending on the transaction. The findings should be considered together before you proceed.</w:t>
      </w:r>
    </w:p>
    <w:p>
      <w:pPr>
        <w:pStyle w:val="Heading2"/>
        <w:widowControl/>
      </w:pPr>
      <w:r>
        <w:t>COMMON QUESTIONS</w:t>
      </w:r>
    </w:p>
    <w:p>
      <w:pPr>
        <w:pStyle w:val="Item"/>
        <w:widowControl/>
      </w:pPr>
      <w:r>
        <w:t>When should I involve an accountant?</w:t>
      </w:r>
    </w:p>
    <w:p>
      <w:pPr>
        <w:widowControl/>
      </w:pPr>
      <w:r>
        <w:t>Early in the process, before making binding commitments where possible. This gives you time to understand the information needed and coordinate the relevant advice.</w:t>
      </w:r>
    </w:p>
    <w:p>
      <w:pPr>
        <w:pStyle w:val="Item"/>
        <w:widowControl/>
      </w:pPr>
      <w:r>
        <w:t>Does due diligence guarantee a successful purchase?</w:t>
      </w:r>
    </w:p>
    <w:p>
      <w:pPr>
        <w:widowControl/>
      </w:pPr>
      <w:r>
        <w:t>No. It helps you investigate the information available and identify issues in the review. Commercial judgement and uncertainty remain part of any acquisition.</w:t>
      </w:r>
    </w:p>
    <w:p>
      <w:pPr>
        <w:pStyle w:val="Heading2"/>
        <w:pageBreakBefore/>
        <w:widowControl/>
      </w:pPr>
      <w:r>
        <w:t>BEFORE YOU BUY</w:t>
      </w:r>
    </w:p>
    <w:p>
      <w:pPr>
        <w:pStyle w:val="Headline"/>
        <w:widowControl/>
      </w:pPr>
      <w:r>
        <w:t>Five questions to take into your first review.</w:t>
      </w:r>
    </w:p>
    <w:p>
      <w:pPr>
        <w:pStyle w:val="Item"/>
        <w:widowControl/>
      </w:pPr>
      <w:r>
        <w:t>What explains the reported profit?</w:t>
      </w:r>
    </w:p>
    <w:p>
      <w:pPr>
        <w:widowControl/>
      </w:pPr>
      <w:r>
        <w:t>Ask about unusual income, one-off costs and expenses that may change under new ownership.</w:t>
      </w:r>
    </w:p>
    <w:p>
      <w:pPr>
        <w:pStyle w:val="Item"/>
        <w:widowControl/>
      </w:pPr>
      <w:r>
        <w:t>How does profit turn into cash?</w:t>
      </w:r>
    </w:p>
    <w:p>
      <w:pPr>
        <w:widowControl/>
      </w:pPr>
      <w:r>
        <w:t>Look at customer payment patterns, stock requirements and the cash needed to keep trading.</w:t>
      </w:r>
    </w:p>
    <w:p>
      <w:pPr>
        <w:pStyle w:val="Item"/>
        <w:widowControl/>
      </w:pPr>
      <w:r>
        <w:t>How much does the business depend on its owner?</w:t>
      </w:r>
    </w:p>
    <w:p>
      <w:pPr>
        <w:widowControl/>
      </w:pPr>
      <w:r>
        <w:t>Consider the relationships, knowledge and responsibilities that would need to transfer.</w:t>
      </w:r>
    </w:p>
    <w:p>
      <w:pPr>
        <w:pStyle w:val="Item"/>
        <w:widowControl/>
      </w:pPr>
      <w:r>
        <w:t>What commitments will continue after the purchase?</w:t>
      </w:r>
    </w:p>
    <w:p>
      <w:pPr>
        <w:widowControl/>
      </w:pPr>
      <w:r>
        <w:t>Identify obligations that need financial and legal review, rather than assuming they are reflected in the headline price.</w:t>
      </w:r>
    </w:p>
    <w:p>
      <w:pPr>
        <w:pStyle w:val="Item"/>
        <w:widowControl/>
      </w:pPr>
      <w:r>
        <w:t>What information is missing?</w:t>
      </w:r>
    </w:p>
    <w:p>
      <w:pPr>
        <w:widowControl/>
      </w:pPr>
      <w:r>
        <w:t>An unanswered question is a reason to investigate. It isn’t evidence that the answer will be favourable.</w:t>
      </w:r>
    </w:p>
    <w:p>
      <w:pPr>
        <w:pStyle w:val="Heading2"/>
        <w:widowControl/>
      </w:pPr>
      <w:r>
        <w:t>CLOSING INVITATION</w:t>
      </w:r>
    </w:p>
    <w:p>
      <w:pPr>
        <w:pStyle w:val="Headline"/>
        <w:widowControl/>
      </w:pPr>
      <w:r>
        <w:t>Know which questions to ask next.</w:t>
      </w:r>
    </w:p>
    <w:p>
      <w:pPr>
        <w:widowControl/>
      </w:pPr>
      <w:r>
        <w:t>Tell us about the business you’re considering and where you are in the process.</w:t>
      </w:r>
    </w:p>
    <w:p>
      <w:pPr>
        <w:pStyle w:val="Action"/>
        <w:widowControl/>
      </w:pPr>
      <w:r>
        <w:t>Button: Tell us what’s on your mind → Contact</w:t>
      </w:r>
    </w:p>
    <w:p>
      <w:pPr>
        <w:pStyle w:val="Action"/>
        <w:widowControl/>
      </w:pPr>
      <w:r>
        <w:t>Related services: Business Structuring · Fractional CFO and Business Advisory</w:t>
      </w:r>
    </w:p>
    <w:p>
      <w:bookmarkStart w:id="12" w:name="section10"/>
      <w:pPr>
        <w:pStyle w:val="Heading1"/>
        <w:pageBreakBefore/>
        <w:widowControl/>
      </w:pPr>
      <w:r>
        <w:t>11  Succession and Exit Planning</w:t>
      </w:r>
      <w:bookmarkEnd w:id="12"/>
    </w:p>
    <w:p>
      <w:pPr>
        <w:pStyle w:val="Meta"/>
        <w:widowControl/>
      </w:pPr>
      <w:hyperlink w:anchor="contents">
        <w:r>
          <w:rPr>
            <w:color w:val="226D75"/>
          </w:rPr>
          <w:t>Back to contents</w:t>
        </w:r>
      </w:hyperlink>
    </w:p>
    <w:p>
      <w:pPr>
        <w:pStyle w:val="Meta"/>
        <w:widowControl/>
      </w:pPr>
      <w:r>
        <w:t>Path: /services/succession-exit</w:t>
      </w:r>
    </w:p>
    <w:p>
      <w:pPr>
        <w:pStyle w:val="Heading2"/>
        <w:widowControl/>
      </w:pPr>
      <w:r>
        <w:t>HERO</w:t>
      </w:r>
    </w:p>
    <w:p>
      <w:pPr>
        <w:pStyle w:val="Headline"/>
        <w:widowControl/>
      </w:pPr>
      <w:r>
        <w:t>Build a business that can work without you.</w:t>
      </w:r>
    </w:p>
    <w:p>
      <w:pPr>
        <w:widowControl/>
      </w:pPr>
      <w:r>
        <w:t>Whether you plan to sell, step back or pass on ownership, early preparation gives you time to understand your options and work towards them.</w:t>
      </w:r>
    </w:p>
    <w:p>
      <w:pPr>
        <w:pStyle w:val="Action"/>
        <w:widowControl/>
      </w:pPr>
      <w:r>
        <w:t>Button: Start planning your next chapter → Contact</w:t>
      </w:r>
    </w:p>
    <w:p>
      <w:pPr>
        <w:pStyle w:val="Heading2"/>
        <w:widowControl/>
      </w:pPr>
      <w:r>
        <w:t>WHY IT MATTERS</w:t>
      </w:r>
    </w:p>
    <w:p>
      <w:pPr>
        <w:pStyle w:val="Headline"/>
        <w:widowControl/>
      </w:pPr>
      <w:r>
        <w:t>Your exit plan starts while you’re still running the business.</w:t>
      </w:r>
    </w:p>
    <w:p>
      <w:pPr>
        <w:widowControl/>
      </w:pPr>
      <w:r>
        <w:t>Your business may rely heavily on your knowledge, relationships and daily involvement. Preparing for change means understanding those dependencies as well as the financial position.</w:t>
      </w:r>
    </w:p>
    <w:p>
      <w:pPr>
        <w:widowControl/>
      </w:pPr>
      <w:r>
        <w:t>We help you consider what needs attention so that your plans for the business and your own future can move forward together.</w:t>
      </w:r>
    </w:p>
    <w:p>
      <w:pPr>
        <w:pStyle w:val="Heading2"/>
        <w:widowControl/>
      </w:pPr>
      <w:r>
        <w:t>HOW WE CAN HELP</w:t>
      </w:r>
    </w:p>
    <w:p>
      <w:pPr>
        <w:pStyle w:val="Item"/>
        <w:widowControl/>
      </w:pPr>
      <w:r>
        <w:t>Clarify your objectives</w:t>
      </w:r>
    </w:p>
    <w:p>
      <w:pPr>
        <w:widowControl/>
      </w:pPr>
      <w:r>
        <w:t>Discuss the outcome you want, who may be involved and the timing you have in mind.</w:t>
      </w:r>
    </w:p>
    <w:p>
      <w:pPr>
        <w:pStyle w:val="Item"/>
        <w:widowControl/>
      </w:pPr>
      <w:r>
        <w:t>Review financial readiness</w:t>
      </w:r>
    </w:p>
    <w:p>
      <w:pPr>
        <w:widowControl/>
      </w:pPr>
      <w:r>
        <w:t>Look at financial records, reporting and performance to identify areas that need attention ahead of a transition.</w:t>
      </w:r>
    </w:p>
    <w:p>
      <w:pPr>
        <w:pStyle w:val="Item"/>
        <w:widowControl/>
      </w:pPr>
      <w:r>
        <w:t>Consider owner dependence</w:t>
      </w:r>
    </w:p>
    <w:p>
      <w:pPr>
        <w:widowControl/>
      </w:pPr>
      <w:r>
        <w:t>Explore where the business relies on you and how that affects its ability to operate through change.</w:t>
      </w:r>
    </w:p>
    <w:p>
      <w:pPr>
        <w:pStyle w:val="Item"/>
        <w:widowControl/>
      </w:pPr>
      <w:r>
        <w:t>Plan around ownership and tax</w:t>
      </w:r>
    </w:p>
    <w:p>
      <w:pPr>
        <w:widowControl/>
      </w:pPr>
      <w:r>
        <w:t>Consider relevant structuring and tax questions before arrangements are finalised, alongside other professional advice where required.</w:t>
      </w:r>
    </w:p>
    <w:p>
      <w:pPr>
        <w:pStyle w:val="Item"/>
        <w:widowControl/>
      </w:pPr>
      <w:r>
        <w:t>Identify practical next steps</w:t>
      </w:r>
    </w:p>
    <w:p>
      <w:pPr>
        <w:widowControl/>
      </w:pPr>
      <w:r>
        <w:t>Translate the review into priorities that can be addressed over time as the business prepares.</w:t>
      </w:r>
    </w:p>
    <w:p>
      <w:pPr>
        <w:pStyle w:val="Heading2"/>
        <w:pageBreakBefore/>
        <w:widowControl/>
      </w:pPr>
      <w:r>
        <w:t>OUR APPROACH</w:t>
      </w:r>
    </w:p>
    <w:p>
      <w:pPr>
        <w:pStyle w:val="Headline"/>
        <w:widowControl/>
      </w:pPr>
      <w:r>
        <w:t>Saleability is something you build over time.</w:t>
      </w:r>
    </w:p>
    <w:p>
      <w:pPr>
        <w:widowControl/>
      </w:pPr>
      <w:r>
        <w:t>You don’t need a buyer or a fixed retirement date to start the conversation. Understanding the current position can help you see which changes would support a future transition.</w:t>
      </w:r>
    </w:p>
    <w:p>
      <w:pPr>
        <w:widowControl/>
      </w:pPr>
      <w:r>
        <w:t>We’ll discuss your goals, review the relevant financial information and agree on the advice you need. Where legal, valuation or other specialist work is required, it should form part of the wider plan.</w:t>
      </w:r>
    </w:p>
    <w:p>
      <w:pPr>
        <w:pStyle w:val="Heading2"/>
        <w:widowControl/>
      </w:pPr>
      <w:r>
        <w:t>COMMON QUESTIONS</w:t>
      </w:r>
    </w:p>
    <w:p>
      <w:pPr>
        <w:pStyle w:val="Item"/>
        <w:widowControl/>
      </w:pPr>
      <w:r>
        <w:t>What if I’m several years away from stepping back?</w:t>
      </w:r>
    </w:p>
    <w:p>
      <w:pPr>
        <w:widowControl/>
      </w:pPr>
      <w:r>
        <w:t>That can be a useful time to begin. Some improvements and transitions take time, and an early review can help you prioritise.</w:t>
      </w:r>
    </w:p>
    <w:p>
      <w:pPr>
        <w:pStyle w:val="Item"/>
        <w:widowControl/>
      </w:pPr>
      <w:r>
        <w:t>Can this include a family succession?</w:t>
      </w:r>
    </w:p>
    <w:p>
      <w:pPr>
        <w:widowControl/>
      </w:pPr>
      <w:r>
        <w:t>Yes. We help assess the accounting, ownership and tax questions in a family transition, alongside any legal or other specialist advice needed.</w:t>
      </w:r>
    </w:p>
    <w:p>
      <w:pPr>
        <w:pStyle w:val="Heading2"/>
        <w:widowControl/>
      </w:pPr>
      <w:r>
        <w:t>CLOSING INVITATION</w:t>
      </w:r>
    </w:p>
    <w:p>
      <w:pPr>
        <w:pStyle w:val="Headline"/>
        <w:widowControl/>
      </w:pPr>
      <w:r>
        <w:t>What would you like your next chapter to look like?</w:t>
      </w:r>
    </w:p>
    <w:p>
      <w:pPr>
        <w:widowControl/>
      </w:pPr>
      <w:r>
        <w:t>Let’s discuss the business you’ve built and the future you want to prepare for.</w:t>
      </w:r>
    </w:p>
    <w:p>
      <w:pPr>
        <w:pStyle w:val="Action"/>
        <w:widowControl/>
      </w:pPr>
      <w:r>
        <w:t>Button: Tell us what’s on your mind → Contact</w:t>
      </w:r>
    </w:p>
    <w:p>
      <w:pPr>
        <w:pStyle w:val="Action"/>
        <w:widowControl/>
      </w:pPr>
      <w:r>
        <w:t>Related services: Business Structuring · Tax Planning and Advice</w:t>
      </w:r>
    </w:p>
    <w:p>
      <w:bookmarkStart w:id="13" w:name="section11"/>
      <w:pPr>
        <w:pStyle w:val="Heading1"/>
        <w:pageBreakBefore/>
        <w:widowControl/>
      </w:pPr>
      <w:r>
        <w:t>12  Shared Navigation and Website Messages</w:t>
      </w:r>
      <w:bookmarkEnd w:id="13"/>
    </w:p>
    <w:p>
      <w:pPr>
        <w:pStyle w:val="Meta"/>
        <w:widowControl/>
      </w:pPr>
      <w:hyperlink w:anchor="contents">
        <w:r>
          <w:rPr>
            <w:color w:val="226D75"/>
          </w:rPr>
          <w:t>Back to contents</w:t>
        </w:r>
      </w:hyperlink>
    </w:p>
    <w:p>
      <w:pPr>
        <w:pStyle w:val="Heading2"/>
        <w:widowControl/>
      </w:pPr>
      <w:r>
        <w:t>MAIN NAVIGATION</w:t>
      </w:r>
    </w:p>
    <w:p>
      <w:pPr>
        <w:widowControl/>
      </w:pPr>
      <w:r>
        <w:t>Logo → Home</w:t>
      </w:r>
    </w:p>
    <w:p>
      <w:pPr>
        <w:widowControl/>
      </w:pPr>
      <w:r>
        <w:t>Services → Services overview, with links to all six service pages</w:t>
      </w:r>
    </w:p>
    <w:p>
      <w:pPr>
        <w:widowControl/>
      </w:pPr>
      <w:r>
        <w:t>Who we help → Who We Help</w:t>
      </w:r>
    </w:p>
    <w:p>
      <w:pPr>
        <w:widowControl/>
      </w:pPr>
      <w:r>
        <w:t>About us → About Us</w:t>
      </w:r>
    </w:p>
    <w:p>
      <w:pPr>
        <w:widowControl/>
      </w:pPr>
      <w:r>
        <w:t>Contact → Contact</w:t>
      </w:r>
    </w:p>
    <w:p>
      <w:pPr>
        <w:widowControl/>
      </w:pPr>
      <w:r>
        <w:t>Primary button: Tell us what’s on your mind → Contact</w:t>
      </w:r>
    </w:p>
    <w:p>
      <w:pPr>
        <w:pStyle w:val="Heading2"/>
        <w:widowControl/>
      </w:pPr>
      <w:r>
        <w:t>FOOTER</w:t>
      </w:r>
    </w:p>
    <w:p>
      <w:pPr>
        <w:widowControl/>
      </w:pPr>
      <w:r>
        <w:t>Lee Monarc Accounting &amp; Advisory</w:t>
      </w:r>
    </w:p>
    <w:p>
      <w:pPr>
        <w:widowControl/>
      </w:pPr>
      <w:r>
        <w:t>Know your numbers. Decide what comes next.</w:t>
      </w:r>
    </w:p>
    <w:p>
      <w:pPr>
        <w:widowControl/>
      </w:pPr>
      <w:r>
        <w:t>Main links: Services · Who we help · About us · Contact</w:t>
      </w:r>
    </w:p>
    <w:p>
      <w:pPr>
        <w:widowControl/>
      </w:pPr>
      <w:r>
        <w:t>Service links: Accounting and compliance · Tax planning and advice · Business structuring · Fractional CFO and business advisory · Business acquisition and due diligence · Succession and exit planning</w:t>
      </w:r>
    </w:p>
    <w:p>
      <w:pPr>
        <w:widowControl/>
      </w:pPr>
      <w:r>
        <w:t>vivienne@leemonarc.com.au</w:t>
      </w:r>
    </w:p>
    <w:p>
      <w:pPr>
        <w:widowControl/>
      </w:pPr>
      <w:r>
        <w:t>Perth, Western Australia · Working Australia wide</w:t>
      </w:r>
    </w:p>
    <w:p>
      <w:pPr>
        <w:widowControl/>
      </w:pPr>
      <w:r>
        <w:t>© 2026 Lee Monarc Accounting &amp; Advisory</w:t>
      </w:r>
    </w:p>
    <w:p>
      <w:pPr>
        <w:widowControl/>
      </w:pPr>
      <w:r>
        <w:t>Privacy Policy → /privacy</w:t>
      </w:r>
    </w:p>
    <w:p>
      <w:pPr>
        <w:pStyle w:val="Heading2"/>
        <w:widowControl/>
      </w:pPr>
      <w:r>
        <w:t>PAGE NOT FOUND</w:t>
      </w:r>
    </w:p>
    <w:p>
      <w:pPr>
        <w:widowControl/>
      </w:pPr>
      <w:r>
        <w:t>We couldn’t find that page.</w:t>
      </w:r>
    </w:p>
    <w:p>
      <w:pPr>
        <w:widowControl/>
      </w:pPr>
      <w:r>
        <w:t>The link may have changed. Head back to the homepage or get in touch and we’ll help you find what you need.</w:t>
      </w:r>
    </w:p>
    <w:p>
      <w:pPr>
        <w:pStyle w:val="Action"/>
        <w:widowControl/>
      </w:pPr>
      <w:r>
        <w:t>Button: Back to home → Home</w:t>
      </w:r>
    </w:p>
    <w:p>
      <w:pPr>
        <w:pStyle w:val="Action"/>
        <w:widowControl/>
      </w:pPr>
      <w:r>
        <w:t>Secondary link: Contact us → Contact</w:t>
      </w:r>
    </w:p>
    <w:p>
      <w:bookmarkStart w:id="14" w:name="section12"/>
      <w:pPr>
        <w:pStyle w:val="Heading1"/>
        <w:pageBreakBefore/>
        <w:widowControl/>
      </w:pPr>
      <w:r>
        <w:t>13  Review Notes for Vivienne</w:t>
      </w:r>
      <w:bookmarkEnd w:id="14"/>
    </w:p>
    <w:p>
      <w:pPr>
        <w:pStyle w:val="Meta"/>
        <w:widowControl/>
      </w:pPr>
      <w:hyperlink w:anchor="contents">
        <w:r>
          <w:rPr>
            <w:color w:val="226D75"/>
          </w:rPr>
          <w:t>Back to contents</w:t>
        </w:r>
      </w:hyperlink>
    </w:p>
    <w:p>
      <w:pPr>
        <w:widowControl/>
      </w:pPr>
      <w:r>
        <w:t>These notes are for review and are not website copy.</w:t>
      </w:r>
    </w:p>
    <w:p>
      <w:pPr>
        <w:pStyle w:val="Heading2"/>
        <w:widowControl/>
      </w:pPr>
      <w:r>
        <w:t>DIRECTION OF THIS REVISION</w:t>
      </w:r>
    </w:p>
    <w:p>
      <w:pPr>
        <w:widowControl/>
      </w:pPr>
      <w:r>
        <w:t>The site leads with the decisions business owners face, while keeping accounting and tax visible. It is written for owners considering an ongoing advisor, including people who arrive through a referral. Fractional CFO support has a stronger role without turning the entire site into a CFO-only offer.</w:t>
      </w:r>
    </w:p>
    <w:p>
      <w:pPr>
        <w:widowControl/>
      </w:pPr>
      <w:r>
        <w:t>The page structure remains the same. The homepage now offers three questions visitors can read without booking a call. The acquisition page includes a short buyer checklist. These are on-page resources, not promised downloads or mailing-list offers.</w:t>
      </w:r>
    </w:p>
    <w:p>
      <w:pPr>
        <w:pStyle w:val="Heading2"/>
        <w:widowControl/>
      </w:pPr>
      <w:r>
        <w:t>FOUNDER VOICE</w:t>
      </w:r>
    </w:p>
    <w:p>
      <w:pPr>
        <w:widowControl/>
      </w:pPr>
      <w:r>
        <w:t>The first-person About Us page and homepage quotation are proposed wording for Vivienne to approve, not quotations from an interview or a published statement.</w:t>
      </w:r>
    </w:p>
    <w:p>
      <w:pPr>
        <w:pStyle w:val="Item"/>
        <w:widowControl/>
      </w:pPr>
      <w:r>
        <w:t>The founding story uses the supplied career history and stated reasons for creating the firm. Please add the personal detail behind the decision: what did you want clients to experience at Lee Monarc that prompted you to start it?</w:t>
      </w:r>
    </w:p>
    <w:p>
      <w:pPr>
        <w:widowControl/>
      </w:pPr>
      <w:r>
        <w:t>Confirm that the four beliefs sound like you. Replace any language you would not naturally use with how you would explain it to a client.</w:t>
      </w:r>
    </w:p>
    <w:p>
      <w:pPr>
        <w:pStyle w:val="Heading2"/>
        <w:widowControl/>
      </w:pPr>
      <w:r>
        <w:t>PRICING INFORMATION TO ADD</w:t>
      </w:r>
    </w:p>
    <w:p>
      <w:pPr>
        <w:widowControl/>
      </w:pPr>
      <w:r>
        <w:t>The draft explains the fee conversation but does not invent a starting price or package. To add a useful pricing signal, please supply an actual starting price or typical range, the services included, the billing period, GST treatment and the conditions that change the fee.</w:t>
      </w:r>
    </w:p>
    <w:p>
      <w:pPr>
        <w:widowControl/>
      </w:pPr>
      <w:r>
        <w:t>Confirm whether fixed fees are offered and how additional work is authorised. Do not publish a no-surprise-invoice promise unless it reflects the firm’s actual terms and process.</w:t>
      </w:r>
    </w:p>
    <w:p>
      <w:pPr>
        <w:widowControl/>
      </w:pPr>
      <w:r>
        <w:t>Place approved pricing near the relevant service invitation and in the cost FAQ. A separate pricing page is optional once the offers are defined.</w:t>
      </w:r>
    </w:p>
    <w:p>
      <w:pPr>
        <w:pStyle w:val="Heading2"/>
        <w:pageBreakBefore/>
        <w:widowControl/>
      </w:pPr>
      <w:r>
        <w:t>CLIENT PROOF TO ADD</w:t>
      </w:r>
    </w:p>
    <w:p>
      <w:pPr>
        <w:widowControl/>
      </w:pPr>
      <w:r>
        <w:t>Identify two or three clients willing to approve a named testimonial or a short anonymised case study. Useful examples would cover a cashflow decision, accounting support and a purchase or transition.</w:t>
      </w:r>
    </w:p>
    <w:p>
      <w:pPr>
        <w:widowControl/>
      </w:pPr>
      <w:r>
        <w:t>For each, capture the starting problem, the work performed, the result, the timeframe and the wording the client approves. Confirm permission for any name, logo or financial figure.</w:t>
      </w:r>
    </w:p>
    <w:p>
      <w:pPr>
        <w:widowControl/>
      </w:pPr>
      <w:r>
        <w:t>Add one short approved example near the homepage advisory section and the relevant service page. No testimonial, savings figure, rating or client result has been invented in this draft.</w:t>
      </w:r>
    </w:p>
    <w:p>
      <w:pPr>
        <w:pStyle w:val="Heading2"/>
        <w:widowControl/>
      </w:pPr>
      <w:r>
        <w:t>EXPLAIN THE ACTUAL CLIENT EXPERIENCE</w:t>
      </w:r>
    </w:p>
    <w:p>
      <w:pPr>
        <w:widowControl/>
      </w:pPr>
      <w:r>
        <w:t>Confirm the software used, the reports clients receive, the review frequency, communication channels and who delivers the work. Add these details to the relevant service page once confirmed.</w:t>
      </w:r>
    </w:p>
    <w:p>
      <w:pPr>
        <w:widowControl/>
      </w:pPr>
      <w:r>
        <w:t>No response-time promise, monthly delivery date, video-reporting format or team size is assumed. A short introductory video from Vivienne would support the About Us story if she wants to record one.</w:t>
      </w:r>
    </w:p>
    <w:p>
      <w:pPr>
        <w:pStyle w:val="Heading2"/>
        <w:pageBreakBefore/>
        <w:widowControl/>
      </w:pPr>
      <w:r>
        <w:t>CONTACT AND FACTUAL CHECKS</w:t>
      </w:r>
    </w:p>
    <w:p>
      <w:pPr>
        <w:widowControl/>
      </w:pPr>
      <w:r>
        <w:t>Confirm the business name, Chartered Accountant designation, 13 years of experience, career chronology, industry experience and Australia-wide availability.</w:t>
      </w:r>
    </w:p>
    <w:p>
      <w:pPr>
        <w:widowControl/>
      </w:pPr>
      <w:r>
        <w:t>Confirm vivienne@leemonarc.com.au as the public contact email; an earlier onboarding document used a different domain.</w:t>
      </w:r>
    </w:p>
    <w:p>
      <w:pPr>
        <w:widowControl/>
      </w:pPr>
      <w:r>
        <w:t>Confirm all promoted service scopes, particularly bookkeeping, ASIC and company secretarial support, family group work, acquisition reviews and succession planning.</w:t>
      </w:r>
    </w:p>
    <w:p>
      <w:pPr>
        <w:widowControl/>
      </w:pPr>
      <w:r>
        <w:t>Contact buttons now invite an enquiry rather than promising an immediate booking. If a live calendar is added, its button can say Book a call. Confirm any call duration and cost before displaying them.</w:t>
      </w:r>
    </w:p>
    <w:p>
      <w:pPr>
        <w:widowControl/>
      </w:pPr>
      <w:r>
        <w:t>The hero notification is example copy, not evidence of a client outcome. Confirm approval of the message and use of Vivienne’s photo.</w:t>
      </w:r>
    </w:p>
    <w:p>
      <w:pPr>
        <w:pStyle w:val="Heading2"/>
        <w:widowControl/>
      </w:pPr>
      <w:r>
        <w:t>PRIVACY POLICY PAGE</w:t>
      </w:r>
    </w:p>
    <w:p>
      <w:pPr>
        <w:widowControl/>
      </w:pPr>
      <w:r>
        <w:t>Planned path: /privacy</w:t>
      </w:r>
    </w:p>
    <w:p>
      <w:pPr>
        <w:widowControl/>
      </w:pPr>
      <w:r>
        <w:t>Complete and review the policy against the firm’s actual practices and final website setup before the enquiry form goes live.</w:t>
      </w:r>
    </w:p>
    <w:p>
      <w:pPr>
        <w:widowControl/>
      </w:pPr>
      <w:r>
        <w:t>Confirm the legal entity and privacy contact; information collected; uses and disclosures; service providers and overseas handling; storage and retention; access and correction; complaints; and website analytics or cookies.</w:t>
      </w:r>
    </w:p>
    <w:p>
      <w:pPr>
        <w:widowControl/>
      </w:pPr>
      <w:r>
        <w:t>The Privacy Policy is the outstanding supporting page. The eleven marketing pages are drafted above.</w:t>
      </w:r>
    </w:p>
    <w:p>
      <w:pPr>
        <w:pStyle w:val="Heading2"/>
        <w:widowControl/>
      </w:pPr>
      <w:r>
        <w:t>PUBLICATION CHECKS</w:t>
      </w:r>
    </w:p>
    <w:p>
      <w:pPr>
        <w:widowControl/>
      </w:pPr>
      <w:r>
        <w:t>Connect and test the enquiry form, including success and error messages. Verify that the success message only appears after the enquiry has been received.</w:t>
      </w:r>
    </w:p>
    <w:p>
      <w:pPr>
        <w:widowControl/>
      </w:pPr>
      <w:r>
        <w:t>Check the contents of all on-page question sections and link each secondary call to action to the correct section. Check service links, email links and the approved privacy page.</w:t>
      </w:r>
    </w:p>
    <w:p>
      <w:pPr>
        <w:widowControl/>
      </w:pPr>
      <w:r>
        <w:t>Add the firm’s approved business identifiers and relevant professional disclosures. Obtain approval for the first-person wording and all pricing, testimonials and process details before publication.</w:t>
      </w:r>
    </w:p>
    <w:sectPr w:rsidR="00FC693F" w:rsidRPr="0006063C" w:rsidSect="00034616">
      <w:footerReference w:type="default" r:id="rId9"/>
      <w:pgSz w:w="11909" w:h="16834"/>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0"/>
        <w:sz w:val="16"/>
      </w:rPr>
      <w:t xml:space="preserve">LEE MONARC  ·  WEBSITE COPY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8" w:lineRule="auto"/>
    </w:pPr>
    <w:rPr>
      <w:rFonts w:ascii="Arial" w:hAnsi="Arial"/>
      <w:color w:val="222B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78" w:lineRule="auto"/>
      <w:outlineLvl w:val="0"/>
    </w:pPr>
    <w:rPr>
      <w:rFonts w:asciiTheme="majorHAnsi" w:eastAsiaTheme="majorEastAsia" w:hAnsiTheme="majorHAnsi" w:cstheme="majorBidi" w:ascii="Arial" w:hAnsi="Arial"/>
      <w:b/>
      <w:bCs/>
      <w:color w:val="17334B"/>
      <w:sz w:val="50"/>
      <w:szCs w:val="28"/>
    </w:rPr>
  </w:style>
  <w:style w:type="paragraph" w:styleId="Heading2">
    <w:name w:val="heading 2"/>
    <w:basedOn w:val="Normal"/>
    <w:next w:val="Normal"/>
    <w:link w:val="Heading2Char"/>
    <w:uiPriority w:val="9"/>
    <w:unhideWhenUsed/>
    <w:qFormat/>
    <w:rsid w:val="00FC693F"/>
    <w:pPr>
      <w:keepNext/>
      <w:keepLines/>
      <w:spacing w:before="360" w:after="160" w:line="278" w:lineRule="auto"/>
      <w:outlineLvl w:val="1"/>
    </w:pPr>
    <w:rPr>
      <w:rFonts w:asciiTheme="majorHAnsi" w:eastAsiaTheme="majorEastAsia" w:hAnsiTheme="majorHAnsi" w:cstheme="majorBidi" w:ascii="Arial" w:hAnsi="Arial"/>
      <w:b/>
      <w:bCs/>
      <w:color w:val="226D75"/>
      <w:sz w:val="20"/>
      <w:szCs w:val="26"/>
    </w:rPr>
  </w:style>
  <w:style w:type="paragraph" w:styleId="Heading3">
    <w:name w:val="heading 3"/>
    <w:basedOn w:val="Normal"/>
    <w:next w:val="Normal"/>
    <w:link w:val="Heading3Char"/>
    <w:uiPriority w:val="9"/>
    <w:unhideWhenUsed/>
    <w:qFormat/>
    <w:rsid w:val="00FC693F"/>
    <w:pPr>
      <w:keepNext/>
      <w:keepLines/>
      <w:spacing w:before="360" w:after="160" w:line="278" w:lineRule="auto"/>
      <w:outlineLvl w:val="2"/>
    </w:pPr>
    <w:rPr>
      <w:rFonts w:asciiTheme="majorHAnsi" w:eastAsiaTheme="majorEastAsia" w:hAnsiTheme="majorHAnsi" w:cstheme="majorBidi" w:ascii="Arial" w:hAnsi="Arial"/>
      <w:b/>
      <w:bCs/>
      <w:color w:val="17334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78" w:lineRule="auto"/>
      <w:contextualSpacing/>
    </w:pPr>
    <w:rPr>
      <w:rFonts w:asciiTheme="majorHAnsi" w:eastAsiaTheme="majorEastAsia" w:hAnsiTheme="majorHAnsi" w:cstheme="majorBidi" w:ascii="Arial" w:hAnsi="Arial"/>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line="278" w:lineRule="auto"/>
    </w:pPr>
    <w:rPr>
      <w:rFonts w:asciiTheme="majorHAnsi" w:eastAsiaTheme="majorEastAsia" w:hAnsiTheme="majorHAnsi" w:cstheme="majorBidi" w:ascii="Arial" w:hAnsi="Arial"/>
      <w:i/>
      <w:iCs/>
      <w:color w:val="5B65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line">
    <w:name w:val="Headline"/>
    <w:basedOn w:val="Normal"/>
    <w:pPr>
      <w:keepNext/>
      <w:spacing w:after="140"/>
    </w:pPr>
    <w:rPr>
      <w:b/>
      <w:color w:val="17334B"/>
      <w:sz w:val="32"/>
    </w:rPr>
  </w:style>
  <w:style w:type="paragraph" w:customStyle="1" w:styleId="Item">
    <w:name w:val="Item"/>
    <w:basedOn w:val="Normal"/>
    <w:pPr>
      <w:keepNext/>
      <w:spacing w:after="140" w:before="140"/>
    </w:pPr>
    <w:rPr>
      <w:b/>
      <w:color w:val="17334B"/>
      <w:sz w:val="22"/>
    </w:rPr>
  </w:style>
  <w:style w:type="paragraph" w:customStyle="1" w:styleId="Action">
    <w:name w:val="Action"/>
    <w:basedOn w:val="Normal"/>
    <w:pPr>
      <w:spacing w:after="140" w:before="80"/>
    </w:pPr>
    <w:rPr>
      <w:b/>
      <w:color w:val="226D75"/>
      <w:sz w:val="20"/>
    </w:rPr>
  </w:style>
  <w:style w:type="paragraph" w:customStyle="1" w:styleId="Meta">
    <w:name w:val="Meta"/>
    <w:basedOn w:val="Normal"/>
    <w:pPr>
      <w:spacing w:after="140"/>
    </w:pPr>
    <w:rPr>
      <w:b w:val="0"/>
      <w:color w:val="5B657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Lee Monarc website copy</dc:title>
  <dc:subject/>
  <dc:creator>Brightwing</dc:creator>
  <cp:keywords/>
  <dc:description>generated by python-docx</dc:description>
  <cp:lastModifiedBy/>
  <cp:revision>1</cp:revision>
  <dcterms:created xsi:type="dcterms:W3CDTF">2013-12-23T23:15:00Z</dcterms:created>
  <dcterms:modified xsi:type="dcterms:W3CDTF">2013-12-23T23:15:00Z</dcterms:modified>
  <cp:category/>
</cp:coreProperties>
</file>